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54C6" w14:textId="77777777" w:rsidR="0062307B" w:rsidRDefault="0062307B"/>
    <w:p w14:paraId="056B7B10"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WERKSVERTRAG / SUBUNTERNEHMERVERTRAG</w:t>
      </w:r>
    </w:p>
    <w:p w14:paraId="075CD2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abgeschlossen zwischen</w:t>
      </w:r>
    </w:p>
    <w:p w14:paraId="0F037EF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„Auftraggeber“</w:t>
      </w:r>
      <w:r w:rsidRPr="00C44FD0">
        <w:rPr>
          <w:rFonts w:ascii="Times New Roman" w:eastAsia="Times New Roman" w:hAnsi="Times New Roman" w:cs="Times New Roman"/>
          <w:color w:val="000000"/>
          <w:kern w:val="0"/>
          <w:lang w:eastAsia="de-DE"/>
          <w14:ligatures w14:val="none"/>
        </w:rPr>
        <w:t> genannt</w:t>
      </w:r>
    </w:p>
    <w:p w14:paraId="142AB21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und</w:t>
      </w:r>
    </w:p>
    <w:p w14:paraId="44FF90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 Mustermann</w:t>
      </w:r>
      <w:r w:rsidRPr="00C44FD0">
        <w:rPr>
          <w:rFonts w:ascii="Times New Roman" w:eastAsia="Times New Roman" w:hAnsi="Times New Roman" w:cs="Times New Roman"/>
          <w:color w:val="000000"/>
          <w:kern w:val="0"/>
          <w:lang w:eastAsia="de-DE"/>
          <w14:ligatures w14:val="none"/>
        </w:rPr>
        <w:br/>
        <w:t>Adresse: _______________________________</w:t>
      </w:r>
      <w:r w:rsidRPr="00C44FD0">
        <w:rPr>
          <w:rFonts w:ascii="Times New Roman" w:eastAsia="Times New Roman" w:hAnsi="Times New Roman" w:cs="Times New Roman"/>
          <w:color w:val="000000"/>
          <w:kern w:val="0"/>
          <w:lang w:eastAsia="de-DE"/>
          <w14:ligatures w14:val="none"/>
        </w:rPr>
        <w:br/>
        <w:t>UID-Nr.: _______________________________</w:t>
      </w:r>
      <w:r w:rsidRPr="00C44FD0">
        <w:rPr>
          <w:rFonts w:ascii="Times New Roman" w:eastAsia="Times New Roman" w:hAnsi="Times New Roman" w:cs="Times New Roman"/>
          <w:color w:val="000000"/>
          <w:kern w:val="0"/>
          <w:lang w:eastAsia="de-DE"/>
          <w14:ligatures w14:val="none"/>
        </w:rPr>
        <w:br/>
        <w:t>Firmenbuch-/Registernummer: _______________________________</w:t>
      </w:r>
      <w:r w:rsidRPr="00C44FD0">
        <w:rPr>
          <w:rFonts w:ascii="Times New Roman" w:eastAsia="Times New Roman" w:hAnsi="Times New Roman" w:cs="Times New Roman"/>
          <w:color w:val="000000"/>
          <w:kern w:val="0"/>
          <w:lang w:eastAsia="de-DE"/>
          <w14:ligatures w14:val="none"/>
        </w:rPr>
        <w:br/>
        <w:t>Vertreten durch: _______________________________</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„Auftragnehmer“</w:t>
      </w:r>
      <w:r w:rsidRPr="00C44FD0">
        <w:rPr>
          <w:rFonts w:ascii="Times New Roman" w:eastAsia="Times New Roman" w:hAnsi="Times New Roman" w:cs="Times New Roman"/>
          <w:color w:val="000000"/>
          <w:kern w:val="0"/>
          <w:lang w:eastAsia="de-DE"/>
          <w14:ligatures w14:val="none"/>
        </w:rPr>
        <w:t> genannt</w:t>
      </w:r>
    </w:p>
    <w:p w14:paraId="1B5C034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B0FF03">
          <v:rect id="_x0000_i1058" alt="" style="width:453.6pt;height:.05pt;mso-width-percent:0;mso-height-percent:0;mso-width-percent:0;mso-height-percent:0" o:hralign="center" o:hrstd="t" o:hr="t" fillcolor="#a0a0a0" stroked="f"/>
        </w:pict>
      </w:r>
    </w:p>
    <w:p w14:paraId="33F744C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 Vertragsgegenstand</w:t>
      </w:r>
    </w:p>
    <w:p w14:paraId="3016CC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beauftragt den Auftragnehmer mit der selbständigen Ausführung folgender Werkleistungen:</w:t>
      </w:r>
    </w:p>
    <w:p w14:paraId="75AF4F0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Bauvorhaben:</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Leistungsort:</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Leistungsbeschreibung:</w:t>
      </w:r>
      <w:r w:rsidRPr="00C44FD0">
        <w:rPr>
          <w:rFonts w:ascii="Times New Roman" w:eastAsia="Times New Roman" w:hAnsi="Times New Roman" w:cs="Times New Roman"/>
          <w:color w:val="000000"/>
          <w:kern w:val="0"/>
          <w:lang w:eastAsia="de-DE"/>
          <w14:ligatures w14:val="none"/>
        </w:rPr>
        <w:br/>
        <w:t>Montagearbeiten / Metallbauarbeiten / Fassadenarbeiten / Verglasungsarbeiten / sonstige Werkleistungen laut Angebot, Planunterlagen, Aufmaß, Leistungsverzeichnis und Anweisungen der Bauleitung.</w:t>
      </w:r>
    </w:p>
    <w:p w14:paraId="61773F7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Arbeitsbeginn:</w:t>
      </w:r>
      <w:r w:rsidRPr="00C44FD0">
        <w:rPr>
          <w:rFonts w:ascii="Times New Roman" w:eastAsia="Times New Roman" w:hAnsi="Times New Roman" w:cs="Times New Roman"/>
          <w:color w:val="000000"/>
          <w:kern w:val="0"/>
          <w:lang w:eastAsia="de-DE"/>
          <w14:ligatures w14:val="none"/>
        </w:rPr>
        <w:t> _______________________________</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Fertigstellung:</w:t>
      </w:r>
      <w:r w:rsidRPr="00C44FD0">
        <w:rPr>
          <w:rFonts w:ascii="Times New Roman" w:eastAsia="Times New Roman" w:hAnsi="Times New Roman" w:cs="Times New Roman"/>
          <w:color w:val="000000"/>
          <w:kern w:val="0"/>
          <w:lang w:eastAsia="de-DE"/>
          <w14:ligatures w14:val="none"/>
        </w:rPr>
        <w:t> _______________________________</w:t>
      </w:r>
    </w:p>
    <w:p w14:paraId="36CAB18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schuldet einen ordnungsgemäßen, fachgerechten, mängelfreien und funktionstauglichen Werkerfolg. Es handelt sich ausdrücklich um einen </w:t>
      </w:r>
      <w:r w:rsidRPr="00C44FD0">
        <w:rPr>
          <w:rFonts w:ascii="Times New Roman" w:eastAsia="Times New Roman" w:hAnsi="Times New Roman" w:cs="Times New Roman"/>
          <w:b/>
          <w:bCs/>
          <w:color w:val="000000"/>
          <w:kern w:val="0"/>
          <w:lang w:eastAsia="de-DE"/>
          <w14:ligatures w14:val="none"/>
        </w:rPr>
        <w:t>Werkvertrag</w:t>
      </w:r>
      <w:r w:rsidRPr="00C44FD0">
        <w:rPr>
          <w:rFonts w:ascii="Times New Roman" w:eastAsia="Times New Roman" w:hAnsi="Times New Roman" w:cs="Times New Roman"/>
          <w:color w:val="000000"/>
          <w:kern w:val="0"/>
          <w:lang w:eastAsia="de-DE"/>
          <w14:ligatures w14:val="none"/>
        </w:rPr>
        <w:t> und nicht um ein Dienstverhältnis, nicht um Arbeitskräfteüberlassung und nicht um eine Personalbereitstellung.</w:t>
      </w:r>
    </w:p>
    <w:p w14:paraId="1909D7E6"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C33D9D3">
          <v:rect id="_x0000_i1057" alt="" style="width:453.6pt;height:.05pt;mso-width-percent:0;mso-height-percent:0;mso-width-percent:0;mso-height-percent:0" o:hralign="center" o:hrstd="t" o:hr="t" fillcolor="#a0a0a0" stroked="f"/>
        </w:pict>
      </w:r>
    </w:p>
    <w:p w14:paraId="29AC41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 Vertragsgrundlagen</w:t>
      </w:r>
    </w:p>
    <w:p w14:paraId="5049BB1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Vertragsgrundlagen sind:</w:t>
      </w:r>
    </w:p>
    <w:p w14:paraId="379C24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dieser Werksvertrag,</w:t>
      </w:r>
    </w:p>
    <w:p w14:paraId="7C2C2C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schriftliche Zusatzvereinbarungen,</w:t>
      </w:r>
    </w:p>
    <w:p w14:paraId="45AF2CE0"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Angebot / Leistungsverzeichnis / Auftragsbestätigung,</w:t>
      </w:r>
    </w:p>
    <w:p w14:paraId="6C596AA9"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bestätigtes Aufmaß und Leistungsstand,</w:t>
      </w:r>
    </w:p>
    <w:p w14:paraId="3D5DB4B4"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Planunterlagen und technische Vorgaben,</w:t>
      </w:r>
    </w:p>
    <w:p w14:paraId="4EEA3907"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einschlägige gesetzliche Vorschriften, ÖNORMEN und technische Regeln.</w:t>
      </w:r>
    </w:p>
    <w:p w14:paraId="0A9AA10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Zusatzleistungen oder Regieleistungen sind nur gültig, wenn diese vom Auftraggeber vorab schriftlich beauftragt oder bestätigt wurden.</w:t>
      </w:r>
    </w:p>
    <w:p w14:paraId="691F6692"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C385548">
          <v:rect id="_x0000_i1056" alt="" style="width:453.6pt;height:.05pt;mso-width-percent:0;mso-height-percent:0;mso-width-percent:0;mso-height-percent:0" o:hralign="center" o:hrstd="t" o:hr="t" fillcolor="#a0a0a0" stroked="f"/>
        </w:pict>
      </w:r>
    </w:p>
    <w:p w14:paraId="74AEEC9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 Auftragssumme</w:t>
      </w:r>
    </w:p>
    <w:p w14:paraId="75B853B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 Auftragssumme beträgt:</w:t>
      </w:r>
    </w:p>
    <w:p w14:paraId="3B70B07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__________________ netto</w:t>
      </w:r>
    </w:p>
    <w:p w14:paraId="6D2E40A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zuzüglich gesetzlicher Umsatzsteuer, sofern diese anfällt.</w:t>
      </w:r>
    </w:p>
    <w:p w14:paraId="22736A2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nach tatsächlich erbrachter Leistung gemäß bestätigtem Aufmaß und Leistungsstand. Nicht ausgeführte Leistungen werden nicht vergütet.</w:t>
      </w:r>
    </w:p>
    <w:p w14:paraId="40BC8DC5"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82C9F00">
          <v:rect id="_x0000_i1055" alt="" style="width:453.6pt;height:.05pt;mso-width-percent:0;mso-height-percent:0;mso-width-percent:0;mso-height-percent:0" o:hralign="center" o:hrstd="t" o:hr="t" fillcolor="#a0a0a0" stroked="f"/>
        </w:pict>
      </w:r>
    </w:p>
    <w:p w14:paraId="1C97A77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4. Regieleistungen / Regiesatz</w:t>
      </w:r>
    </w:p>
    <w:p w14:paraId="0100657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Regieleistungen werden nur vergütet, wenn diese vor Beginn ausdrücklich schriftlich vom Auftraggeber beauftragt wurden.</w:t>
      </w:r>
    </w:p>
    <w:p w14:paraId="074122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vereinbarte Regiesatz beträgt:</w:t>
      </w:r>
    </w:p>
    <w:p w14:paraId="68D76E6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__________________ netto pro Stunde / Monteur</w:t>
      </w:r>
    </w:p>
    <w:p w14:paraId="2BB2B8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sind täglich vorzulegen und müssen vom Auftraggeber oder dessen Bauleitung schriftlich bestätigt werden. Nicht bestätigte Regieberichte gelten als nicht anerkannt und werden nicht bezahlt.</w:t>
      </w:r>
    </w:p>
    <w:p w14:paraId="025431A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2DC6F70">
          <v:rect id="_x0000_i1054" alt="" style="width:453.6pt;height:.05pt;mso-width-percent:0;mso-height-percent:0;mso-width-percent:0;mso-height-percent:0" o:hralign="center" o:hrstd="t" o:hr="t" fillcolor="#a0a0a0" stroked="f"/>
        </w:pict>
      </w:r>
    </w:p>
    <w:p w14:paraId="7302379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5. Abrechnung nach Leistungsstand und Aufmaß</w:t>
      </w:r>
    </w:p>
    <w:p w14:paraId="371BD78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ausschließlich nach Leistungsstand und bestätigtem Aufmaß.</w:t>
      </w:r>
    </w:p>
    <w:p w14:paraId="42292D7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die erbrachten Leistungen nachvollziehbar zu dokumentieren und dem Auftraggeber vorzulegen:</w:t>
      </w:r>
    </w:p>
    <w:p w14:paraId="40C10D2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Aufmaßblätter,</w:t>
      </w:r>
    </w:p>
    <w:p w14:paraId="4921BD5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Leistungsnachweise,</w:t>
      </w:r>
    </w:p>
    <w:p w14:paraId="2E68E92D"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beauftragt,</w:t>
      </w:r>
    </w:p>
    <w:p w14:paraId="09C63CE4"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Fotodokumentation, falls verlangt,</w:t>
      </w:r>
    </w:p>
    <w:p w14:paraId="151AACA1"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Tagesberichte, falls verlangt.</w:t>
      </w:r>
    </w:p>
    <w:p w14:paraId="3B5D600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Rechnungen werden nur geprüft und zur Zahlung freigegeben, wenn die Leistungen vollständig, mängelfrei, nachvollziehbar und prüffähig dokumentiert sind.</w:t>
      </w:r>
    </w:p>
    <w:p w14:paraId="0838ACBB"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ABC426">
          <v:rect id="_x0000_i1053" alt="" style="width:453.6pt;height:.05pt;mso-width-percent:0;mso-height-percent:0;mso-width-percent:0;mso-height-percent:0" o:hralign="center" o:hrstd="t" o:hr="t" fillcolor="#a0a0a0" stroked="f"/>
        </w:pict>
      </w:r>
    </w:p>
    <w:p w14:paraId="0147356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6. Zahlungsbedingungen</w:t>
      </w:r>
    </w:p>
    <w:p w14:paraId="23D8CE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Das Zahlungsziel beträgt </w:t>
      </w:r>
      <w:r w:rsidRPr="00C44FD0">
        <w:rPr>
          <w:rFonts w:ascii="Times New Roman" w:eastAsia="Times New Roman" w:hAnsi="Times New Roman" w:cs="Times New Roman"/>
          <w:b/>
          <w:bCs/>
          <w:color w:val="000000"/>
          <w:kern w:val="0"/>
          <w:lang w:eastAsia="de-DE"/>
          <w14:ligatures w14:val="none"/>
        </w:rPr>
        <w:t>21 Tage netto</w:t>
      </w:r>
      <w:r w:rsidRPr="00C44FD0">
        <w:rPr>
          <w:rFonts w:ascii="Times New Roman" w:eastAsia="Times New Roman" w:hAnsi="Times New Roman" w:cs="Times New Roman"/>
          <w:color w:val="000000"/>
          <w:kern w:val="0"/>
          <w:lang w:eastAsia="de-DE"/>
          <w14:ligatures w14:val="none"/>
        </w:rPr>
        <w:t> ab Eingang einer ordnungsgemäßen und prüffähigen Rechnung.</w:t>
      </w:r>
    </w:p>
    <w:p w14:paraId="4F83015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Zahlung innerhalb von </w:t>
      </w:r>
      <w:r w:rsidRPr="00C44FD0">
        <w:rPr>
          <w:rFonts w:ascii="Times New Roman" w:eastAsia="Times New Roman" w:hAnsi="Times New Roman" w:cs="Times New Roman"/>
          <w:b/>
          <w:bCs/>
          <w:color w:val="000000"/>
          <w:kern w:val="0"/>
          <w:lang w:eastAsia="de-DE"/>
          <w14:ligatures w14:val="none"/>
        </w:rPr>
        <w:t>14 Tagen</w:t>
      </w:r>
      <w:r w:rsidRPr="00C44FD0">
        <w:rPr>
          <w:rFonts w:ascii="Times New Roman" w:eastAsia="Times New Roman" w:hAnsi="Times New Roman" w:cs="Times New Roman"/>
          <w:color w:val="000000"/>
          <w:kern w:val="0"/>
          <w:lang w:eastAsia="de-DE"/>
          <w14:ligatures w14:val="none"/>
        </w:rPr>
        <w:t> ist der Auftraggeber berechtigt, </w:t>
      </w:r>
      <w:r w:rsidRPr="00C44FD0">
        <w:rPr>
          <w:rFonts w:ascii="Times New Roman" w:eastAsia="Times New Roman" w:hAnsi="Times New Roman" w:cs="Times New Roman"/>
          <w:b/>
          <w:bCs/>
          <w:color w:val="000000"/>
          <w:kern w:val="0"/>
          <w:lang w:eastAsia="de-DE"/>
          <w14:ligatures w14:val="none"/>
        </w:rPr>
        <w:t>3 % Skonto</w:t>
      </w:r>
      <w:r w:rsidRPr="00C44FD0">
        <w:rPr>
          <w:rFonts w:ascii="Times New Roman" w:eastAsia="Times New Roman" w:hAnsi="Times New Roman" w:cs="Times New Roman"/>
          <w:color w:val="000000"/>
          <w:kern w:val="0"/>
          <w:lang w:eastAsia="de-DE"/>
          <w14:ligatures w14:val="none"/>
        </w:rPr>
        <w:t> abzuziehen.</w:t>
      </w:r>
    </w:p>
    <w:p w14:paraId="6FD65A2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Voraussetzung für jede Zahlung ist, dass sämtliche erforderlichen Unterlagen vollständig vorliegen, insbesondere:</w:t>
      </w:r>
    </w:p>
    <w:p w14:paraId="0D4D649C"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w:t>
      </w:r>
    </w:p>
    <w:p w14:paraId="6D197170"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w:t>
      </w:r>
    </w:p>
    <w:p w14:paraId="0421BB72"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vorhanden,</w:t>
      </w:r>
    </w:p>
    <w:p w14:paraId="1D20AB28"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gesetzliche Nachweise,</w:t>
      </w:r>
    </w:p>
    <w:p w14:paraId="0952CD7D"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Unterlagen zur Ausländerbeschäftigung / Entsendung, falls erforderlich.</w:t>
      </w:r>
    </w:p>
    <w:p w14:paraId="48A1F1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oder unvollständige Rechnungen setzen keine Zahlungsfrist in Gang.</w:t>
      </w:r>
    </w:p>
    <w:p w14:paraId="07B9B09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mangelhafter Leistung, fehlenden Unterlagen, offenen Nachweisen oder Gegenforderungen ist der Auftraggeber berechtigt, Zahlungen ganz oder teilweise zurückzuhalten.</w:t>
      </w:r>
    </w:p>
    <w:p w14:paraId="79B8271B"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190C2F2">
          <v:rect id="_x0000_i1052" alt="" style="width:453.6pt;height:.05pt;mso-width-percent:0;mso-height-percent:0;mso-width-percent:0;mso-height-percent:0" o:hralign="center" o:hrstd="t" o:hr="t" fillcolor="#a0a0a0" stroked="f"/>
        </w:pict>
      </w:r>
    </w:p>
    <w:p w14:paraId="28C134F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7. Eigenes Werkzeug / Maschinen / Arbeitsmittel</w:t>
      </w:r>
    </w:p>
    <w:p w14:paraId="171AA34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arbeitet mit eigenem Werkzeug, eigenen Maschinen, eigenen Arbeitsmitteln und eigenem Personal.</w:t>
      </w:r>
    </w:p>
    <w:p w14:paraId="73F5CA2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ordnungsgemäße, sichere und gesetzeskonforme Ausstattung seiner Mitarbeiter selbst verantwortlich.</w:t>
      </w:r>
    </w:p>
    <w:p w14:paraId="375A31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Werkzeug, Maschinen, Hebemittel, persönliche Schutzausrüstung und sonstige Arbeitsmittel werden vom Auftragnehmer auf eigene Kosten bereitgestellt, sofern nicht ausdrücklich schriftlich etwas anderes vereinbart wurde.</w:t>
      </w:r>
    </w:p>
    <w:p w14:paraId="1A1DB643"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9937FED">
          <v:rect id="_x0000_i1051" alt="" style="width:453.6pt;height:.05pt;mso-width-percent:0;mso-height-percent:0;mso-width-percent:0;mso-height-percent:0" o:hralign="center" o:hrstd="t" o:hr="t" fillcolor="#a0a0a0" stroked="f"/>
        </w:pict>
      </w:r>
    </w:p>
    <w:p w14:paraId="00E5E82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8. Unterkunft / Zimmer / Spesen</w:t>
      </w:r>
    </w:p>
    <w:p w14:paraId="0F08FD4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 Unterkunft der Mitarbeiter des Auftragnehmers wird ausschließlich vom Auftragnehmer organisiert und bezahlt.</w:t>
      </w:r>
    </w:p>
    <w:p w14:paraId="66E8B0E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übernimmt keine Kosten für Zimmer, Nächtigungen, Verpflegung, Anreise, Heimreise, Diäten oder sonstige Spesen, sofern dies nicht ausdrücklich schriftlich anders vereinbart wurde.</w:t>
      </w:r>
    </w:p>
    <w:p w14:paraId="07D88BA5"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A9F81E9">
          <v:rect id="_x0000_i1050" alt="" style="width:453.6pt;height:.05pt;mso-width-percent:0;mso-height-percent:0;mso-width-percent:0;mso-height-percent:0" o:hralign="center" o:hrstd="t" o:hr="t" fillcolor="#a0a0a0" stroked="f"/>
        </w:pict>
      </w:r>
    </w:p>
    <w:p w14:paraId="1971E76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9. Personal und Weisungsfreiheit</w:t>
      </w:r>
    </w:p>
    <w:p w14:paraId="41C6FF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führt die Leistungen eigenverantwortlich, selbständig und mit eigenem Personal aus.</w:t>
      </w:r>
    </w:p>
    <w:p w14:paraId="0A39753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Einteilung, Beaufsichtigung, Kontrolle, Entlohnung, Anmeldung und Sozialversicherung seiner Mitarbeiter allein verantwortlich.</w:t>
      </w:r>
    </w:p>
    <w:p w14:paraId="5952741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gibt keine arbeitsrechtlichen Weisungen an die Mitarbeiter des Auftragnehmers. Anweisungen des Auftraggebers beziehen sich ausschließlich auf das geschuldete Werk, die Koordination auf der Baustelle, Termine, Qualität und Sicherheit.</w:t>
      </w:r>
    </w:p>
    <w:p w14:paraId="4B3D0155"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47A72E">
          <v:rect id="_x0000_i1049" alt="" style="width:453.6pt;height:.05pt;mso-width-percent:0;mso-height-percent:0;mso-width-percent:0;mso-height-percent:0" o:hralign="center" o:hrstd="t" o:hr="t" fillcolor="#a0a0a0" stroked="f"/>
        </w:pict>
      </w:r>
    </w:p>
    <w:p w14:paraId="7E68E554"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10. Ausländerbeschäftigung / Entsendung / erforderliche Unterlagen</w:t>
      </w:r>
    </w:p>
    <w:p w14:paraId="1932C4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sämtliche österreichischen und europäischen Vorschriften einzuhalten, insbesondere:</w:t>
      </w:r>
    </w:p>
    <w:p w14:paraId="4BA3555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Ausländerbeschäftigungsgesetz,</w:t>
      </w:r>
    </w:p>
    <w:p w14:paraId="540D9743"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 und Sozialdumping-Bekämpfungsgesetz,</w:t>
      </w:r>
    </w:p>
    <w:p w14:paraId="2870C912"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Sozialversicherungsrecht,</w:t>
      </w:r>
    </w:p>
    <w:p w14:paraId="09DE8851"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Aufenthaltsrecht,</w:t>
      </w:r>
    </w:p>
    <w:p w14:paraId="3920378F"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Arbeitnehmerschutzvorschriften,</w:t>
      </w:r>
    </w:p>
    <w:p w14:paraId="24004244"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kollektivvertragliche Mindestentlohnung,</w:t>
      </w:r>
    </w:p>
    <w:p w14:paraId="38FAF1F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Meldepflichten bei Entsendung oder Überlassung.</w:t>
      </w:r>
    </w:p>
    <w:p w14:paraId="0E213A3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garantiert, dass sämtliche von ihm eingesetzten Personen rechtmäßig beschäftigt, angemeldet, versichert und zur Arbeit in Österreich berechtigt sind.</w:t>
      </w:r>
    </w:p>
    <w:p w14:paraId="2BC428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 Arbeitsbeginn sind dem Auftraggeber unaufgefordert und vollständig vorzulegen:</w:t>
      </w:r>
    </w:p>
    <w:p w14:paraId="1F44380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Firmenbuchauszug / Gewerbeberechtigung / Gewerbeanmeldung,</w:t>
      </w:r>
    </w:p>
    <w:p w14:paraId="17264DAC"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337E6CE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Haftpflichtversicherungsnachweis,</w:t>
      </w:r>
    </w:p>
    <w:p w14:paraId="142443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Liste aller eingesetzten Mitarbeiter,</w:t>
      </w:r>
    </w:p>
    <w:p w14:paraId="4E3EECE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Kopien der Ausweise / Reisepässe,</w:t>
      </w:r>
    </w:p>
    <w:p w14:paraId="5F1249FB"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Sozialversicherungsnachweise, insbesondere A1-Bescheinigungen bei Entsendung,</w:t>
      </w:r>
    </w:p>
    <w:p w14:paraId="5BACFEA5"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ZKO-Meldung bei Entsendung nach Österreich,</w:t>
      </w:r>
    </w:p>
    <w:p w14:paraId="16B1DF5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bei Drittstaatsangehörigen: Arbeitsbewilligung, Beschäftigungsbewilligung, Entsendebewilligung, EU-Entsendebestätigung oder sonstiger erforderlicher Nachweis,</w:t>
      </w:r>
    </w:p>
    <w:p w14:paraId="40D155C2"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Lohnunterlagen in Deutsch oder Englisch, soweit gesetzlich erforderlich,</w:t>
      </w:r>
    </w:p>
    <w:p w14:paraId="39D3CED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 der kollektivvertraglichen Entlohnung,</w:t>
      </w:r>
    </w:p>
    <w:p w14:paraId="0DB1EB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Sicherheitsunterweisungen und Baustellenunterweisungen,</w:t>
      </w:r>
    </w:p>
    <w:p w14:paraId="7DA4D44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Nachweise über erforderliche Qualifikationen, Schulungen oder Befähigungen.</w:t>
      </w:r>
    </w:p>
    <w:p w14:paraId="3770CA3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Ohne vollständige Unterlagen ist der Auftragnehmer nicht berechtigt, mit den Arbeiten zu beginnen.</w:t>
      </w:r>
    </w:p>
    <w:p w14:paraId="7D0B583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Entstehen dem Auftraggeber durch fehlende, falsche oder verspätet vorgelegte Unterlagen Schäden, Strafen, Verzögerungen, Pönalen oder sonstige Kosten, so hat der Auftragnehmer diese vollständig zu ersetzen.</w:t>
      </w:r>
    </w:p>
    <w:p w14:paraId="3743BF1F"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BE559E4">
          <v:rect id="_x0000_i1048" alt="" style="width:453.6pt;height:.05pt;mso-width-percent:0;mso-height-percent:0;mso-width-percent:0;mso-height-percent:0" o:hralign="center" o:hrstd="t" o:hr="t" fillcolor="#a0a0a0" stroked="f"/>
        </w:pict>
      </w:r>
    </w:p>
    <w:p w14:paraId="3D07E83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11. Verbot illegaler Beschäftigung</w:t>
      </w:r>
    </w:p>
    <w:p w14:paraId="7365868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ausdrücklich, keine illegal beschäftigten Personen einzusetzen.</w:t>
      </w:r>
    </w:p>
    <w:p w14:paraId="18E6305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 der Verdacht bestehen, dass Mitarbeiter nicht ordnungsgemäß angemeldet, versichert oder arbeitsberechtigt sind, ist der Auftraggeber berechtigt, die betroffenen Personen sofort von der Baustelle zu verweisen und den Vertrag aus wichtigem Grund fristlos zu beenden.</w:t>
      </w:r>
    </w:p>
    <w:p w14:paraId="51D8A6C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Alle daraus entstehenden Kosten, Schäden, Strafen, Pönalen und Ersatzvornahmen trägt der Auftragnehmer.</w:t>
      </w:r>
    </w:p>
    <w:p w14:paraId="7F84380D"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8B652EC">
          <v:rect id="_x0000_i1047" alt="" style="width:453.6pt;height:.05pt;mso-width-percent:0;mso-height-percent:0;mso-width-percent:0;mso-height-percent:0" o:hralign="center" o:hrstd="t" o:hr="t" fillcolor="#a0a0a0" stroked="f"/>
        </w:pict>
      </w:r>
    </w:p>
    <w:p w14:paraId="0E67374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12. Subunternehmer</w:t>
      </w:r>
    </w:p>
    <w:p w14:paraId="28C119B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Einsatz weiterer Subunternehmer ist nur mit vorheriger schriftlicher Zustimmung des Auftraggebers zulässig.</w:t>
      </w:r>
    </w:p>
    <w:p w14:paraId="1304DA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bei genehmigten Subunternehmern haftet der Auftragnehmer vollständig für deren Leistung, Personal, Unterlagen, gesetzliche Berechtigungen, Qualität, Termine und Schäden.</w:t>
      </w:r>
    </w:p>
    <w:p w14:paraId="3C3E2EF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genehmigte Subunternehmer dürfen auf der Baustelle nicht eingesetzt werden.</w:t>
      </w:r>
    </w:p>
    <w:p w14:paraId="389DBAB6"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598126F">
          <v:rect id="_x0000_i1046" alt="" style="width:453.6pt;height:.05pt;mso-width-percent:0;mso-height-percent:0;mso-width-percent:0;mso-height-percent:0" o:hralign="center" o:hrstd="t" o:hr="t" fillcolor="#a0a0a0" stroked="f"/>
        </w:pict>
      </w:r>
    </w:p>
    <w:p w14:paraId="1610BC4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13. Qualität und Ausführung</w:t>
      </w:r>
    </w:p>
    <w:p w14:paraId="1B1483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fachgerechten, sauberen und termingerechten Ausführung nach dem Stand der Technik.</w:t>
      </w:r>
    </w:p>
    <w:p w14:paraId="7D123C2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Alle Arbeiten sind so auszuführen, dass sie den gesetzlichen Vorschriften, technischen Normen, Planunterlagen, Vorgaben des Auftraggebers und den anerkannten Regeln der Technik entsprechen.</w:t>
      </w:r>
    </w:p>
    <w:p w14:paraId="3F9A595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Planabweichungen, Behinderungen, fehlende Vorleistungen oder sonstige Probleme sind dem Auftraggeber unverzüglich schriftlich zu melden.</w:t>
      </w:r>
    </w:p>
    <w:p w14:paraId="1F6343A4"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607F8FB">
          <v:rect id="_x0000_i1045" alt="" style="width:453.6pt;height:.05pt;mso-width-percent:0;mso-height-percent:0;mso-width-percent:0;mso-height-percent:0" o:hralign="center" o:hrstd="t" o:hr="t" fillcolor="#a0a0a0" stroked="f"/>
        </w:pict>
      </w:r>
    </w:p>
    <w:p w14:paraId="3E26B1E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14. Termine und Verzug</w:t>
      </w:r>
    </w:p>
    <w:p w14:paraId="6D840E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vereinbarten Termine sind verbindlich.</w:t>
      </w:r>
    </w:p>
    <w:p w14:paraId="7E2C98E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Gerät der Auftragnehmer in Verzug, ist der Auftraggeber berechtigt, nach schriftlicher Aufforderung Ersatzmaßnahmen einzuleiten und die daraus entstehenden Mehrkosten dem Auftragnehmer </w:t>
      </w:r>
      <w:proofErr w:type="spellStart"/>
      <w:r w:rsidRPr="00C44FD0">
        <w:rPr>
          <w:rFonts w:ascii="Times New Roman" w:eastAsia="Times New Roman" w:hAnsi="Times New Roman" w:cs="Times New Roman"/>
          <w:color w:val="000000"/>
          <w:kern w:val="0"/>
          <w:lang w:eastAsia="de-DE"/>
          <w14:ligatures w14:val="none"/>
        </w:rPr>
        <w:t>weiterzuverrechnen</w:t>
      </w:r>
      <w:proofErr w:type="spellEnd"/>
      <w:r w:rsidRPr="00C44FD0">
        <w:rPr>
          <w:rFonts w:ascii="Times New Roman" w:eastAsia="Times New Roman" w:hAnsi="Times New Roman" w:cs="Times New Roman"/>
          <w:color w:val="000000"/>
          <w:kern w:val="0"/>
          <w:lang w:eastAsia="de-DE"/>
          <w14:ligatures w14:val="none"/>
        </w:rPr>
        <w:t>.</w:t>
      </w:r>
    </w:p>
    <w:p w14:paraId="0FF2479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wesentlichem Terminverzug, wiederholter Nichterfüllung oder Gefährdung des Bauablaufes ist der Auftraggeber berechtigt, den Vertrag aus wichtigem Grund sofort aufzulösen.</w:t>
      </w:r>
    </w:p>
    <w:p w14:paraId="5CB1EAF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AE761B0">
          <v:rect id="_x0000_i1044" alt="" style="width:453.6pt;height:.05pt;mso-width-percent:0;mso-height-percent:0;mso-width-percent:0;mso-height-percent:0" o:hralign="center" o:hrstd="t" o:hr="t" fillcolor="#a0a0a0" stroked="f"/>
        </w:pict>
      </w:r>
    </w:p>
    <w:p w14:paraId="3090B20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15. Abnahme</w:t>
      </w:r>
    </w:p>
    <w:p w14:paraId="3A0B2A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 Fertigstellung der Leistungen erfolgt eine Abnahme durch den Auftraggeber oder dessen Bauleitung.</w:t>
      </w:r>
    </w:p>
    <w:p w14:paraId="5967C7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Abnahme erfolgt nur bei vollständiger, fachgerechter und mängelfreier Leistung.</w:t>
      </w:r>
    </w:p>
    <w:p w14:paraId="7D58B30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Eine Zahlung oder Teilzahlung gilt nicht automatisch als Abnahme.</w:t>
      </w:r>
    </w:p>
    <w:p w14:paraId="4ED8BE6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die bei der Abnahme festgestellt werden, sind vom Auftragnehmer unverzüglich und kostenlos zu beheben.</w:t>
      </w:r>
    </w:p>
    <w:p w14:paraId="6C0D4B5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99B9919">
          <v:rect id="_x0000_i1043" alt="" style="width:453.6pt;height:.05pt;mso-width-percent:0;mso-height-percent:0;mso-width-percent:0;mso-height-percent:0" o:hralign="center" o:hrstd="t" o:hr="t" fillcolor="#a0a0a0" stroked="f"/>
        </w:pict>
      </w:r>
    </w:p>
    <w:p w14:paraId="5510EF5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16. Gewährleistung</w:t>
      </w:r>
    </w:p>
    <w:p w14:paraId="05BBF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übernimmt für seine Leistungen die gesetzliche Gewährleistung.</w:t>
      </w:r>
    </w:p>
    <w:p w14:paraId="18410D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Gewährleistungsfrist beträgt, soweit gesetzlich zulässig und sofern nicht zwingend längere Fristen gelten:</w:t>
      </w:r>
    </w:p>
    <w:p w14:paraId="12A9D26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3 Jahre ab Abnahme der Leistung.</w:t>
      </w:r>
    </w:p>
    <w:p w14:paraId="17F935F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Mängel unverzüglich, spätestens jedoch innerhalb einer vom Auftraggeber gesetzten angemessenen Frist, auf eigene Kosten zu beheben.</w:t>
      </w:r>
    </w:p>
    <w:p w14:paraId="4E985DA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der Auftragnehmer der Mängelbehebung nicht fristgerecht nach, ist der Auftraggeber berechtigt, die Mängel selbst oder durch Dritte beheben zu lassen. Die Kosten trägt der Auftragnehmer.</w:t>
      </w:r>
    </w:p>
    <w:p w14:paraId="464DEBD2"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14D06D0">
          <v:rect id="_x0000_i1042" alt="" style="width:453.6pt;height:.05pt;mso-width-percent:0;mso-height-percent:0;mso-width-percent:0;mso-height-percent:0" o:hralign="center" o:hrstd="t" o:hr="t" fillcolor="#a0a0a0" stroked="f"/>
        </w:pict>
      </w:r>
    </w:p>
    <w:p w14:paraId="365C9F7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17. Schadenersatz und Haftung</w:t>
      </w:r>
    </w:p>
    <w:p w14:paraId="1A5DAF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sämtliche Schäden, die durch ihn, seine Mitarbeiter, Subunternehmer oder sonstige Erfüllungsgehilfen verursacht werden.</w:t>
      </w:r>
    </w:p>
    <w:p w14:paraId="17165E9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umfasst insbesondere:</w:t>
      </w:r>
    </w:p>
    <w:p w14:paraId="50378964"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Personen- und Sachschäden,</w:t>
      </w:r>
    </w:p>
    <w:p w14:paraId="7D9EA68E"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am Bauwerk,</w:t>
      </w:r>
    </w:p>
    <w:p w14:paraId="4A687EA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an Materialien, Werkzeugen und Einrichtungen,</w:t>
      </w:r>
    </w:p>
    <w:p w14:paraId="25CF0005"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Verzögerungsschäden,</w:t>
      </w:r>
    </w:p>
    <w:p w14:paraId="11407A4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Pönalen des Bauherrn,</w:t>
      </w:r>
    </w:p>
    <w:p w14:paraId="719F29E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Verwaltungsstrafen wegen Verstößen gegen Melde-, Beschäftigungs- oder Lohnvorschriften,</w:t>
      </w:r>
    </w:p>
    <w:p w14:paraId="0216E999"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Kosten für Ersatzvornahmen,</w:t>
      </w:r>
    </w:p>
    <w:p w14:paraId="440C36EC"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Mehrkosten durch nicht ordnungsgemäße Leistung.</w:t>
      </w:r>
    </w:p>
    <w:p w14:paraId="23A3D94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Der Auftragnehmer hält den Auftraggeber hinsichtlich sämtlicher Ansprüche Dritter </w:t>
      </w:r>
      <w:proofErr w:type="spellStart"/>
      <w:r w:rsidRPr="00C44FD0">
        <w:rPr>
          <w:rFonts w:ascii="Times New Roman" w:eastAsia="Times New Roman" w:hAnsi="Times New Roman" w:cs="Times New Roman"/>
          <w:color w:val="000000"/>
          <w:kern w:val="0"/>
          <w:lang w:eastAsia="de-DE"/>
          <w14:ligatures w14:val="none"/>
        </w:rPr>
        <w:t>schad</w:t>
      </w:r>
      <w:proofErr w:type="spellEnd"/>
      <w:r w:rsidRPr="00C44FD0">
        <w:rPr>
          <w:rFonts w:ascii="Times New Roman" w:eastAsia="Times New Roman" w:hAnsi="Times New Roman" w:cs="Times New Roman"/>
          <w:color w:val="000000"/>
          <w:kern w:val="0"/>
          <w:lang w:eastAsia="de-DE"/>
          <w14:ligatures w14:val="none"/>
        </w:rPr>
        <w:t>- und klaglos, soweit diese auf Leistungen, Personal oder Pflichtverletzungen des Auftragnehmers zurückzuführen sind.</w:t>
      </w:r>
    </w:p>
    <w:p w14:paraId="5FD22ABD"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30B0BEB">
          <v:rect id="_x0000_i1041" alt="" style="width:453.6pt;height:.05pt;mso-width-percent:0;mso-height-percent:0;mso-width-percent:0;mso-height-percent:0" o:hralign="center" o:hrstd="t" o:hr="t" fillcolor="#a0a0a0" stroked="f"/>
        </w:pict>
      </w:r>
    </w:p>
    <w:p w14:paraId="1CBE81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18. Arbeitssicherheit</w:t>
      </w:r>
    </w:p>
    <w:p w14:paraId="537095D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Einhaltung sämtlicher Arbeitnehmerschutz-, Baustellen- und Sicherheitsvorschriften.</w:t>
      </w:r>
    </w:p>
    <w:p w14:paraId="2131380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dafür zu sorgen, dass seine Mitarbeiter die erforderliche persönliche Schutzausrüstung tragen und die Baustellenordnung einhalten.</w:t>
      </w:r>
    </w:p>
    <w:p w14:paraId="783FB6C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Verstößen gegen Sicherheitsvorschriften kann der Auftraggeber die betroffenen Personen sofort von der Baustelle verweisen.</w:t>
      </w:r>
    </w:p>
    <w:p w14:paraId="3F545772"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9D4EC3F">
          <v:rect id="_x0000_i1040" alt="" style="width:453.6pt;height:.05pt;mso-width-percent:0;mso-height-percent:0;mso-width-percent:0;mso-height-percent:0" o:hralign="center" o:hrstd="t" o:hr="t" fillcolor="#a0a0a0" stroked="f"/>
        </w:pict>
      </w:r>
    </w:p>
    <w:p w14:paraId="21AB9831"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19. Versicherung</w:t>
      </w:r>
    </w:p>
    <w:p w14:paraId="4EFA59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über eine ausreichende Betriebshaftpflichtversicherung zu verfügen.</w:t>
      </w:r>
    </w:p>
    <w:p w14:paraId="753E069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Versicherungsnachweis ist dem Auftraggeber vor Arbeitsbeginn vorzulegen.</w:t>
      </w:r>
    </w:p>
    <w:p w14:paraId="678EFC9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Der Auftragnehmer haftet auch dann, wenn kein oder kein ausreichender Versicherungsschutz besteht.</w:t>
      </w:r>
    </w:p>
    <w:p w14:paraId="737CCF65"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87802DD">
          <v:rect id="_x0000_i1039" alt="" style="width:453.6pt;height:.05pt;mso-width-percent:0;mso-height-percent:0;mso-width-percent:0;mso-height-percent:0" o:hralign="center" o:hrstd="t" o:hr="t" fillcolor="#a0a0a0" stroked="f"/>
        </w:pict>
      </w:r>
    </w:p>
    <w:p w14:paraId="162D4BC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20. Material</w:t>
      </w:r>
    </w:p>
    <w:p w14:paraId="62C0F5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nicht ausdrücklich anders vereinbart, stellt der Auftraggeber das Hauptmaterial bei.</w:t>
      </w:r>
    </w:p>
    <w:p w14:paraId="1F90377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den sorgfältigen Umgang mit bereitgestelltem Material.</w:t>
      </w:r>
    </w:p>
    <w:p w14:paraId="7AAB85B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Beschädigungen, Verlust, unsachgemäße Lagerung oder unsachgemäße Verarbeitung gehen zu Lasten des Auftragnehmers.</w:t>
      </w:r>
    </w:p>
    <w:p w14:paraId="2134FED8"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F12BEF1">
          <v:rect id="_x0000_i1038" alt="" style="width:453.6pt;height:.05pt;mso-width-percent:0;mso-height-percent:0;mso-width-percent:0;mso-height-percent:0" o:hralign="center" o:hrstd="t" o:hr="t" fillcolor="#a0a0a0" stroked="f"/>
        </w:pict>
      </w:r>
    </w:p>
    <w:p w14:paraId="09215DA5"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21. Rechnungsvoraussetzungen</w:t>
      </w:r>
    </w:p>
    <w:p w14:paraId="601226C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Rechnung muss enthalten:</w:t>
      </w:r>
    </w:p>
    <w:p w14:paraId="3365B393"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vollständige Firmendaten,</w:t>
      </w:r>
    </w:p>
    <w:p w14:paraId="5FA6D2BC"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1DEF695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Projektnummer / Bauvorhaben,</w:t>
      </w:r>
    </w:p>
    <w:p w14:paraId="04A7F4F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Leistungszeitraum,</w:t>
      </w:r>
    </w:p>
    <w:p w14:paraId="3A6C4A9E"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 / Leistungsstand,</w:t>
      </w:r>
    </w:p>
    <w:p w14:paraId="6777686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Bezug auf diesen Werksvertrag,</w:t>
      </w:r>
    </w:p>
    <w:p w14:paraId="6AED7C41"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 Regieberichte, falls Regiearbeiten verrechnet werden,</w:t>
      </w:r>
    </w:p>
    <w:p w14:paraId="33C4A9F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Nettobetrag, Umsatzsteuer oder Hinweis auf Reverse Charge, falls anwendbar.</w:t>
      </w:r>
    </w:p>
    <w:p w14:paraId="1AB97F9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Rechnungen gelten als nicht ordnungsgemäß gelegt und setzen keine Zahlungsfrist in Gang.</w:t>
      </w:r>
    </w:p>
    <w:p w14:paraId="595F8370"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33D12E">
          <v:rect id="_x0000_i1037" alt="" style="width:453.6pt;height:.05pt;mso-width-percent:0;mso-height-percent:0;mso-width-percent:0;mso-height-percent:0" o:hralign="center" o:hrstd="t" o:hr="t" fillcolor="#a0a0a0" stroked="f"/>
        </w:pict>
      </w:r>
    </w:p>
    <w:p w14:paraId="40424E8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22. Zurückbehaltungsrecht / Gegenverrechnung</w:t>
      </w:r>
    </w:p>
    <w:p w14:paraId="4ACA9D8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offene Forderungen, Schäden, Mehrkosten, Vertragsstrafen, Ersatzvornahmen oder sonstige Ansprüche gegen Forderungen des Auftragnehmers aufzurechnen.</w:t>
      </w:r>
    </w:p>
    <w:p w14:paraId="5A09344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Mängeln, fehlenden Unterlagen, offenen Nachweisen oder drohenden Schäden darf der Auftraggeber einen angemessenen Betrag bis zur vollständigen Klärung zurückbehalten.</w:t>
      </w:r>
    </w:p>
    <w:p w14:paraId="2E268C03"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ECC34E">
          <v:rect id="_x0000_i1036" alt="" style="width:453.6pt;height:.05pt;mso-width-percent:0;mso-height-percent:0;mso-width-percent:0;mso-height-percent:0" o:hralign="center" o:hrstd="t" o:hr="t" fillcolor="#a0a0a0" stroked="f"/>
        </w:pict>
      </w:r>
    </w:p>
    <w:p w14:paraId="17D626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23. Vertragsauflösung aus wichtigem Grund</w:t>
      </w:r>
    </w:p>
    <w:p w14:paraId="0D8588C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den Vertrag aus wichtigem Grund sofort aufzulösen, insbesondere bei:</w:t>
      </w:r>
    </w:p>
    <w:p w14:paraId="56DD81AD"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illegaler Beschäftigung,</w:t>
      </w:r>
    </w:p>
    <w:p w14:paraId="0AC4B0F4"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fehlenden ZKO-, A1-, AMS- oder Arbeitsbewilligungsunterlagen,</w:t>
      </w:r>
    </w:p>
    <w:p w14:paraId="36C531B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Nichtvorlage erforderlicher Unterlagen,</w:t>
      </w:r>
    </w:p>
    <w:p w14:paraId="461138B5"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wiederholtem Terminverzug,</w:t>
      </w:r>
    </w:p>
    <w:p w14:paraId="1DB961EE"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mangelhafter Leistung,</w:t>
      </w:r>
    </w:p>
    <w:p w14:paraId="6BEEA9B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Sicherheitsvorschriften,</w:t>
      </w:r>
    </w:p>
    <w:p w14:paraId="3DF1016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Einsatz nicht genehmigter Subunternehmer,</w:t>
      </w:r>
    </w:p>
    <w:p w14:paraId="61CEDFD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Insolvenz oder Zahlungsunfähigkeit des Auftragnehmers,</w:t>
      </w:r>
    </w:p>
    <w:p w14:paraId="586E5A1A"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das Wettbewerbsverbot oder den Kundenschutz.</w:t>
      </w:r>
    </w:p>
    <w:p w14:paraId="1C838238"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10D48E6">
          <v:rect id="_x0000_i1035" alt="" style="width:453.6pt;height:.05pt;mso-width-percent:0;mso-height-percent:0;mso-width-percent:0;mso-height-percent:0" o:hralign="center" o:hrstd="t" o:hr="t" fillcolor="#a0a0a0" stroked="f"/>
        </w:pict>
      </w:r>
    </w:p>
    <w:p w14:paraId="7C2771F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24. Vertraulichkeit</w:t>
      </w:r>
    </w:p>
    <w:p w14:paraId="104BDF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Geschäfts-, Projekt-, Preis-, Kunden- und Baustellendaten vertraulich zu behandeln und nicht an Dritte weiterzugeben.</w:t>
      </w:r>
    </w:p>
    <w:p w14:paraId="49C947E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Verpflichtung gilt auch nach Beendigung dieses Vertrages weiter.</w:t>
      </w:r>
    </w:p>
    <w:p w14:paraId="49D92B8F"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5B276EC">
          <v:rect id="_x0000_i1034" alt="" style="width:453.6pt;height:.05pt;mso-width-percent:0;mso-height-percent:0;mso-width-percent:0;mso-height-percent:0" o:hralign="center" o:hrstd="t" o:hr="t" fillcolor="#a0a0a0" stroked="f"/>
        </w:pict>
      </w:r>
    </w:p>
    <w:p w14:paraId="2B68EC5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25. Wettbewerbsverbot / Kundenschutz / Abwerbeverbot</w:t>
      </w:r>
    </w:p>
    <w:p w14:paraId="733F5B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während der Dauer dieses Vertrages sowie für einen Zeitraum von </w:t>
      </w:r>
      <w:r w:rsidRPr="00C44FD0">
        <w:rPr>
          <w:rFonts w:ascii="Times New Roman" w:eastAsia="Times New Roman" w:hAnsi="Times New Roman" w:cs="Times New Roman"/>
          <w:b/>
          <w:bCs/>
          <w:color w:val="000000"/>
          <w:kern w:val="0"/>
          <w:lang w:eastAsia="de-DE"/>
          <w14:ligatures w14:val="none"/>
        </w:rPr>
        <w:t>3 Jahren nach Beendigung dieses Vertragsverhältnisses</w:t>
      </w:r>
      <w:r w:rsidRPr="00C44FD0">
        <w:rPr>
          <w:rFonts w:ascii="Times New Roman" w:eastAsia="Times New Roman" w:hAnsi="Times New Roman" w:cs="Times New Roman"/>
          <w:color w:val="000000"/>
          <w:kern w:val="0"/>
          <w:lang w:eastAsia="de-DE"/>
          <w14:ligatures w14:val="none"/>
        </w:rPr>
        <w:t> keine Kunden, Auftraggeber, Bauherren, Generalunternehmer, Architekten, Planer, Bauleiter oder sonstige Geschäftspartner des Auftraggebers direkt oder indirekt zu beliefern, zu beauftragen, Angebote zu legen oder Vertragsverhältnisse mit diesen einzugehen, sofern der Auftragnehmer diese Kunden oder Geschäftspartner im Zusammenhang mit diesem Vertrag, einem Bauvorhaben oder durch die Zusammenarbeit mit dem Auftraggeber kennengelernt hat.</w:t>
      </w:r>
    </w:p>
    <w:p w14:paraId="60A57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gilt insbesondere für alle Kunden, Baustellen, Bauvorhaben und Geschäftskontakte, die dem Auftragnehmer durch den Auftraggeber bekannt geworden sind.</w:t>
      </w:r>
    </w:p>
    <w:p w14:paraId="4814BC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Dem Auftragnehmer ist es untersagt, diese Kunden selbst, über verbundene Unternehmen, über Dritte, über Mitarbeiter, Familienangehörige, Subunternehmer oder sonstige Umgehungskonstruktionen direkt zu bearbeiten, zu beliefern, zu kontaktieren, Angebote zu legen oder Rechnungen zu stellen.</w:t>
      </w:r>
    </w:p>
    <w:p w14:paraId="5E9520C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oder indirekte Kontaktaufnahme mit Kunden oder Geschäftspartnern des Auftraggebers zum Zweck einer eigenen Geschäftsbeziehung ist nur mit vorheriger schriftlicher Zustimmung des Auftraggebers zulässig.</w:t>
      </w:r>
    </w:p>
    <w:p w14:paraId="1A17B6F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weiters, keine Mitarbeiter, Monteure, Subunternehmer oder sonstige Vertragspartner des Auftraggebers abzuwerben oder zur Beendigung der Zusammenarbeit mit dem Auftraggeber zu veranlassen.</w:t>
      </w:r>
    </w:p>
    <w:p w14:paraId="1AD38D9B"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A890DA2">
          <v:rect id="_x0000_i1033" alt="" style="width:453.6pt;height:.05pt;mso-width-percent:0;mso-height-percent:0;mso-width-percent:0;mso-height-percent:0" o:hralign="center" o:hrstd="t" o:hr="t" fillcolor="#a0a0a0" stroked="f"/>
        </w:pict>
      </w:r>
    </w:p>
    <w:p w14:paraId="40EC45A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26. Vertragsstrafe bei Verstoß gegen Wettbewerbsverbot</w:t>
      </w:r>
    </w:p>
    <w:p w14:paraId="433909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Für jeden einzelnen Verstoß gegen das Wettbewerbsverbot, den Kundenschutz oder das Abwerbeverbot gemäß Punkt 25 verpflichtet sich der Auftragnehmer zur Zahlung einer Vertragsstrafe in Höhe von</w:t>
      </w:r>
    </w:p>
    <w:p w14:paraId="7E2AD0A4"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€ 30.000,00 pro Vergehen</w:t>
      </w:r>
    </w:p>
    <w:p w14:paraId="4B9319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 den Auftraggeber.</w:t>
      </w:r>
    </w:p>
    <w:p w14:paraId="653573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Als einzelner Verstoß gilt insbesondere:</w:t>
      </w:r>
    </w:p>
    <w:p w14:paraId="4EA9268A"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Angebotslegung an einen Kunden des Auftraggebers,</w:t>
      </w:r>
    </w:p>
    <w:p w14:paraId="4A386183"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Beauftragung durch einen Kunden des Auftraggebers,</w:t>
      </w:r>
    </w:p>
    <w:p w14:paraId="7001AF36"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Belieferung eines Kunden des Auftraggebers,</w:t>
      </w:r>
    </w:p>
    <w:p w14:paraId="0BAB958B"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Rechnungslegung an einen Kunden des Auftraggebers,</w:t>
      </w:r>
    </w:p>
    <w:p w14:paraId="5094B0C4"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Umgehung über Dritte, Subunternehmer oder verbundene Unternehmen,</w:t>
      </w:r>
    </w:p>
    <w:p w14:paraId="734E1CAD"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Abwerbung von Mitarbeitern, Monteuren oder Subunternehmern des Auftraggebers.</w:t>
      </w:r>
    </w:p>
    <w:p w14:paraId="16AF120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Vertragsstrafe wird unabhängig davon fällig, ob dem Auftraggeber ein konkreter Schaden nachgewiesen werden kann.</w:t>
      </w:r>
    </w:p>
    <w:p w14:paraId="5552A5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Die Geltendmachung eines </w:t>
      </w:r>
      <w:proofErr w:type="gramStart"/>
      <w:r w:rsidRPr="00C44FD0">
        <w:rPr>
          <w:rFonts w:ascii="Times New Roman" w:eastAsia="Times New Roman" w:hAnsi="Times New Roman" w:cs="Times New Roman"/>
          <w:color w:val="000000"/>
          <w:kern w:val="0"/>
          <w:lang w:eastAsia="de-DE"/>
          <w14:ligatures w14:val="none"/>
        </w:rPr>
        <w:t>darüber hinausgehenden</w:t>
      </w:r>
      <w:proofErr w:type="gramEnd"/>
      <w:r w:rsidRPr="00C44FD0">
        <w:rPr>
          <w:rFonts w:ascii="Times New Roman" w:eastAsia="Times New Roman" w:hAnsi="Times New Roman" w:cs="Times New Roman"/>
          <w:color w:val="000000"/>
          <w:kern w:val="0"/>
          <w:lang w:eastAsia="de-DE"/>
          <w14:ligatures w14:val="none"/>
        </w:rPr>
        <w:t xml:space="preserve"> Schadens bleibt ausdrücklich vorbehalten.</w:t>
      </w:r>
    </w:p>
    <w:p w14:paraId="5EA8CF3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Parteien halten ausdrücklich fest, dass die vereinbarte Vertragsstrafe im Hinblick auf den möglichen wirtschaftlichen Schaden, den Verlust von Kundenbeziehungen, den Schutz von Geschäftsgeheimnissen, den Aufwand der Kundenakquise und den Wert der Geschäftsverbindungen angemessen ist.</w:t>
      </w:r>
    </w:p>
    <w:p w14:paraId="0D22D7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 richterliches Mäßigungsrecht wird, </w:t>
      </w:r>
      <w:r w:rsidRPr="00C44FD0">
        <w:rPr>
          <w:rFonts w:ascii="Times New Roman" w:eastAsia="Times New Roman" w:hAnsi="Times New Roman" w:cs="Times New Roman"/>
          <w:b/>
          <w:bCs/>
          <w:color w:val="000000"/>
          <w:kern w:val="0"/>
          <w:lang w:eastAsia="de-DE"/>
          <w14:ligatures w14:val="none"/>
        </w:rPr>
        <w:t>soweit gesetzlich zulässig</w:t>
      </w:r>
      <w:r w:rsidRPr="00C44FD0">
        <w:rPr>
          <w:rFonts w:ascii="Times New Roman" w:eastAsia="Times New Roman" w:hAnsi="Times New Roman" w:cs="Times New Roman"/>
          <w:color w:val="000000"/>
          <w:kern w:val="0"/>
          <w:lang w:eastAsia="de-DE"/>
          <w14:ligatures w14:val="none"/>
        </w:rPr>
        <w:t>, ausgeschlossen. Der Auftragnehmer verzichtet, </w:t>
      </w:r>
      <w:r w:rsidRPr="00C44FD0">
        <w:rPr>
          <w:rFonts w:ascii="Times New Roman" w:eastAsia="Times New Roman" w:hAnsi="Times New Roman" w:cs="Times New Roman"/>
          <w:b/>
          <w:bCs/>
          <w:color w:val="000000"/>
          <w:kern w:val="0"/>
          <w:lang w:eastAsia="de-DE"/>
          <w14:ligatures w14:val="none"/>
        </w:rPr>
        <w:t>soweit rechtlich zulässig</w:t>
      </w:r>
      <w:r w:rsidRPr="00C44FD0">
        <w:rPr>
          <w:rFonts w:ascii="Times New Roman" w:eastAsia="Times New Roman" w:hAnsi="Times New Roman" w:cs="Times New Roman"/>
          <w:color w:val="000000"/>
          <w:kern w:val="0"/>
          <w:lang w:eastAsia="de-DE"/>
          <w14:ligatures w14:val="none"/>
        </w:rPr>
        <w:t>, ausdrücklich auf den Einwand der Unangemessenheit, Überhöhung oder Unverhältnismäßigkeit der Vertragsstrafe.</w:t>
      </w:r>
    </w:p>
    <w:p w14:paraId="0CB938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Zahlung der Vertragsstrafe entbindet den Auftragnehmer nicht von der weiteren Einhaltung des Wettbewerbsverbotes, Kundenschutzes und Abwerbeverbotes.</w:t>
      </w:r>
    </w:p>
    <w:p w14:paraId="38C5F834"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6DCC7C9">
          <v:rect id="_x0000_i1032" alt="" style="width:453.6pt;height:.05pt;mso-width-percent:0;mso-height-percent:0;mso-width-percent:0;mso-height-percent:0" o:hralign="center" o:hrstd="t" o:hr="t" fillcolor="#a0a0a0" stroked="f"/>
        </w:pict>
      </w:r>
    </w:p>
    <w:p w14:paraId="1DCFBEE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27. Schlichtung / Streitbeilegung</w:t>
      </w:r>
    </w:p>
    <w:p w14:paraId="45DB7FD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Streitigkeiten aus oder im Zusammenhang mit diesem Vertrag verpflichten sich die Parteien, vor Einleitung eines gerichtlichen Verfahrens zunächst eine außergerichtliche Schlichtung anzustreben.</w:t>
      </w:r>
    </w:p>
    <w:p w14:paraId="10C4C98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Schlichtung hat, sofern beide Parteien Unternehmer sind, bei einer geeigneten Schlichtungsstelle der Wirtschaftskammer oder einer vergleichbaren anerkannten Schlichtungsstelle in Österreich stattzufinden.</w:t>
      </w:r>
    </w:p>
    <w:p w14:paraId="687419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 die eine Streitigkeit geltend macht, hat die andere Partei schriftlich zur Schlichtung aufzufordern.</w:t>
      </w:r>
    </w:p>
    <w:p w14:paraId="48F506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innerhalb von </w:t>
      </w:r>
      <w:r w:rsidRPr="00C44FD0">
        <w:rPr>
          <w:rFonts w:ascii="Times New Roman" w:eastAsia="Times New Roman" w:hAnsi="Times New Roman" w:cs="Times New Roman"/>
          <w:b/>
          <w:bCs/>
          <w:color w:val="000000"/>
          <w:kern w:val="0"/>
          <w:lang w:eastAsia="de-DE"/>
          <w14:ligatures w14:val="none"/>
        </w:rPr>
        <w:t>30 Tagen</w:t>
      </w:r>
      <w:r w:rsidRPr="00C44FD0">
        <w:rPr>
          <w:rFonts w:ascii="Times New Roman" w:eastAsia="Times New Roman" w:hAnsi="Times New Roman" w:cs="Times New Roman"/>
          <w:color w:val="000000"/>
          <w:kern w:val="0"/>
          <w:lang w:eastAsia="de-DE"/>
          <w14:ligatures w14:val="none"/>
        </w:rPr>
        <w:t> ab Zugang der schriftlichen Aufforderung keine Einigung zustande, ist der ordentliche Rechtsweg zulässig.</w:t>
      </w:r>
    </w:p>
    <w:p w14:paraId="7AF696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Von dieser Schlichtungspflicht ausgenommen sind dringende Angelegenheiten, insbesondere:</w:t>
      </w:r>
    </w:p>
    <w:p w14:paraId="60F52AFC"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einstweilige Verfügungen,</w:t>
      </w:r>
    </w:p>
    <w:p w14:paraId="387EF484"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Unterlassungsansprüche,</w:t>
      </w:r>
    </w:p>
    <w:p w14:paraId="7977462A"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Sicherungsmaßnahmen,</w:t>
      </w:r>
    </w:p>
    <w:p w14:paraId="6FCBADC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Wettbewerbsverbot,</w:t>
      </w:r>
    </w:p>
    <w:p w14:paraId="73D649C9"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den Kundenschutz,</w:t>
      </w:r>
    </w:p>
    <w:p w14:paraId="7ED9A18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Abwerbeverbot,</w:t>
      </w:r>
    </w:p>
    <w:p w14:paraId="7E16751B"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offene Zahlungen,</w:t>
      </w:r>
    </w:p>
    <w:p w14:paraId="3E978E83"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Fristversäumnisse,</w:t>
      </w:r>
    </w:p>
    <w:p w14:paraId="5742FB40"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Schäden.</w:t>
      </w:r>
    </w:p>
    <w:p w14:paraId="3FADA0E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 diesen Fällen ist der Auftraggeber berechtigt, sofort das zuständige Gericht anzurufen.</w:t>
      </w:r>
    </w:p>
    <w:p w14:paraId="0303029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EE92BE2">
          <v:rect id="_x0000_i1031" alt="" style="width:453.6pt;height:.05pt;mso-width-percent:0;mso-height-percent:0;mso-width-percent:0;mso-height-percent:0" o:hralign="center" o:hrstd="t" o:hr="t" fillcolor="#a0a0a0" stroked="f"/>
        </w:pict>
      </w:r>
    </w:p>
    <w:p w14:paraId="2587C6B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28. Schiedsgericht, sofern ausdrücklich vereinbart</w:t>
      </w:r>
    </w:p>
    <w:p w14:paraId="64DFC64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die Parteien zusätzlich ausdrücklich und schriftlich ein verbindliches Schiedsverfahren vereinbaren, werden alle Streitigkeiten aus oder im Zusammenhang mit diesem Vertrag durch ein Schiedsgericht entschieden.</w:t>
      </w:r>
    </w:p>
    <w:p w14:paraId="77C69A8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Schiedsort ist:</w:t>
      </w:r>
    </w:p>
    <w:p w14:paraId="1923669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Graz, Österreich</w:t>
      </w:r>
    </w:p>
    <w:p w14:paraId="7E2298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Verfahrenssprache ist:</w:t>
      </w:r>
    </w:p>
    <w:p w14:paraId="104604B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Deutsch</w:t>
      </w:r>
    </w:p>
    <w:p w14:paraId="692F00F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Anwendbares Recht ist:</w:t>
      </w:r>
    </w:p>
    <w:p w14:paraId="4B442D6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österreichisches Recht</w:t>
      </w:r>
    </w:p>
    <w:p w14:paraId="118F0B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Anzahl der Schiedsrichter beträgt:</w:t>
      </w:r>
    </w:p>
    <w:p w14:paraId="37C2D9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ein Schiedsrichter</w:t>
      </w:r>
    </w:p>
    <w:p w14:paraId="492112B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Regelung gilt nur, wenn beide Parteien die Schiedsvereinbarung gesondert und ausdrücklich schriftlich bestätigen.</w:t>
      </w:r>
    </w:p>
    <w:p w14:paraId="14D91463"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24549FA">
          <v:rect id="_x0000_i1030" alt="" style="width:453.6pt;height:.05pt;mso-width-percent:0;mso-height-percent:0;mso-width-percent:0;mso-height-percent:0" o:hralign="center" o:hrstd="t" o:hr="t" fillcolor="#a0a0a0" stroked="f"/>
        </w:pict>
      </w:r>
    </w:p>
    <w:p w14:paraId="66EFDC20"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29. Schriftform</w:t>
      </w:r>
    </w:p>
    <w:p w14:paraId="1ADCA0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und Ergänzungen dieses Vertrages bedürfen der Schriftform.</w:t>
      </w:r>
    </w:p>
    <w:p w14:paraId="1D015A2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Mündliche Nebenabreden bestehen nicht.</w:t>
      </w:r>
    </w:p>
    <w:p w14:paraId="57ECEE8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ein Abgehen vom Schriftformerfordernis bedarf der Schriftform.</w:t>
      </w:r>
    </w:p>
    <w:p w14:paraId="37886347"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733E398">
          <v:rect id="_x0000_i1029" alt="" style="width:453.6pt;height:.05pt;mso-width-percent:0;mso-height-percent:0;mso-width-percent:0;mso-height-percent:0" o:hralign="center" o:hrstd="t" o:hr="t" fillcolor="#a0a0a0" stroked="f"/>
        </w:pict>
      </w:r>
    </w:p>
    <w:p w14:paraId="06555C4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30. Gerichtsstand und Recht</w:t>
      </w:r>
    </w:p>
    <w:p w14:paraId="13C206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Es gilt ausschließlich österreichisches Recht.</w:t>
      </w:r>
    </w:p>
    <w:p w14:paraId="15824B9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Gerichtsstand ist, soweit gesetzlich zulässig, </w:t>
      </w:r>
      <w:proofErr w:type="gramStart"/>
      <w:r w:rsidRPr="00C44FD0">
        <w:rPr>
          <w:rFonts w:ascii="Times New Roman" w:eastAsia="Times New Roman" w:hAnsi="Times New Roman" w:cs="Times New Roman"/>
          <w:color w:val="000000"/>
          <w:kern w:val="0"/>
          <w:lang w:eastAsia="de-DE"/>
          <w14:ligatures w14:val="none"/>
        </w:rPr>
        <w:t>das</w:t>
      </w:r>
      <w:proofErr w:type="gramEnd"/>
      <w:r w:rsidRPr="00C44FD0">
        <w:rPr>
          <w:rFonts w:ascii="Times New Roman" w:eastAsia="Times New Roman" w:hAnsi="Times New Roman" w:cs="Times New Roman"/>
          <w:color w:val="000000"/>
          <w:kern w:val="0"/>
          <w:lang w:eastAsia="de-DE"/>
          <w14:ligatures w14:val="none"/>
        </w:rPr>
        <w:t xml:space="preserve"> sachlich zuständige Gericht für:</w:t>
      </w:r>
    </w:p>
    <w:p w14:paraId="429B40DE" w14:textId="744507DA" w:rsidR="00C44FD0" w:rsidRPr="00C44FD0" w:rsidRDefault="00076268"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Pr>
          <w:rFonts w:ascii="Times New Roman" w:eastAsia="Times New Roman" w:hAnsi="Times New Roman" w:cs="Times New Roman"/>
          <w:b/>
          <w:bCs/>
          <w:color w:val="000000"/>
          <w:kern w:val="0"/>
          <w:lang w:eastAsia="de-DE"/>
          <w14:ligatures w14:val="none"/>
        </w:rPr>
        <w:t>8700 Leoben</w:t>
      </w:r>
      <w:r w:rsidR="00C44FD0" w:rsidRPr="00C44FD0">
        <w:rPr>
          <w:rFonts w:ascii="Times New Roman" w:eastAsia="Times New Roman" w:hAnsi="Times New Roman" w:cs="Times New Roman"/>
          <w:b/>
          <w:bCs/>
          <w:color w:val="000000"/>
          <w:kern w:val="0"/>
          <w:lang w:eastAsia="de-DE"/>
          <w14:ligatures w14:val="none"/>
        </w:rPr>
        <w:t xml:space="preserve"> / Österreich</w:t>
      </w:r>
    </w:p>
    <w:p w14:paraId="59144A0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Ungeachtet der vereinbarten Schlichtung bleibt der Auftraggeber berechtigt, bei dringenden Angelegenheiten, insbesondere bei Verstößen gegen das Wettbewerbsverbot, den Kundenschutz, das Abwerbeverbot, bei offenen Forderungen oder bei drohenden Schäden, sofort gerichtliche Hilfe, einstweilige Verfügungen, Unterlassungsansprüche oder Sicherungsmaßnahmen zu beantragen.</w:t>
      </w:r>
    </w:p>
    <w:p w14:paraId="7A68F662"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CAF2E04">
          <v:rect id="_x0000_i1028" alt="" style="width:453.6pt;height:.05pt;mso-width-percent:0;mso-height-percent:0;mso-width-percent:0;mso-height-percent:0" o:hralign="center" o:hrstd="t" o:hr="t" fillcolor="#a0a0a0" stroked="f"/>
        </w:pict>
      </w:r>
    </w:p>
    <w:p w14:paraId="27C119D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31. Schlussbestimmungen</w:t>
      </w:r>
    </w:p>
    <w:p w14:paraId="360A34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Sollten einzelne Bestimmungen dieses Vertrages unwirksam sein oder werden, bleibt die Wirksamkeit der übrigen Bestimmungen unberührt.</w:t>
      </w:r>
    </w:p>
    <w:p w14:paraId="4094120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unwirksame Bestimmung ist durch eine solche zu ersetzen, die dem wirtschaftlichen Zweck möglichst nahekommt.</w:t>
      </w:r>
    </w:p>
    <w:p w14:paraId="0B83E1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mit seiner Unterschrift, diesen Vertrag vollständig gelesen, verstanden und in allen Punkten akzeptiert zu haben.</w:t>
      </w:r>
    </w:p>
    <w:p w14:paraId="5D65E849"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785033B">
          <v:rect id="_x0000_i1027" alt="" style="width:453.6pt;height:.05pt;mso-width-percent:0;mso-height-percent:0;mso-width-percent:0;mso-height-percent:0" o:hralign="center" o:hrstd="t" o:hr="t" fillcolor="#a0a0a0" stroked="f"/>
        </w:pict>
      </w:r>
    </w:p>
    <w:p w14:paraId="298D18A7"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Ort, Datum</w:t>
      </w:r>
    </w:p>
    <w:p w14:paraId="24F79A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Liezen, am _______________________________</w:t>
      </w:r>
    </w:p>
    <w:p w14:paraId="49E4A1EC"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D9B59E">
          <v:rect id="_x0000_i1026" alt="" style="width:453.6pt;height:.05pt;mso-width-percent:0;mso-height-percent:0;mso-width-percent:0;mso-height-percent:0" o:hralign="center" o:hrstd="t" o:hr="t" fillcolor="#a0a0a0" stroked="f"/>
        </w:pict>
      </w:r>
    </w:p>
    <w:p w14:paraId="6324C86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Auftraggeber</w:t>
      </w:r>
    </w:p>
    <w:p w14:paraId="1529FAC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p>
    <w:p w14:paraId="068778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161FA0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Funktion: _______________________________</w:t>
      </w:r>
    </w:p>
    <w:p w14:paraId="5651D07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1BB8574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09FA0389" w14:textId="77777777" w:rsidR="00C44FD0" w:rsidRPr="00C44FD0" w:rsidRDefault="000E2946"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F19374D">
          <v:rect id="_x0000_i1025" alt="" style="width:453.6pt;height:.05pt;mso-width-percent:0;mso-height-percent:0;mso-width-percent:0;mso-height-percent:0" o:hralign="center" o:hrstd="t" o:hr="t" fillcolor="#a0a0a0" stroked="f"/>
        </w:pict>
      </w:r>
    </w:p>
    <w:p w14:paraId="57665B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Auftragnehmer</w:t>
      </w:r>
    </w:p>
    <w:p w14:paraId="0CC13D4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 Mustermann</w:t>
      </w:r>
    </w:p>
    <w:p w14:paraId="6C5972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3E8806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Funktion: _______________________________</w:t>
      </w:r>
    </w:p>
    <w:p w14:paraId="037812A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3071344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77123175" w14:textId="77777777" w:rsidR="00C44FD0" w:rsidRDefault="00C44FD0"/>
    <w:sectPr w:rsidR="00C44F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D7597"/>
    <w:multiLevelType w:val="multilevel"/>
    <w:tmpl w:val="EB44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B6610"/>
    <w:multiLevelType w:val="multilevel"/>
    <w:tmpl w:val="688E7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8B1839"/>
    <w:multiLevelType w:val="multilevel"/>
    <w:tmpl w:val="F0C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2162F"/>
    <w:multiLevelType w:val="multilevel"/>
    <w:tmpl w:val="809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D946A8"/>
    <w:multiLevelType w:val="multilevel"/>
    <w:tmpl w:val="C3A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C68B1"/>
    <w:multiLevelType w:val="multilevel"/>
    <w:tmpl w:val="417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B1E50"/>
    <w:multiLevelType w:val="multilevel"/>
    <w:tmpl w:val="2C54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02714E"/>
    <w:multiLevelType w:val="multilevel"/>
    <w:tmpl w:val="2066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1BC7"/>
    <w:multiLevelType w:val="multilevel"/>
    <w:tmpl w:val="8B00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B5051"/>
    <w:multiLevelType w:val="multilevel"/>
    <w:tmpl w:val="EF2E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93264">
    <w:abstractNumId w:val="1"/>
  </w:num>
  <w:num w:numId="2" w16cid:durableId="211159159">
    <w:abstractNumId w:val="4"/>
  </w:num>
  <w:num w:numId="3" w16cid:durableId="1068459698">
    <w:abstractNumId w:val="7"/>
  </w:num>
  <w:num w:numId="4" w16cid:durableId="901452610">
    <w:abstractNumId w:val="9"/>
  </w:num>
  <w:num w:numId="5" w16cid:durableId="1000549257">
    <w:abstractNumId w:val="6"/>
  </w:num>
  <w:num w:numId="6" w16cid:durableId="182406355">
    <w:abstractNumId w:val="2"/>
  </w:num>
  <w:num w:numId="7" w16cid:durableId="584611176">
    <w:abstractNumId w:val="8"/>
  </w:num>
  <w:num w:numId="8" w16cid:durableId="1371956439">
    <w:abstractNumId w:val="5"/>
  </w:num>
  <w:num w:numId="9" w16cid:durableId="629945587">
    <w:abstractNumId w:val="3"/>
  </w:num>
  <w:num w:numId="10" w16cid:durableId="117252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0"/>
    <w:rsid w:val="00076268"/>
    <w:rsid w:val="000E2946"/>
    <w:rsid w:val="00473027"/>
    <w:rsid w:val="0062307B"/>
    <w:rsid w:val="00746F56"/>
    <w:rsid w:val="00B55F67"/>
    <w:rsid w:val="00C44F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1126"/>
  <w15:chartTrackingRefBased/>
  <w15:docId w15:val="{99EB9164-B238-F944-9A59-BE2AE132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44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44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44FD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44FD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44FD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44F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4F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4F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4F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4FD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44FD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44F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44F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44F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44F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4F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4F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4FD0"/>
    <w:rPr>
      <w:rFonts w:eastAsiaTheme="majorEastAsia" w:cstheme="majorBidi"/>
      <w:color w:val="272727" w:themeColor="text1" w:themeTint="D8"/>
    </w:rPr>
  </w:style>
  <w:style w:type="paragraph" w:styleId="Titel">
    <w:name w:val="Title"/>
    <w:basedOn w:val="Standard"/>
    <w:next w:val="Standard"/>
    <w:link w:val="TitelZchn"/>
    <w:uiPriority w:val="10"/>
    <w:qFormat/>
    <w:rsid w:val="00C44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4F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4F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4F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4F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4FD0"/>
    <w:rPr>
      <w:i/>
      <w:iCs/>
      <w:color w:val="404040" w:themeColor="text1" w:themeTint="BF"/>
    </w:rPr>
  </w:style>
  <w:style w:type="paragraph" w:styleId="Listenabsatz">
    <w:name w:val="List Paragraph"/>
    <w:basedOn w:val="Standard"/>
    <w:uiPriority w:val="34"/>
    <w:qFormat/>
    <w:rsid w:val="00C44FD0"/>
    <w:pPr>
      <w:ind w:left="720"/>
      <w:contextualSpacing/>
    </w:pPr>
  </w:style>
  <w:style w:type="character" w:styleId="IntensiveHervorhebung">
    <w:name w:val="Intense Emphasis"/>
    <w:basedOn w:val="Absatz-Standardschriftart"/>
    <w:uiPriority w:val="21"/>
    <w:qFormat/>
    <w:rsid w:val="00C44FD0"/>
    <w:rPr>
      <w:i/>
      <w:iCs/>
      <w:color w:val="0F4761" w:themeColor="accent1" w:themeShade="BF"/>
    </w:rPr>
  </w:style>
  <w:style w:type="paragraph" w:styleId="IntensivesZitat">
    <w:name w:val="Intense Quote"/>
    <w:basedOn w:val="Standard"/>
    <w:next w:val="Standard"/>
    <w:link w:val="IntensivesZitatZchn"/>
    <w:uiPriority w:val="30"/>
    <w:qFormat/>
    <w:rsid w:val="00C44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44FD0"/>
    <w:rPr>
      <w:i/>
      <w:iCs/>
      <w:color w:val="0F4761" w:themeColor="accent1" w:themeShade="BF"/>
    </w:rPr>
  </w:style>
  <w:style w:type="character" w:styleId="IntensiverVerweis">
    <w:name w:val="Intense Reference"/>
    <w:basedOn w:val="Absatz-Standardschriftart"/>
    <w:uiPriority w:val="32"/>
    <w:qFormat/>
    <w:rsid w:val="00C44FD0"/>
    <w:rPr>
      <w:b/>
      <w:bCs/>
      <w:smallCaps/>
      <w:color w:val="0F4761" w:themeColor="accent1" w:themeShade="BF"/>
      <w:spacing w:val="5"/>
    </w:rPr>
  </w:style>
  <w:style w:type="paragraph" w:styleId="StandardWeb">
    <w:name w:val="Normal (Web)"/>
    <w:basedOn w:val="Standard"/>
    <w:uiPriority w:val="99"/>
    <w:semiHidden/>
    <w:unhideWhenUsed/>
    <w:rsid w:val="00C44FD0"/>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C44FD0"/>
    <w:rPr>
      <w:b/>
      <w:bCs/>
    </w:rPr>
  </w:style>
  <w:style w:type="character" w:customStyle="1" w:styleId="apple-converted-space">
    <w:name w:val="apple-converted-space"/>
    <w:basedOn w:val="Absatz-Standardschriftart"/>
    <w:rsid w:val="00C44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2668</Words>
  <Characters>16813</Characters>
  <Application>Microsoft Office Word</Application>
  <DocSecurity>0</DocSecurity>
  <Lines>140</Lines>
  <Paragraphs>38</Paragraphs>
  <ScaleCrop>false</ScaleCrop>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WIKIMONT GmbH</cp:lastModifiedBy>
  <cp:revision>2</cp:revision>
  <dcterms:created xsi:type="dcterms:W3CDTF">2026-06-15T09:50:00Z</dcterms:created>
  <dcterms:modified xsi:type="dcterms:W3CDTF">2026-06-15T10:15:00Z</dcterms:modified>
</cp:coreProperties>
</file>