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C37D7" w14:textId="77777777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Vertragspartner</w:t>
      </w:r>
    </w:p>
    <w:p w14:paraId="41C7199C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0E2E3BBC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8940 Liezen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(im Folgenden „Arbeitgeber“)</w:t>
      </w:r>
    </w:p>
    <w:p w14:paraId="1EB64868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und</w:t>
      </w:r>
    </w:p>
    <w:p w14:paraId="52047E98" w14:textId="5DA11325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Herrn</w:t>
      </w:r>
      <w:r w:rsidR="00B94E1F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B2422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Stefan Duric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B24220" w:rsidRPr="00B24220">
        <w:rPr>
          <w:rFonts w:eastAsia="Times New Roman" w:cs="Times New Roman"/>
          <w:color w:val="000000"/>
          <w:kern w:val="0"/>
          <w:lang w:eastAsia="de-DE"/>
          <w14:ligatures w14:val="none"/>
        </w:rPr>
        <w:t>Erlachgasse 83/16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B24220" w:rsidRPr="00B24220">
        <w:rPr>
          <w:rFonts w:eastAsia="Times New Roman" w:cs="Times New Roman"/>
          <w:color w:val="000000"/>
          <w:kern w:val="0"/>
          <w:lang w:eastAsia="de-DE"/>
          <w14:ligatures w14:val="none"/>
        </w:rPr>
        <w:t>1100</w:t>
      </w:r>
      <w:r w:rsidR="00B2422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Wien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(im Folgenden „Arbeitnehmer“)</w:t>
      </w:r>
    </w:p>
    <w:p w14:paraId="11796BA2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72AD707E">
          <v:rect id="_x0000_i1025" alt="" style="width:453.6pt;height:.05pt;mso-width-percent:0;mso-height-percent:0;mso-width-percent:0;mso-height-percent:0" o:hrstd="t" o:hr="t" fillcolor="#a0a0a0" stroked="f"/>
        </w:pict>
      </w:r>
    </w:p>
    <w:p w14:paraId="7A22D43B" w14:textId="3ACFFF48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Beginn und Dauer des Arbeitsverhältnisses</w:t>
      </w:r>
    </w:p>
    <w:p w14:paraId="187B7309" w14:textId="5CA4E589" w:rsidR="00A630FE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Das Arbeitsverhältnis beginnt am </w:t>
      </w:r>
      <w:r w:rsidR="00B2422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26.01.2026</w:t>
      </w:r>
      <w:r w:rsidR="004903AF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und wird auf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unbestimmte Zeit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abgeschlossen.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Der </w:t>
      </w:r>
      <w:r w:rsidR="00A630FE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erste Monat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des Arbeitsverhältnisses gilt als </w:t>
      </w:r>
      <w:r w:rsidR="00A630FE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Probezeit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C479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Während der Probezeit kann das Arbeitsverhältnis von jedem der Vertragspartner ohne Angabe von Gründen jederzeit gelöst werden.</w:t>
      </w:r>
    </w:p>
    <w:p w14:paraId="229BCC74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02C178BB">
          <v:rect id="_x0000_i1026" alt="" style="width:453.6pt;height:.05pt;mso-width-percent:0;mso-height-percent:0;mso-width-percent:0;mso-height-percent:0" o:hrstd="t" o:hr="t" fillcolor="#a0a0a0" stroked="f"/>
        </w:pict>
      </w:r>
    </w:p>
    <w:p w14:paraId="4DFF532F" w14:textId="26D2190E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Tätigkeit</w:t>
      </w:r>
      <w:r w:rsidR="009F10A0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 xml:space="preserve"> und Einstufung</w:t>
      </w:r>
    </w:p>
    <w:p w14:paraId="10EF76F3" w14:textId="5FF27D3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Arbeitnehmer wird als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Metallarbeiter – Helfer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beschäftigt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und wird daher der </w:t>
      </w:r>
      <w:r w:rsidR="009F10A0" w:rsidRPr="009F10A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Lohngruppe </w:t>
      </w:r>
      <w:r w:rsidR="000E4DF1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6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zugeordnet.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Arbeitgeber ist berechtigt, dem Arbeitnehmer andere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gleichwertige Tätigkeiten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zuzuweisen, sofern diese seinen Kenntnissen und Fähigkeiten entsprechen und zumutbar sind.</w:t>
      </w:r>
    </w:p>
    <w:p w14:paraId="4DB2FE86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53414113">
          <v:rect id="_x0000_i1027" alt="" style="width:453.6pt;height:.05pt;mso-width-percent:0;mso-height-percent:0;mso-width-percent:0;mso-height-percent:0" o:hrstd="t" o:hr="t" fillcolor="#a0a0a0" stroked="f"/>
        </w:pict>
      </w:r>
    </w:p>
    <w:p w14:paraId="66DB47FF" w14:textId="0FA3E9EC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Arbeitszeit</w:t>
      </w:r>
    </w:p>
    <w:p w14:paraId="789D9EEA" w14:textId="204E1BD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regelmäßige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Wochenarbeitszeit beträgt 38,5 Stunden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tägliche Normalarbeitszeit beträgt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8 Stunden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D726A0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73033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Die tägliche Arbeitszeit kann gemäß den kollektivvertraglichen Bestimmungen auf </w:t>
      </w:r>
      <w:r w:rsidR="00A73033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bis zu 10 Stunden</w:t>
      </w:r>
      <w:r w:rsidR="00A73033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ausgedehnt werden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000000">
        <w:rPr>
          <w:rFonts w:eastAsia="Times New Roman" w:cs="Times New Roman"/>
          <w:noProof/>
          <w:color w:val="000000"/>
          <w:kern w:val="0"/>
          <w:lang w:eastAsia="de-DE"/>
        </w:rPr>
        <w:pict w14:anchorId="096A5704">
          <v:rect id="_x0000_i1028" alt="" style="width:453.6pt;height:.05pt;mso-width-percent:0;mso-height-percent:0;mso-width-percent:0;mso-height-percent:0" o:hrstd="t" o:hr="t" fillcolor="#a0a0a0" stroked="f"/>
        </w:pict>
      </w:r>
    </w:p>
    <w:p w14:paraId="2FF2D601" w14:textId="77777777" w:rsidR="003022B1" w:rsidRDefault="003022B1" w:rsidP="007E1D21">
      <w:pPr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br w:type="page"/>
      </w:r>
    </w:p>
    <w:p w14:paraId="51E66E38" w14:textId="674D18AE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Entlohnung – All-In-Vereinbarung</w:t>
      </w:r>
    </w:p>
    <w:p w14:paraId="101F33E3" w14:textId="6EC3332B" w:rsidR="006964CB" w:rsidRPr="007D5E19" w:rsidRDefault="00B15FB0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Vereinbart wird ein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</w:t>
      </w:r>
      <w:r w:rsidR="006964CB" w:rsidRPr="00B15FB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monatliche</w:t>
      </w:r>
      <w:r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r</w:t>
      </w:r>
      <w:r w:rsidR="006964CB" w:rsidRPr="00B15FB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All-In-Brutto</w:t>
      </w:r>
      <w:r w:rsidR="002A339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lohn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6964CB" w:rsidRPr="00B15FB0">
        <w:rPr>
          <w:rFonts w:eastAsia="Times New Roman" w:cs="Times New Roman"/>
          <w:color w:val="000000"/>
          <w:kern w:val="0"/>
          <w:lang w:eastAsia="de-DE"/>
          <w14:ligatures w14:val="none"/>
        </w:rPr>
        <w:t>in Höhe von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EUR 2.</w:t>
      </w:r>
      <w:r w:rsidR="00D413FB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571</w:t>
      </w:r>
      <w:r w:rsidR="00233204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,</w:t>
      </w:r>
      <w:r w:rsidR="00D413FB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94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18164144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Dieses All-In-Entgelt umfasst insbesondere:</w:t>
      </w:r>
    </w:p>
    <w:p w14:paraId="28D29137" w14:textId="518EF8E6" w:rsidR="006964CB" w:rsidRPr="007D5E19" w:rsidRDefault="006964CB" w:rsidP="007E1D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das </w:t>
      </w:r>
      <w:r w:rsidRP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>kollektivvertragliche</w:t>
      </w:r>
      <w:r w:rsidRPr="009D0393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Mindestentgelt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,</w:t>
      </w:r>
    </w:p>
    <w:p w14:paraId="3119B7B5" w14:textId="77777777" w:rsidR="006964CB" w:rsidRPr="007D5E19" w:rsidRDefault="006964CB" w:rsidP="007E1D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8A0C81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Überstundenentgelte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</w:t>
      </w:r>
      <w:r w:rsidRP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>inklusive Zuschläge für bis zu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10 Überstunden pro Monat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(50 % Zuschlag),</w:t>
      </w:r>
    </w:p>
    <w:p w14:paraId="42A97498" w14:textId="77777777" w:rsidR="006964CB" w:rsidRPr="007D5E19" w:rsidRDefault="006964CB" w:rsidP="007E1D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sonstige Mehrleistungen, soweit sie innerhalb dieses Ausmaßes liegen.</w:t>
      </w:r>
    </w:p>
    <w:p w14:paraId="3D5D5038" w14:textId="02429A29" w:rsidR="006964CB" w:rsidRDefault="00364CD8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Das All</w:t>
      </w:r>
      <w:r w:rsidRPr="007D5E19">
        <w:rPr>
          <w:rFonts w:ascii="Cambria Math" w:eastAsia="Times New Roman" w:hAnsi="Cambria Math" w:cs="Cambria Math"/>
          <w:color w:val="000000"/>
          <w:kern w:val="0"/>
          <w:lang w:eastAsia="de-DE"/>
          <w14:ligatures w14:val="none"/>
        </w:rPr>
        <w:t>‑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</w:t>
      </w:r>
      <w:r w:rsidRPr="007D5E19">
        <w:rPr>
          <w:rFonts w:ascii="Cambria Math" w:eastAsia="Times New Roman" w:hAnsi="Cambria Math" w:cs="Cambria Math"/>
          <w:color w:val="000000"/>
          <w:kern w:val="0"/>
          <w:lang w:eastAsia="de-DE"/>
          <w14:ligatures w14:val="none"/>
        </w:rPr>
        <w:t>‑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Entgelt deckt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bis zu 10 Überstunden pro Monat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pauschal ab. </w:t>
      </w:r>
      <w:r w:rsid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Auf Verlangen des Arbeitnehmers wird </w:t>
      </w:r>
      <w:r w:rsidR="008A0C81" w:rsidRP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>eine</w:t>
      </w:r>
      <w:r w:rsidRP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jährliche Deckungsprüfung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gemäß § 2g AVRAG </w:t>
      </w:r>
      <w:r w:rsid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>vorgenommen, die sicherstellt, dass der All-In-Lohn mindestens dem kollektivvertragliche</w:t>
      </w:r>
      <w:r w:rsid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>n</w:t>
      </w:r>
      <w:r w:rsid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Entgelt einschließlich aller Zulagen entspricht.</w:t>
      </w:r>
      <w:r w:rsid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Überstunden, die dieses Ausmaß </w:t>
      </w:r>
      <w:r w:rsidR="006964CB" w:rsidRP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>überschreiten, sind gesondert anzuordnen, zu erfassen und entsprechend den gesetzlichen sowie kollektivvertraglichen Bestimmungen zusätzlich zu vergüten.</w:t>
      </w:r>
    </w:p>
    <w:p w14:paraId="431BFCEF" w14:textId="7F5B561E" w:rsidR="0020622C" w:rsidRDefault="0020622C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Montagearbeiten erhält der Dienstnehmer gemäß </w:t>
      </w:r>
      <w:r w:rsidRP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kollektivvertraglichen Bestimmungen 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eine </w:t>
      </w:r>
      <w:r w:rsidRPr="0020622C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Montagezulage</w:t>
      </w:r>
      <w:r w:rsidRP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von EUR 1,155 pro Stunde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5CF2D684" w14:textId="575EA01D" w:rsidR="00593BE9" w:rsidRDefault="00593BE9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einer ununterbrochenen Abwesenheit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von mehr als 6 Stunden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gebührt dem Dienstnehmer eine </w:t>
      </w:r>
      <w:r w:rsidRPr="0020622C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Entfernungszulage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von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EUR 11,94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. Bei einer ununterbrochenen Abwesenheit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von mehr al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s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11 Stunden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, einschließlich Wegzeiten und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ausschließlich Mittagspause</w:t>
      </w:r>
      <w:r w:rsid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>, gebührt dem Dienstnehmer eine Entfernungszulage von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EUR 30,00</w:t>
      </w:r>
      <w:r w:rsid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057C425D" w14:textId="62DEB234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33829A6A">
          <v:rect id="_x0000_i1029" alt="" style="width:453.6pt;height:.05pt;mso-width-percent:0;mso-height-percent:0;mso-width-percent:0;mso-height-percent:0" o:hrstd="t" o:hr="t" fillcolor="#a0a0a0" stroked="f"/>
        </w:pict>
      </w:r>
    </w:p>
    <w:p w14:paraId="0B0A9BFE" w14:textId="5DC51F61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Fahrtzeiten und Reisekosten</w:t>
      </w:r>
    </w:p>
    <w:p w14:paraId="27A82736" w14:textId="2BA9CAFE" w:rsidR="00BC5A84" w:rsidRDefault="007E1D21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bookmarkStart w:id="0" w:name="_Hlk219720485"/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Die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vom Arbeitgeber zur Verfügung gestellte 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Unterkunft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wird ausschließlich für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tatsächlich geleistete Arbeitstage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bezahlt.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9F10A0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Fahrtzeiten </w:t>
      </w:r>
      <w:r w:rsidR="009E2664">
        <w:rPr>
          <w:rFonts w:eastAsia="Times New Roman" w:cs="Times New Roman"/>
          <w:color w:val="000000"/>
          <w:kern w:val="0"/>
          <w:lang w:eastAsia="de-DE"/>
          <w14:ligatures w14:val="none"/>
        </w:rPr>
        <w:t>zur</w:t>
      </w:r>
      <w:r w:rsidR="009F10A0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Baustelle 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werden</w:t>
      </w:r>
      <w:r w:rsidR="009F10A0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nicht vergütet</w:t>
      </w:r>
      <w:r w:rsidR="00BC5A84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Kilometergeld wird nur nach </w:t>
      </w:r>
      <w:r w:rsidR="00BC5A84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vorheriger schriftlicher Zustimmung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des Arbeitgebers vergütet.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Private Fahrten mit Firmenfahrzeugen sind untersagt. Bei Zuwiderhandeln werden </w:t>
      </w:r>
      <w:r w:rsidR="00BC5A84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EUR 0,50 pro gefahrenem Kilometer 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 Rechnung gestellt.</w:t>
      </w:r>
    </w:p>
    <w:bookmarkEnd w:id="0"/>
    <w:p w14:paraId="796C4E9F" w14:textId="56D4E546" w:rsidR="006964CB" w:rsidRPr="007D5E19" w:rsidRDefault="00000000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346AA3DC">
          <v:rect id="_x0000_i1030" alt="" style="width:453.6pt;height:.05pt;mso-width-percent:0;mso-height-percent:0;mso-width-percent:0;mso-height-percent:0" o:hrstd="t" o:hr="t" fillcolor="#a0a0a0" stroked="f"/>
        </w:pict>
      </w:r>
    </w:p>
    <w:p w14:paraId="4B11112A" w14:textId="6473860B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Schäden und Haftung</w:t>
      </w:r>
    </w:p>
    <w:p w14:paraId="68CC4535" w14:textId="55E9814A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Verursacht der Arbeitnehmer durch schuldhaftes Verhalten einen Schaden, haftet er im Rahmen der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gesetzlichen Bestimmungen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 Ein Abzug vom</w:t>
      </w:r>
      <w:r w:rsid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Entgelt (Lohn)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erfolgt im rechtlich zulässigen Ausmaß.</w:t>
      </w:r>
    </w:p>
    <w:p w14:paraId="7F87F0FF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7A1CF01B">
          <v:rect id="_x0000_i1031" alt="" style="width:453.6pt;height:.05pt;mso-width-percent:0;mso-height-percent:0;mso-width-percent:0;mso-height-percent:0" o:hrstd="t" o:hr="t" fillcolor="#a0a0a0" stroked="f"/>
        </w:pict>
      </w:r>
    </w:p>
    <w:p w14:paraId="1D355250" w14:textId="3D5409B8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Arbeitskleidung und Ausrüstung</w:t>
      </w:r>
    </w:p>
    <w:p w14:paraId="21A37B4A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Arbeitgeber stellt die erforderliche Arbeitskleidung sowie die notwendige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ABC-Ausrüstung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zur Verfügung.</w:t>
      </w:r>
    </w:p>
    <w:p w14:paraId="5E5DC821" w14:textId="2DB4EB2B" w:rsidR="006964CB" w:rsidRPr="007D5E19" w:rsidRDefault="00364CD8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Beendigung des Arbeitsverhältnisses innerhalb der ersten zwei Monate kann der Arbeitgeber einen angemessenen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Kostenersatz </w:t>
      </w:r>
      <w:r w:rsidR="00D16458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(EUR 250,00)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für überlassene Arbeitskleidung verlangen, sofern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diese nicht zurückgegeben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wird.</w:t>
      </w:r>
      <w:r w:rsidR="00000000">
        <w:rPr>
          <w:rFonts w:eastAsia="Times New Roman" w:cs="Times New Roman"/>
          <w:noProof/>
          <w:color w:val="000000"/>
          <w:kern w:val="0"/>
          <w:lang w:eastAsia="de-DE"/>
        </w:rPr>
        <w:pict w14:anchorId="43343D0F">
          <v:rect id="_x0000_i1032" alt="" style="width:453.6pt;height:.05pt;mso-width-percent:0;mso-height-percent:0;mso-width-percent:0;mso-height-percent:0" o:hrstd="t" o:hr="t" fillcolor="#a0a0a0" stroked="f"/>
        </w:pict>
      </w:r>
    </w:p>
    <w:p w14:paraId="4ED39253" w14:textId="60CC2043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Beendigung des Arbeitsverhältnisses</w:t>
      </w:r>
    </w:p>
    <w:p w14:paraId="25A1490E" w14:textId="63B7700D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Kündigungsfristen und Kündigungstermine richten sich nach den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gesetzlichen und kollektivvertraglichen Bestimmungen</w:t>
      </w:r>
      <w:r w:rsidR="00D8160D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377C5BD4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46174F07">
          <v:rect id="_x0000_i1033" alt="" style="width:453.6pt;height:.05pt;mso-width-percent:0;mso-height-percent:0;mso-width-percent:0;mso-height-percent:0" o:hrstd="t" o:hr="t" fillcolor="#a0a0a0" stroked="f"/>
        </w:pict>
      </w:r>
    </w:p>
    <w:p w14:paraId="38DBA144" w14:textId="6FDBFF72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Schlussbestimmungen</w:t>
      </w:r>
    </w:p>
    <w:p w14:paraId="5CC691F5" w14:textId="57F6CB7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Für alle nicht geregelten Punkte gelten die Bestimmungen des </w:t>
      </w:r>
      <w:r w:rsidR="00D16458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Kollektivvertrag Eisen- und Metallverarbeitenden Gewerbe, Arbeiter/innen 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 der aktuellen Fassung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48DA3F31" w14:textId="48D94559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Änderungen und Ergänzungen dieses Vertrages bedürfen der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Schriftform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E1D21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Sollten sich einzelne Bestimmungen dieses Vertrages als ungültig erweisen, bleibt die Gültigkeit der übrigen Bestimmungen unberührt.</w:t>
      </w:r>
    </w:p>
    <w:p w14:paraId="45F30580" w14:textId="161C3821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Arbeitnehmer bestätigt mit seiner Unterschrift, eine Ausfertigung dieses Arbeitsvertrages erhalten zu haben.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Arbeitsaufnahme gilt als Zustimmung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 diesem Vertrag.</w:t>
      </w:r>
    </w:p>
    <w:p w14:paraId="1726D48C" w14:textId="6B162D18" w:rsidR="006964CB" w:rsidRPr="007D5E19" w:rsidRDefault="006964CB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608305AD" w14:textId="2FD0ED2E" w:rsidR="00586B9C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Liezen, am </w:t>
      </w:r>
      <w:r w:rsidR="007E4554">
        <w:rPr>
          <w:rFonts w:eastAsia="Times New Roman" w:cs="Times New Roman"/>
          <w:color w:val="000000"/>
          <w:kern w:val="0"/>
          <w:lang w:eastAsia="de-DE"/>
          <w14:ligatures w14:val="none"/>
        </w:rPr>
        <w:t>26.01.2026</w:t>
      </w:r>
    </w:p>
    <w:p w14:paraId="1D7DAC4B" w14:textId="77777777" w:rsidR="00586B9C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7947890B" w14:textId="77777777" w:rsidR="00586B9C" w:rsidRPr="007D5E19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486155FE" w14:textId="77777777" w:rsidR="00586B9C" w:rsidRDefault="00586B9C" w:rsidP="00586B9C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Arbeitgeber: ____________________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__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_____</w:t>
      </w:r>
    </w:p>
    <w:p w14:paraId="592CD9CC" w14:textId="77777777" w:rsidR="00586B9C" w:rsidRDefault="00586B9C" w:rsidP="00586B9C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28AC4FDC" w14:textId="77777777" w:rsidR="00586B9C" w:rsidRDefault="00586B9C" w:rsidP="00586B9C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780640BD" w14:textId="3D8237A2" w:rsidR="006964CB" w:rsidRPr="007D5E19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Arbeitnehmer: ____________________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__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___</w:t>
      </w:r>
    </w:p>
    <w:sectPr w:rsidR="006964CB" w:rsidRPr="007D5E19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2914A" w14:textId="77777777" w:rsidR="00334B2C" w:rsidRDefault="00334B2C" w:rsidP="00D16458">
      <w:pPr>
        <w:spacing w:after="0" w:line="240" w:lineRule="auto"/>
      </w:pPr>
      <w:r>
        <w:separator/>
      </w:r>
    </w:p>
  </w:endnote>
  <w:endnote w:type="continuationSeparator" w:id="0">
    <w:p w14:paraId="58065F52" w14:textId="77777777" w:rsidR="00334B2C" w:rsidRDefault="00334B2C" w:rsidP="00D16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1466372"/>
      <w:docPartObj>
        <w:docPartGallery w:val="Page Numbers (Bottom of Page)"/>
        <w:docPartUnique/>
      </w:docPartObj>
    </w:sdtPr>
    <w:sdtContent>
      <w:p w14:paraId="690C2DC0" w14:textId="297927D4" w:rsidR="00D16458" w:rsidRDefault="00D16458" w:rsidP="007D5E19">
        <w:pPr>
          <w:pStyle w:val="Fuzeile"/>
          <w:jc w:val="right"/>
        </w:pPr>
        <w:r>
          <w:t xml:space="preserve">Seite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CD639" w14:textId="77777777" w:rsidR="00334B2C" w:rsidRDefault="00334B2C" w:rsidP="00D16458">
      <w:pPr>
        <w:spacing w:after="0" w:line="240" w:lineRule="auto"/>
      </w:pPr>
      <w:r>
        <w:separator/>
      </w:r>
    </w:p>
  </w:footnote>
  <w:footnote w:type="continuationSeparator" w:id="0">
    <w:p w14:paraId="7C897545" w14:textId="77777777" w:rsidR="00334B2C" w:rsidRDefault="00334B2C" w:rsidP="00D16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E303" w14:textId="22A9CAC6" w:rsidR="00D16458" w:rsidRPr="007D5E19" w:rsidRDefault="00D16458" w:rsidP="00D24447">
    <w:pPr>
      <w:pBdr>
        <w:bottom w:val="single" w:sz="4" w:space="1" w:color="auto"/>
      </w:pBdr>
      <w:spacing w:before="100" w:beforeAutospacing="1" w:after="100" w:afterAutospacing="1" w:line="240" w:lineRule="auto"/>
      <w:outlineLvl w:val="0"/>
      <w:rPr>
        <w:rFonts w:asciiTheme="majorHAnsi" w:eastAsia="Times New Roman" w:hAnsiTheme="majorHAnsi" w:cs="Times New Roman"/>
        <w:b/>
        <w:bCs/>
        <w:color w:val="000000"/>
        <w:kern w:val="36"/>
        <w:sz w:val="48"/>
        <w:szCs w:val="48"/>
        <w:lang w:eastAsia="de-DE"/>
        <w14:ligatures w14:val="none"/>
      </w:rPr>
    </w:pPr>
    <w:r w:rsidRPr="007D5E19">
      <w:rPr>
        <w:rFonts w:asciiTheme="majorHAnsi" w:eastAsia="Times New Roman" w:hAnsiTheme="majorHAnsi" w:cs="Times New Roman"/>
        <w:b/>
        <w:bCs/>
        <w:color w:val="000000"/>
        <w:kern w:val="36"/>
        <w:sz w:val="48"/>
        <w:szCs w:val="48"/>
        <w:lang w:eastAsia="de-DE"/>
        <w14:ligatures w14:val="none"/>
      </w:rPr>
      <w:t>Arbeitsvertrag (All-In-Vereinbarung)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3343C"/>
    <w:multiLevelType w:val="multilevel"/>
    <w:tmpl w:val="3D901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766C0"/>
    <w:multiLevelType w:val="multilevel"/>
    <w:tmpl w:val="49D4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C6DFC"/>
    <w:multiLevelType w:val="multilevel"/>
    <w:tmpl w:val="564E4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876BD6"/>
    <w:multiLevelType w:val="multilevel"/>
    <w:tmpl w:val="7C880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9B5689"/>
    <w:multiLevelType w:val="multilevel"/>
    <w:tmpl w:val="2D5E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3D6BED"/>
    <w:multiLevelType w:val="multilevel"/>
    <w:tmpl w:val="54885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6436773">
    <w:abstractNumId w:val="3"/>
  </w:num>
  <w:num w:numId="2" w16cid:durableId="2021467932">
    <w:abstractNumId w:val="5"/>
  </w:num>
  <w:num w:numId="3" w16cid:durableId="1888251644">
    <w:abstractNumId w:val="2"/>
  </w:num>
  <w:num w:numId="4" w16cid:durableId="468864379">
    <w:abstractNumId w:val="1"/>
  </w:num>
  <w:num w:numId="5" w16cid:durableId="1349062800">
    <w:abstractNumId w:val="4"/>
  </w:num>
  <w:num w:numId="6" w16cid:durableId="70583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4CB"/>
    <w:rsid w:val="000D1920"/>
    <w:rsid w:val="000D2A6B"/>
    <w:rsid w:val="000E4DF1"/>
    <w:rsid w:val="0012561B"/>
    <w:rsid w:val="00175F7E"/>
    <w:rsid w:val="001C087B"/>
    <w:rsid w:val="001D58FA"/>
    <w:rsid w:val="0020622C"/>
    <w:rsid w:val="00233204"/>
    <w:rsid w:val="002A339D"/>
    <w:rsid w:val="002F7693"/>
    <w:rsid w:val="003022B1"/>
    <w:rsid w:val="003259B0"/>
    <w:rsid w:val="00332425"/>
    <w:rsid w:val="00334B2C"/>
    <w:rsid w:val="00364CD8"/>
    <w:rsid w:val="0039296B"/>
    <w:rsid w:val="004903AF"/>
    <w:rsid w:val="00586B9C"/>
    <w:rsid w:val="00593BE9"/>
    <w:rsid w:val="005F7EF1"/>
    <w:rsid w:val="0062307B"/>
    <w:rsid w:val="006964CB"/>
    <w:rsid w:val="006D640B"/>
    <w:rsid w:val="006F4F35"/>
    <w:rsid w:val="00746F56"/>
    <w:rsid w:val="00751C4A"/>
    <w:rsid w:val="007B4D0A"/>
    <w:rsid w:val="007C4798"/>
    <w:rsid w:val="007C603F"/>
    <w:rsid w:val="007D5E19"/>
    <w:rsid w:val="007E1D21"/>
    <w:rsid w:val="007E4554"/>
    <w:rsid w:val="00845F8D"/>
    <w:rsid w:val="00856734"/>
    <w:rsid w:val="00876008"/>
    <w:rsid w:val="00890537"/>
    <w:rsid w:val="008A0C81"/>
    <w:rsid w:val="008C056A"/>
    <w:rsid w:val="00940C67"/>
    <w:rsid w:val="009D0393"/>
    <w:rsid w:val="009E2664"/>
    <w:rsid w:val="009E7FE0"/>
    <w:rsid w:val="009F10A0"/>
    <w:rsid w:val="00A11FE0"/>
    <w:rsid w:val="00A630FE"/>
    <w:rsid w:val="00A70FCA"/>
    <w:rsid w:val="00A73033"/>
    <w:rsid w:val="00AF36CC"/>
    <w:rsid w:val="00B11F67"/>
    <w:rsid w:val="00B15FB0"/>
    <w:rsid w:val="00B24220"/>
    <w:rsid w:val="00B94E1F"/>
    <w:rsid w:val="00BA0180"/>
    <w:rsid w:val="00BA6C3B"/>
    <w:rsid w:val="00BC5A84"/>
    <w:rsid w:val="00BF0ACC"/>
    <w:rsid w:val="00BF701F"/>
    <w:rsid w:val="00C00AE7"/>
    <w:rsid w:val="00C0392F"/>
    <w:rsid w:val="00C76E5E"/>
    <w:rsid w:val="00CF3D2D"/>
    <w:rsid w:val="00D16458"/>
    <w:rsid w:val="00D24447"/>
    <w:rsid w:val="00D413FB"/>
    <w:rsid w:val="00D47795"/>
    <w:rsid w:val="00D47EDD"/>
    <w:rsid w:val="00D726A0"/>
    <w:rsid w:val="00D8160D"/>
    <w:rsid w:val="00D84AD4"/>
    <w:rsid w:val="00E1461E"/>
    <w:rsid w:val="00E3629C"/>
    <w:rsid w:val="00EF39F7"/>
    <w:rsid w:val="00F24362"/>
    <w:rsid w:val="00F6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DA7FE"/>
  <w15:chartTrackingRefBased/>
  <w15:docId w15:val="{22A47597-C647-134F-AAAC-F6FA700A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96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96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96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96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96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96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96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96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96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96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96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96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964C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964C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964C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964C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964C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964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96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96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96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96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96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964C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964C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964C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96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964C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964CB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6964CB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696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6964CB"/>
  </w:style>
  <w:style w:type="character" w:styleId="Hervorhebung">
    <w:name w:val="Emphasis"/>
    <w:basedOn w:val="Absatz-Standardschriftart"/>
    <w:uiPriority w:val="20"/>
    <w:qFormat/>
    <w:rsid w:val="006964CB"/>
    <w:rPr>
      <w:i/>
      <w:iCs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6964C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6964CB"/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paragraph" w:customStyle="1" w:styleId="placeholder">
    <w:name w:val="placeholder"/>
    <w:basedOn w:val="Standard"/>
    <w:rsid w:val="00696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6964C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6964CB"/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D16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16458"/>
  </w:style>
  <w:style w:type="paragraph" w:styleId="Fuzeile">
    <w:name w:val="footer"/>
    <w:basedOn w:val="Standard"/>
    <w:link w:val="FuzeileZchn"/>
    <w:uiPriority w:val="99"/>
    <w:unhideWhenUsed/>
    <w:rsid w:val="00D16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16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37</cp:revision>
  <dcterms:created xsi:type="dcterms:W3CDTF">2026-01-12T12:03:00Z</dcterms:created>
  <dcterms:modified xsi:type="dcterms:W3CDTF">2026-02-09T09:52:00Z</dcterms:modified>
</cp:coreProperties>
</file>