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9B7D" w14:textId="1A9C333D" w:rsidR="00537FE9" w:rsidRPr="00D03A75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Arbeitgeber: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Wikimont GmbH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Fronleichnamsweg 9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8940 Liezen</w:t>
      </w:r>
    </w:p>
    <w:p w14:paraId="176792FF" w14:textId="77777777" w:rsidR="003B31AD" w:rsidRPr="00D03A75" w:rsidRDefault="003B31AD" w:rsidP="003B31AD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83BB487" w14:textId="2C9842EF" w:rsidR="003F1734" w:rsidRPr="003F1734" w:rsidRDefault="00537FE9" w:rsidP="003F1734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Arbeitnehmer: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4E64A4" w:rsidRPr="004E64A4">
        <w:rPr>
          <w:rFonts w:asciiTheme="minorHAnsi" w:hAnsiTheme="minorHAnsi" w:cstheme="minorHAnsi"/>
          <w:color w:val="000000"/>
          <w:sz w:val="24"/>
          <w:szCs w:val="24"/>
          <w:lang w:val="de-AT"/>
        </w:rPr>
        <w:t>Nikola Slunjski</w:t>
      </w:r>
      <w:r w:rsidR="00B149EB" w:rsidRPr="004E64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proofErr w:type="spellStart"/>
      <w:r w:rsidR="004E64A4" w:rsidRPr="004E64A4">
        <w:rPr>
          <w:rFonts w:asciiTheme="minorHAnsi" w:hAnsiTheme="minorHAnsi" w:cstheme="minorHAnsi"/>
          <w:color w:val="000000"/>
          <w:sz w:val="24"/>
          <w:szCs w:val="24"/>
          <w:lang w:val="de-AT"/>
        </w:rPr>
        <w:t>Zavrsie</w:t>
      </w:r>
      <w:proofErr w:type="spellEnd"/>
      <w:r w:rsidR="004E64A4" w:rsidRPr="004E64A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Podbelsko 229a</w:t>
      </w:r>
      <w:r w:rsidR="00B149EB" w:rsidRPr="004E64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4E64A4" w:rsidRPr="004E64A4">
        <w:rPr>
          <w:rFonts w:asciiTheme="minorHAnsi" w:hAnsiTheme="minorHAnsi" w:cstheme="minorHAnsi"/>
          <w:color w:val="000000"/>
          <w:sz w:val="24"/>
          <w:szCs w:val="24"/>
          <w:lang w:val="de-AT"/>
        </w:rPr>
        <w:t>42242</w:t>
      </w:r>
      <w:r w:rsidR="004E64A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4E64A4" w:rsidRPr="004E64A4">
        <w:rPr>
          <w:rFonts w:asciiTheme="minorHAnsi" w:hAnsiTheme="minorHAnsi" w:cstheme="minorHAnsi"/>
          <w:color w:val="000000"/>
          <w:sz w:val="24"/>
          <w:szCs w:val="24"/>
          <w:lang w:val="de-AT"/>
        </w:rPr>
        <w:t>Novi Marof</w:t>
      </w:r>
      <w:r w:rsidR="00B149EB" w:rsidRPr="004E64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D22FF8">
        <w:rPr>
          <w:rFonts w:asciiTheme="minorHAnsi" w:hAnsiTheme="minorHAnsi" w:cstheme="minorHAnsi"/>
          <w:color w:val="000000"/>
          <w:sz w:val="24"/>
          <w:szCs w:val="24"/>
          <w:lang w:val="de-AT"/>
        </w:rPr>
        <w:t>Kroatien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</w:p>
    <w:p w14:paraId="02C5967D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Auf Grund der Zugehörigkeit des Unternehmens/des Betriebes zur Bundesinnung/ Fachverband </w:t>
      </w:r>
      <w:r w:rsidRPr="004163CD">
        <w:rPr>
          <w:rFonts w:asciiTheme="minorHAnsi" w:hAnsiTheme="minorHAnsi" w:cstheme="minorHAnsi"/>
          <w:color w:val="000000"/>
          <w:sz w:val="24"/>
          <w:szCs w:val="24"/>
          <w:lang w:val="de-AT"/>
        </w:rPr>
        <w:t>LI Metalltechniker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gilt der Kollektivvertrag für das eisen- und metallverarbeitende Gewerbe. Dieser </w:t>
      </w:r>
      <w:r w:rsidRPr="00B31DF0">
        <w:rPr>
          <w:rFonts w:asciiTheme="minorHAnsi" w:hAnsiTheme="minorHAnsi" w:cstheme="minorHAnsi"/>
          <w:color w:val="000000"/>
          <w:sz w:val="24"/>
          <w:szCs w:val="24"/>
        </w:rPr>
        <w:t>liegt im Büro am Standort Liezen zur Einsichtnahme auf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712ADA3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402D258" w14:textId="7A234852" w:rsidR="007030EA" w:rsidRPr="00B8030F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Beginn des Arbeitsverhältnisses: </w:t>
      </w:r>
      <w:r w:rsidR="004E64A4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06.07.2026</w:t>
      </w:r>
    </w:p>
    <w:p w14:paraId="4B4C3A55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Probezeit richtet sich nach dem Kollektivvertrag und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1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Monat.</w:t>
      </w:r>
    </w:p>
    <w:p w14:paraId="4666A9D7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B8E8A93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Kündigungsfrist und Kündigungstermin richten sich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Bei Betriebszugehörigkeit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bis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1 Jahr 1 Woche, über 1 Jahr 2 Wochen, usw.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Kündigungen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gilt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das gesetzlich und kollektivvertraglich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 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Schriftformgebot.</w:t>
      </w:r>
    </w:p>
    <w:p w14:paraId="566711B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B1EFA3C" w14:textId="77777777" w:rsidR="007030EA" w:rsidRPr="001879A8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Arbeitnehmer wird je nach betrieblichem Bedarf an unterschiedlichen </w:t>
      </w:r>
      <w:proofErr w:type="spellStart"/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Arbeits</w:t>
      </w:r>
      <w:proofErr w:type="spellEnd"/>
      <w:r w:rsidRPr="001879A8">
        <w:rPr>
          <w:rFonts w:ascii="Cambria Math" w:hAnsi="Cambria Math" w:cs="Cambria Math"/>
          <w:color w:val="000000"/>
          <w:sz w:val="24"/>
          <w:szCs w:val="24"/>
          <w:lang w:val="de-AT"/>
        </w:rPr>
        <w:t>‑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bzw. Einsatzorten eingesetzt. Entsendung zu Dienstreisen oder Montagen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ins Inland und Ausland möglich.</w:t>
      </w:r>
    </w:p>
    <w:p w14:paraId="7E72B373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15B32F3" w14:textId="77777777" w:rsidR="007030EA" w:rsidRPr="00B149E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Tätigkeit und Einstufung in kollektivvertragliche Lohnordnung:</w:t>
      </w:r>
    </w:p>
    <w:p w14:paraId="72BE449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</w:rPr>
        <w:t>Der Arbeitnehmer wird als 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Metallarbeiter Monteur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 beschäftigt und wird daher der 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Lohngruppe 6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 zugeordnet. Der Arbeitgeber ist berechtigt, dem Arbeitnehmer andere gleichwertige Tätigkeiten zuzuweisen, sofern diese seinen Kenntnissen und Fähigkeiten entsprechen und zumutbar sind.</w:t>
      </w:r>
    </w:p>
    <w:p w14:paraId="085ACE38" w14:textId="77777777" w:rsidR="007030EA" w:rsidRPr="001879A8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1EA60101" w14:textId="77777777" w:rsidR="007030EA" w:rsidRPr="00DC1CC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Bruttolohn: 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2.571,94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(zzgl. kollektivvertraglicher Entgelte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)</w:t>
      </w:r>
    </w:p>
    <w:p w14:paraId="618141D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6C834C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Montagezulage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1,155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pro Stunde</w:t>
      </w:r>
    </w:p>
    <w:p w14:paraId="399D249C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(mehr als 6 Stunden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11,94</w:t>
      </w:r>
    </w:p>
    <w:p w14:paraId="5C92539B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mehr als 11 Stunden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30,00</w:t>
      </w:r>
    </w:p>
    <w:p w14:paraId="749E4077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Reisekosten: Tagesgelder werden ausgehend von der vom Arbeitgeber zur Verfügung gestellten Unterkunft (angemieteten Wohnung) berechnet.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se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Unterkunft wird ausschließlich für tatsächlich geleistete Arbeitstage bezahlt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ei nicht angetretenen Arbeitstagen kann vom Arbeitgeber ein Kostenersatz verlangt werden. Kilometergeld wird nur nach vorheriger schriftlicher Zustimmung des Arbeitgebers vergütet.</w:t>
      </w:r>
    </w:p>
    <w:p w14:paraId="761C094B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98D0EF" w14:textId="2C9D6A06" w:rsidR="006F265B" w:rsidRPr="006F265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Fälligkeit des Monatslohnes: bis 15. des Folgemonats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Bezüge 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, wenn nicht anders vereinbart,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bargeldlos auf ein vom Arbeitnehmer bekanntgegebenes Konto überwiesen.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Übermittlung des Lohnzettels: bis 20. des Monats</w:t>
      </w:r>
      <w:r w:rsidR="006F265B" w:rsidRPr="006F265B">
        <w:rPr>
          <w:rFonts w:asciiTheme="minorHAnsi" w:hAnsiTheme="minorHAnsi" w:cstheme="minorHAnsi"/>
          <w:color w:val="000000"/>
          <w:sz w:val="24"/>
          <w:szCs w:val="24"/>
          <w:lang w:val="de-AT"/>
        </w:rPr>
        <w:br w:type="page"/>
      </w:r>
    </w:p>
    <w:p w14:paraId="4A72B529" w14:textId="77777777" w:rsidR="00E00B66" w:rsidRPr="00DF7FF7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DD745B6" w14:textId="77777777" w:rsidR="007030EA" w:rsidRPr="00D03A75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Das Ausmaß des jährlichen Erholungsurlaubes richtet sich nach den Bestimmungen des Urlaubsgesetzes bzw.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25 Arbeitstage.</w:t>
      </w:r>
    </w:p>
    <w:p w14:paraId="569A2CC2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3B3FFEA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wöchentliche Normalarbeitszeit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38,5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tägliche Normalarbeitszeit beträgt 8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kann gemäß den kollektivvertraglichen Bestimmungen auf bis zu 10 Stunden ausgedehnt werden.</w:t>
      </w:r>
    </w:p>
    <w:p w14:paraId="5B6DB45C" w14:textId="77777777" w:rsidR="007030EA" w:rsidRPr="00E00B66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AAD0D1C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Überstunden, die das monatliche Ausmaß von 10 Stunden (im Sommer) oder 9 Stunden (im Winter) überschreiten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, werden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nur anerkannt, wenn diese vo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 Arbeitgeber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im Vorhinein schriftlich angeordnet wurden.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 sind gesondert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zu erfassen und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entsprechend den gesetzlichen sowie kollektivvertraglichen Bestimmungen vergüte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tet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Ebenso verhält es sich mit Sonn- und Feiertagsarbeit.</w:t>
      </w:r>
    </w:p>
    <w:p w14:paraId="7BDC9CEC" w14:textId="77777777" w:rsidR="007030EA" w:rsidRPr="00E00B66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97CFAF3" w14:textId="77777777" w:rsidR="007030EA" w:rsidRPr="00E00B66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Wird dem Arbeitnehmer ein Dienstfahrzeug zur Verfügung gestellt, ist dieses ausschließlich für betriebliche Fahrten zu nutzen und ein Fahrtenbuch zu führen.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Bei Zuwiderhandeln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(Privatfahrten)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EUR 0,50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je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Kilometer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Beschädigungen am Fahrzeug (z.B. Steinschlag o.Ä.) wird ein Selbstbehalt von EUR 450,00 vom Lohn einbehalten. Strafen, die während der Nutzung des Dienstfahrzeuges entstehen sind vom schuldhaften Dienstnehmer zu begleichen.</w:t>
      </w:r>
    </w:p>
    <w:p w14:paraId="2AB427CD" w14:textId="77777777" w:rsidR="007030EA" w:rsidRPr="00904C04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C67B00C" w14:textId="004CE7C1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Arbeitgeber stellt die erforderliche Arbeitskleidung sowie ABC-Ausrüstung zur Verfügung.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Bauhelm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und das Visier gehen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sofort in das persönliche Eigentum des Dienstnehmers über und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der ersten Lohnabrechnung anteilsmäßig in Höhe von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EUR </w:t>
      </w:r>
      <w:r w:rsidR="00892DD3"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80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(Bauhelm EUR 65,00; Visier EUR 15,00)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Abzug gebracht.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Bei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Beendigung des Arbeitsverhältnisses innerhalb der ersten zwei Monate kann der Arbeitgeber einen Kostenersatz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von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EUR 250,00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für </w:t>
      </w:r>
      <w:r w:rsidR="0000204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restliche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Arbeitskleidung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verlangen, sofern diese nicht zurückgegeben wird.</w:t>
      </w:r>
    </w:p>
    <w:p w14:paraId="10D9AEA1" w14:textId="77777777" w:rsidR="007030EA" w:rsidRPr="00B8030F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0D0A0B" w14:textId="77777777" w:rsidR="007030EA" w:rsidRPr="00B8030F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Haftung und Schäden: 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Verursacht der Arbeitnehmer durch schuldhaftes Verhalten einen Schaden, haftet er im Rahmen der gesetzlichen Bestimmungen. Ein Abzug vom Entgelt (Lohn) erfolgt im rechtlich zulässigen Ausmaß.</w:t>
      </w:r>
    </w:p>
    <w:p w14:paraId="3146FA46" w14:textId="77777777" w:rsidR="007030EA" w:rsidRPr="008C33D9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FC24B4" w14:textId="77777777" w:rsidR="007030EA" w:rsidRPr="00626E57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Sozialversicherung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u. b</w:t>
      </w:r>
      <w:proofErr w:type="spellStart"/>
      <w:r w:rsidRPr="00626E57">
        <w:rPr>
          <w:rFonts w:asciiTheme="minorHAnsi" w:hAnsiTheme="minorHAnsi" w:cstheme="minorHAnsi"/>
          <w:color w:val="000000"/>
          <w:sz w:val="24"/>
          <w:szCs w:val="24"/>
        </w:rPr>
        <w:t>etriebliche</w:t>
      </w:r>
      <w:proofErr w:type="spellEnd"/>
      <w:r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Vorsorge</w:t>
      </w:r>
      <w:r>
        <w:rPr>
          <w:rFonts w:asciiTheme="minorHAnsi" w:hAnsiTheme="minorHAnsi" w:cstheme="minorHAnsi"/>
          <w:color w:val="000000"/>
          <w:sz w:val="24"/>
          <w:szCs w:val="24"/>
        </w:rPr>
        <w:t>kasse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proofErr w:type="gramStart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Österreichische</w:t>
      </w:r>
      <w:proofErr w:type="gramEnd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Gesundheitskasse, Wienerbergstraße 15-19, </w:t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1100 Wien</w:t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Valida Plus AG (Kassenleitzahl 71300), Mooslackengasse 12, 1190 Wien</w:t>
      </w:r>
    </w:p>
    <w:p w14:paraId="0618B5A2" w14:textId="77777777" w:rsidR="007030EA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CFCA9B7" w14:textId="77777777" w:rsidR="007030EA" w:rsidRPr="00965DF5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407D595" w14:textId="77777777" w:rsidR="007030EA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Arbeitsaufnahme gilt als Zustimmung zu diesem Vertrag.</w:t>
      </w:r>
    </w:p>
    <w:p w14:paraId="08A7C477" w14:textId="77777777" w:rsidR="007030EA" w:rsidRPr="008C33D9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728C074" w14:textId="132F2401" w:rsidR="007030EA" w:rsidRPr="003F1734" w:rsidRDefault="007030EA" w:rsidP="007030EA">
      <w:pPr>
        <w:tabs>
          <w:tab w:val="center" w:pos="2268"/>
          <w:tab w:val="center" w:pos="652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Liezen</w:t>
      </w:r>
      <w:r w:rsidRPr="00D03A75">
        <w:rPr>
          <w:rFonts w:asciiTheme="minorHAnsi" w:hAnsiTheme="minorHAnsi" w:cstheme="minorHAnsi"/>
          <w:sz w:val="22"/>
          <w:szCs w:val="22"/>
        </w:rPr>
        <w:tab/>
        <w:t>am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D04F3">
        <w:rPr>
          <w:rFonts w:asciiTheme="minorHAnsi" w:hAnsiTheme="minorHAnsi" w:cstheme="minorHAnsi"/>
          <w:sz w:val="22"/>
          <w:szCs w:val="22"/>
        </w:rPr>
        <w:t>06.07.2026</w:t>
      </w:r>
      <w:r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18"/>
          <w:szCs w:val="18"/>
        </w:rPr>
        <w:t xml:space="preserve"> </w:t>
      </w:r>
      <w:r w:rsidRPr="003F1734">
        <w:rPr>
          <w:rFonts w:asciiTheme="minorHAnsi" w:hAnsiTheme="minorHAnsi" w:cstheme="minorHAnsi"/>
          <w:sz w:val="18"/>
          <w:szCs w:val="18"/>
        </w:rPr>
        <w:tab/>
        <w:t>Ort</w:t>
      </w:r>
      <w:r w:rsidRPr="003F1734">
        <w:rPr>
          <w:rFonts w:asciiTheme="minorHAnsi" w:hAnsiTheme="minorHAnsi" w:cstheme="minorHAnsi"/>
          <w:sz w:val="18"/>
          <w:szCs w:val="18"/>
        </w:rPr>
        <w:tab/>
        <w:t>Datum</w:t>
      </w:r>
    </w:p>
    <w:p w14:paraId="616BF6F5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5EE0686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7CFD47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3990A1E" w14:textId="4B2504D3" w:rsidR="00E221D9" w:rsidRPr="007030EA" w:rsidRDefault="007030EA" w:rsidP="007030EA">
      <w:pPr>
        <w:tabs>
          <w:tab w:val="center" w:pos="2268"/>
          <w:tab w:val="center" w:pos="652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24"/>
          <w:szCs w:val="24"/>
        </w:rPr>
        <w:t xml:space="preserve"> </w:t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18"/>
          <w:szCs w:val="18"/>
        </w:rPr>
        <w:t>gelesen und ausdrücklich einverstanden</w:t>
      </w:r>
      <w:r>
        <w:rPr>
          <w:rFonts w:asciiTheme="minorHAnsi" w:hAnsiTheme="minorHAnsi" w:cstheme="minorHAnsi"/>
          <w:sz w:val="24"/>
          <w:szCs w:val="24"/>
        </w:rPr>
        <w:br/>
      </w: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Arbeitgeber</w:t>
      </w:r>
      <w:r w:rsidRPr="00D03A75">
        <w:rPr>
          <w:rFonts w:asciiTheme="minorHAnsi" w:hAnsiTheme="minorHAnsi" w:cstheme="minorHAnsi"/>
          <w:sz w:val="22"/>
          <w:szCs w:val="22"/>
        </w:rPr>
        <w:tab/>
        <w:t>Arbeitnehmer</w:t>
      </w:r>
    </w:p>
    <w:sectPr w:rsidR="00E221D9" w:rsidRPr="007030EA" w:rsidSect="003B31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DA73A" w14:textId="77777777" w:rsidR="00426AA3" w:rsidRDefault="00426AA3">
      <w:r>
        <w:separator/>
      </w:r>
    </w:p>
  </w:endnote>
  <w:endnote w:type="continuationSeparator" w:id="0">
    <w:p w14:paraId="75729F0D" w14:textId="77777777" w:rsidR="00426AA3" w:rsidRDefault="00426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BA70" w14:textId="77777777" w:rsidR="003B31AD" w:rsidRDefault="003B31AD" w:rsidP="003B31AD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3634791"/>
      <w:docPartObj>
        <w:docPartGallery w:val="Page Numbers (Bottom of Page)"/>
        <w:docPartUnique/>
      </w:docPartObj>
    </w:sdtPr>
    <w:sdtContent>
      <w:p w14:paraId="778599A3" w14:textId="29747638" w:rsidR="003B31AD" w:rsidRDefault="003B31AD">
        <w:pPr>
          <w:pStyle w:val="Fuzeile"/>
        </w:pPr>
        <w:r w:rsidRPr="00A515F6">
          <w:rPr>
            <w:rFonts w:asciiTheme="minorHAnsi" w:hAnsiTheme="minorHAnsi" w:cstheme="minorHAnsi"/>
          </w:rPr>
          <w:t xml:space="preserve">Seite </w:t>
        </w:r>
        <w:r w:rsidRPr="00A515F6">
          <w:rPr>
            <w:rFonts w:asciiTheme="minorHAnsi" w:hAnsiTheme="minorHAnsi" w:cstheme="minorHAnsi"/>
          </w:rPr>
          <w:fldChar w:fldCharType="begin"/>
        </w:r>
        <w:r w:rsidRPr="00A515F6">
          <w:rPr>
            <w:rFonts w:asciiTheme="minorHAnsi" w:hAnsiTheme="minorHAnsi" w:cstheme="minorHAnsi"/>
          </w:rPr>
          <w:instrText>PAGE   \* MERGEFORMAT</w:instrText>
        </w:r>
        <w:r w:rsidRPr="00A515F6">
          <w:rPr>
            <w:rFonts w:asciiTheme="minorHAnsi" w:hAnsiTheme="minorHAnsi" w:cstheme="minorHAnsi"/>
          </w:rPr>
          <w:fldChar w:fldCharType="separate"/>
        </w:r>
        <w:r w:rsidRPr="00A515F6">
          <w:rPr>
            <w:rFonts w:asciiTheme="minorHAnsi" w:hAnsiTheme="minorHAnsi" w:cstheme="minorHAnsi"/>
          </w:rPr>
          <w:t>2</w:t>
        </w:r>
        <w:r w:rsidRPr="00A515F6">
          <w:rPr>
            <w:rFonts w:asciiTheme="minorHAnsi" w:hAnsiTheme="minorHAnsi" w:cstheme="minorHAns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220685"/>
      <w:docPartObj>
        <w:docPartGallery w:val="Page Numbers (Bottom of Page)"/>
        <w:docPartUnique/>
      </w:docPartObj>
    </w:sdtPr>
    <w:sdtContent>
      <w:p w14:paraId="6F9BD9DA" w14:textId="2D0FC2A7" w:rsidR="003B31AD" w:rsidRDefault="003B31A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EC4DC" w14:textId="77777777" w:rsidR="00426AA3" w:rsidRDefault="00426AA3">
      <w:r>
        <w:separator/>
      </w:r>
    </w:p>
  </w:footnote>
  <w:footnote w:type="continuationSeparator" w:id="0">
    <w:p w14:paraId="61026133" w14:textId="77777777" w:rsidR="00426AA3" w:rsidRDefault="00426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524D" w14:textId="69EE40A7" w:rsidR="003B0C9C" w:rsidRPr="009949F8" w:rsidRDefault="003B0C9C" w:rsidP="003B0C9C">
    <w:pPr>
      <w:pStyle w:val="Kopfzeile"/>
      <w:ind w:right="360"/>
      <w:rPr>
        <w:rFonts w:ascii="Trebuchet MS" w:hAnsi="Trebuchet MS" w:cs="Trebuchet MS"/>
        <w:b/>
        <w:bCs/>
        <w:color w:val="999999"/>
        <w:sz w:val="22"/>
        <w:szCs w:val="22"/>
        <w:u w:val="single"/>
        <w:lang w:val="de-AT"/>
      </w:rPr>
    </w:pPr>
  </w:p>
  <w:p w14:paraId="75098A86" w14:textId="74332D77" w:rsidR="00790378" w:rsidRPr="008F3D10" w:rsidRDefault="00790378" w:rsidP="00790378">
    <w:pPr>
      <w:pStyle w:val="Kopfzeile"/>
      <w:ind w:right="360"/>
      <w:rPr>
        <w:rFonts w:ascii="Trebuchet MS" w:hAnsi="Trebuchet MS" w:cs="Trebuchet MS"/>
        <w:b/>
        <w:bCs/>
        <w:color w:val="BFBFBF" w:themeColor="background1" w:themeShade="BF"/>
        <w:sz w:val="22"/>
        <w:szCs w:val="22"/>
        <w:u w:val="single"/>
        <w:lang w:val="de-AT"/>
      </w:rPr>
    </w:pPr>
  </w:p>
  <w:p w14:paraId="7AC8AEFD" w14:textId="77777777" w:rsidR="00790378" w:rsidRPr="00790378" w:rsidRDefault="00790378" w:rsidP="00790378">
    <w:pPr>
      <w:pStyle w:val="Kopfzeile"/>
      <w:rPr>
        <w:lang w:val="de-A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E67C" w14:textId="77777777" w:rsidR="00D03A75" w:rsidRPr="00D03A75" w:rsidRDefault="00D03A75" w:rsidP="00D03A75">
    <w:pPr>
      <w:jc w:val="center"/>
      <w:rPr>
        <w:rFonts w:asciiTheme="minorHAnsi" w:hAnsiTheme="minorHAnsi" w:cstheme="minorHAnsi"/>
        <w:b/>
        <w:bCs/>
        <w:sz w:val="36"/>
        <w:szCs w:val="36"/>
      </w:rPr>
    </w:pPr>
    <w:r w:rsidRPr="00D03A75">
      <w:rPr>
        <w:rFonts w:asciiTheme="minorHAnsi" w:hAnsiTheme="minorHAnsi" w:cstheme="minorHAnsi"/>
        <w:b/>
        <w:bCs/>
        <w:sz w:val="36"/>
        <w:szCs w:val="36"/>
      </w:rPr>
      <w:t>Dienstzettel</w:t>
    </w:r>
  </w:p>
  <w:p w14:paraId="159DE0E0" w14:textId="4D668854" w:rsidR="00241AD0" w:rsidRPr="00932E6F" w:rsidRDefault="00D03A75" w:rsidP="00932E6F">
    <w:pPr>
      <w:tabs>
        <w:tab w:val="left" w:pos="0"/>
        <w:tab w:val="left" w:leader="dot" w:pos="9072"/>
      </w:tabs>
      <w:spacing w:line="360" w:lineRule="auto"/>
      <w:jc w:val="center"/>
      <w:rPr>
        <w:rFonts w:asciiTheme="minorHAnsi" w:hAnsiTheme="minorHAnsi" w:cstheme="minorHAnsi"/>
        <w:sz w:val="18"/>
        <w:szCs w:val="18"/>
      </w:rPr>
    </w:pPr>
    <w:r w:rsidRPr="00D03A75">
      <w:rPr>
        <w:rFonts w:asciiTheme="minorHAnsi" w:hAnsiTheme="minorHAnsi" w:cstheme="minorHAnsi"/>
        <w:sz w:val="18"/>
        <w:szCs w:val="18"/>
      </w:rPr>
      <w:t>Gemäß § 2 Arbeitsvertragsrechts-Anpassungsgesetz (AVRAG)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2C07F" w14:textId="77777777" w:rsidR="00A515F6" w:rsidRDefault="00A515F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0EF"/>
    <w:multiLevelType w:val="singleLevel"/>
    <w:tmpl w:val="43B62BC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0B946298"/>
    <w:multiLevelType w:val="hybridMultilevel"/>
    <w:tmpl w:val="7EEC94A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C56FD"/>
    <w:multiLevelType w:val="hybridMultilevel"/>
    <w:tmpl w:val="BB10D8A6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823E10"/>
    <w:multiLevelType w:val="hybridMultilevel"/>
    <w:tmpl w:val="6504D36A"/>
    <w:lvl w:ilvl="0" w:tplc="394EE8FA">
      <w:start w:val="1"/>
      <w:numFmt w:val="bullet"/>
      <w:lvlText w:val="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color w:val="auto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65FF"/>
    <w:multiLevelType w:val="hybridMultilevel"/>
    <w:tmpl w:val="82CC72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F4E8A"/>
    <w:multiLevelType w:val="hybridMultilevel"/>
    <w:tmpl w:val="A9EA02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641E"/>
    <w:multiLevelType w:val="hybridMultilevel"/>
    <w:tmpl w:val="61D0D2B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00FCE"/>
    <w:multiLevelType w:val="hybridMultilevel"/>
    <w:tmpl w:val="7A42D4D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005FD"/>
    <w:multiLevelType w:val="hybridMultilevel"/>
    <w:tmpl w:val="B4C8F8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72210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A622C6"/>
    <w:multiLevelType w:val="hybridMultilevel"/>
    <w:tmpl w:val="6036913E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2D7C12"/>
    <w:multiLevelType w:val="singleLevel"/>
    <w:tmpl w:val="39ACD56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2" w15:restartNumberingAfterBreak="0">
    <w:nsid w:val="5F6A412F"/>
    <w:multiLevelType w:val="hybridMultilevel"/>
    <w:tmpl w:val="F39E8D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8658F"/>
    <w:multiLevelType w:val="singleLevel"/>
    <w:tmpl w:val="EA30E4C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 w15:restartNumberingAfterBreak="0">
    <w:nsid w:val="68804FF1"/>
    <w:multiLevelType w:val="hybridMultilevel"/>
    <w:tmpl w:val="2A0A3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D3654"/>
    <w:multiLevelType w:val="hybridMultilevel"/>
    <w:tmpl w:val="405692CC"/>
    <w:lvl w:ilvl="0" w:tplc="5344C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6312A7"/>
    <w:multiLevelType w:val="hybridMultilevel"/>
    <w:tmpl w:val="ADA048F2"/>
    <w:lvl w:ilvl="0" w:tplc="574C69F0">
      <w:start w:val="1"/>
      <w:numFmt w:val="bullet"/>
      <w:lvlText w:val=""/>
      <w:lvlJc w:val="left"/>
      <w:pPr>
        <w:tabs>
          <w:tab w:val="num" w:pos="294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F21251C"/>
    <w:multiLevelType w:val="multilevel"/>
    <w:tmpl w:val="A8705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110911"/>
    <w:multiLevelType w:val="hybridMultilevel"/>
    <w:tmpl w:val="27B818D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E62DD"/>
    <w:multiLevelType w:val="hybridMultilevel"/>
    <w:tmpl w:val="FB8AA7E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733DF5"/>
    <w:multiLevelType w:val="multilevel"/>
    <w:tmpl w:val="095C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3154494">
    <w:abstractNumId w:val="3"/>
  </w:num>
  <w:num w:numId="2" w16cid:durableId="87627941">
    <w:abstractNumId w:val="15"/>
  </w:num>
  <w:num w:numId="3" w16cid:durableId="483545910">
    <w:abstractNumId w:val="20"/>
  </w:num>
  <w:num w:numId="4" w16cid:durableId="1264923650">
    <w:abstractNumId w:val="13"/>
  </w:num>
  <w:num w:numId="5" w16cid:durableId="1753818576">
    <w:abstractNumId w:val="11"/>
  </w:num>
  <w:num w:numId="6" w16cid:durableId="1485513191">
    <w:abstractNumId w:val="9"/>
  </w:num>
  <w:num w:numId="7" w16cid:durableId="1979138855">
    <w:abstractNumId w:val="0"/>
  </w:num>
  <w:num w:numId="8" w16cid:durableId="302582958">
    <w:abstractNumId w:val="16"/>
  </w:num>
  <w:num w:numId="9" w16cid:durableId="1471750125">
    <w:abstractNumId w:val="1"/>
  </w:num>
  <w:num w:numId="10" w16cid:durableId="941452128">
    <w:abstractNumId w:val="2"/>
  </w:num>
  <w:num w:numId="11" w16cid:durableId="622273226">
    <w:abstractNumId w:val="10"/>
  </w:num>
  <w:num w:numId="12" w16cid:durableId="1105928977">
    <w:abstractNumId w:val="19"/>
  </w:num>
  <w:num w:numId="13" w16cid:durableId="361439545">
    <w:abstractNumId w:val="17"/>
  </w:num>
  <w:num w:numId="14" w16cid:durableId="1679885402">
    <w:abstractNumId w:val="4"/>
  </w:num>
  <w:num w:numId="15" w16cid:durableId="83770029">
    <w:abstractNumId w:val="7"/>
  </w:num>
  <w:num w:numId="16" w16cid:durableId="2052876177">
    <w:abstractNumId w:val="18"/>
  </w:num>
  <w:num w:numId="17" w16cid:durableId="251356966">
    <w:abstractNumId w:val="12"/>
  </w:num>
  <w:num w:numId="18" w16cid:durableId="134763656">
    <w:abstractNumId w:val="6"/>
  </w:num>
  <w:num w:numId="19" w16cid:durableId="1992638433">
    <w:abstractNumId w:val="8"/>
  </w:num>
  <w:num w:numId="20" w16cid:durableId="835339601">
    <w:abstractNumId w:val="14"/>
  </w:num>
  <w:num w:numId="21" w16cid:durableId="924801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78"/>
    <w:rsid w:val="00002047"/>
    <w:rsid w:val="000222DB"/>
    <w:rsid w:val="00051EC4"/>
    <w:rsid w:val="00065C14"/>
    <w:rsid w:val="000A16C7"/>
    <w:rsid w:val="000A3CFD"/>
    <w:rsid w:val="000B0E4A"/>
    <w:rsid w:val="000B1FA0"/>
    <w:rsid w:val="000B7A22"/>
    <w:rsid w:val="00113C2E"/>
    <w:rsid w:val="001152DD"/>
    <w:rsid w:val="001405ED"/>
    <w:rsid w:val="00155B54"/>
    <w:rsid w:val="00157E8B"/>
    <w:rsid w:val="00173A43"/>
    <w:rsid w:val="00185C4C"/>
    <w:rsid w:val="001879A8"/>
    <w:rsid w:val="001D3F2E"/>
    <w:rsid w:val="002024CE"/>
    <w:rsid w:val="002043B8"/>
    <w:rsid w:val="002065D8"/>
    <w:rsid w:val="00206C72"/>
    <w:rsid w:val="00215FB9"/>
    <w:rsid w:val="00232240"/>
    <w:rsid w:val="00241AD0"/>
    <w:rsid w:val="00244998"/>
    <w:rsid w:val="0025325A"/>
    <w:rsid w:val="002614D0"/>
    <w:rsid w:val="002954BE"/>
    <w:rsid w:val="00297E3D"/>
    <w:rsid w:val="002B5AAD"/>
    <w:rsid w:val="003015A4"/>
    <w:rsid w:val="0031632A"/>
    <w:rsid w:val="0032079C"/>
    <w:rsid w:val="00327CAC"/>
    <w:rsid w:val="003313C3"/>
    <w:rsid w:val="003364A8"/>
    <w:rsid w:val="003425AA"/>
    <w:rsid w:val="003758D3"/>
    <w:rsid w:val="003A748D"/>
    <w:rsid w:val="003B0C9C"/>
    <w:rsid w:val="003B31AD"/>
    <w:rsid w:val="003B541C"/>
    <w:rsid w:val="003F1734"/>
    <w:rsid w:val="004163CD"/>
    <w:rsid w:val="00420524"/>
    <w:rsid w:val="00426AA3"/>
    <w:rsid w:val="004351B6"/>
    <w:rsid w:val="004502D2"/>
    <w:rsid w:val="00461BC0"/>
    <w:rsid w:val="00495AF6"/>
    <w:rsid w:val="004C7EAB"/>
    <w:rsid w:val="004D4F6A"/>
    <w:rsid w:val="004E64A4"/>
    <w:rsid w:val="004F0B57"/>
    <w:rsid w:val="004F7261"/>
    <w:rsid w:val="00536B00"/>
    <w:rsid w:val="00537FE9"/>
    <w:rsid w:val="0056287E"/>
    <w:rsid w:val="00570A86"/>
    <w:rsid w:val="00591404"/>
    <w:rsid w:val="005A1106"/>
    <w:rsid w:val="005A4706"/>
    <w:rsid w:val="005B0E18"/>
    <w:rsid w:val="005B12E5"/>
    <w:rsid w:val="005C43A4"/>
    <w:rsid w:val="005C58A8"/>
    <w:rsid w:val="005D3FBB"/>
    <w:rsid w:val="0062427E"/>
    <w:rsid w:val="006343A4"/>
    <w:rsid w:val="00636187"/>
    <w:rsid w:val="00660244"/>
    <w:rsid w:val="00681E27"/>
    <w:rsid w:val="00696378"/>
    <w:rsid w:val="006B12A0"/>
    <w:rsid w:val="006B526E"/>
    <w:rsid w:val="006B7229"/>
    <w:rsid w:val="006C3E22"/>
    <w:rsid w:val="006D37A3"/>
    <w:rsid w:val="006D769B"/>
    <w:rsid w:val="006D78BE"/>
    <w:rsid w:val="006E56C4"/>
    <w:rsid w:val="006F265B"/>
    <w:rsid w:val="007030EA"/>
    <w:rsid w:val="007078B7"/>
    <w:rsid w:val="007229D6"/>
    <w:rsid w:val="00733B83"/>
    <w:rsid w:val="007360FC"/>
    <w:rsid w:val="00743816"/>
    <w:rsid w:val="007510E8"/>
    <w:rsid w:val="0075625F"/>
    <w:rsid w:val="00766150"/>
    <w:rsid w:val="00766BE0"/>
    <w:rsid w:val="00790378"/>
    <w:rsid w:val="00791197"/>
    <w:rsid w:val="007C27EB"/>
    <w:rsid w:val="007D3D02"/>
    <w:rsid w:val="007E0C78"/>
    <w:rsid w:val="007E0D1B"/>
    <w:rsid w:val="00817A0C"/>
    <w:rsid w:val="00853095"/>
    <w:rsid w:val="008575E4"/>
    <w:rsid w:val="00876979"/>
    <w:rsid w:val="00892DD3"/>
    <w:rsid w:val="00894749"/>
    <w:rsid w:val="008B7C7D"/>
    <w:rsid w:val="008C2647"/>
    <w:rsid w:val="008C33D9"/>
    <w:rsid w:val="008F3D10"/>
    <w:rsid w:val="00904C04"/>
    <w:rsid w:val="00923327"/>
    <w:rsid w:val="00926C64"/>
    <w:rsid w:val="00932E6F"/>
    <w:rsid w:val="00946703"/>
    <w:rsid w:val="00951F35"/>
    <w:rsid w:val="00965DF5"/>
    <w:rsid w:val="009928E3"/>
    <w:rsid w:val="009949F8"/>
    <w:rsid w:val="009A2BE5"/>
    <w:rsid w:val="009C3A6C"/>
    <w:rsid w:val="009E3B67"/>
    <w:rsid w:val="009E63D8"/>
    <w:rsid w:val="00A1368C"/>
    <w:rsid w:val="00A512BA"/>
    <w:rsid w:val="00A515F6"/>
    <w:rsid w:val="00A615D0"/>
    <w:rsid w:val="00AD04F3"/>
    <w:rsid w:val="00AD1E01"/>
    <w:rsid w:val="00AF32C8"/>
    <w:rsid w:val="00B149EB"/>
    <w:rsid w:val="00B31DF0"/>
    <w:rsid w:val="00B53877"/>
    <w:rsid w:val="00B62E4A"/>
    <w:rsid w:val="00B738C7"/>
    <w:rsid w:val="00B74419"/>
    <w:rsid w:val="00B8030F"/>
    <w:rsid w:val="00BA742A"/>
    <w:rsid w:val="00BD3F61"/>
    <w:rsid w:val="00C11922"/>
    <w:rsid w:val="00C318F5"/>
    <w:rsid w:val="00C36DDB"/>
    <w:rsid w:val="00C6714D"/>
    <w:rsid w:val="00C74370"/>
    <w:rsid w:val="00C8013B"/>
    <w:rsid w:val="00C8689D"/>
    <w:rsid w:val="00CA433B"/>
    <w:rsid w:val="00CA7FB7"/>
    <w:rsid w:val="00CB69EB"/>
    <w:rsid w:val="00CB709B"/>
    <w:rsid w:val="00CC5F0C"/>
    <w:rsid w:val="00CD741B"/>
    <w:rsid w:val="00D016E9"/>
    <w:rsid w:val="00D03A75"/>
    <w:rsid w:val="00D22FF8"/>
    <w:rsid w:val="00D36B6D"/>
    <w:rsid w:val="00D41ADE"/>
    <w:rsid w:val="00D65EE1"/>
    <w:rsid w:val="00D75C08"/>
    <w:rsid w:val="00D775F7"/>
    <w:rsid w:val="00D7769B"/>
    <w:rsid w:val="00D80C61"/>
    <w:rsid w:val="00D87178"/>
    <w:rsid w:val="00D91E4A"/>
    <w:rsid w:val="00D93442"/>
    <w:rsid w:val="00DA113B"/>
    <w:rsid w:val="00DC1CCB"/>
    <w:rsid w:val="00DE1D98"/>
    <w:rsid w:val="00DF7FF7"/>
    <w:rsid w:val="00E00B66"/>
    <w:rsid w:val="00E2175F"/>
    <w:rsid w:val="00E221D9"/>
    <w:rsid w:val="00E6460B"/>
    <w:rsid w:val="00E75D6E"/>
    <w:rsid w:val="00EB12B7"/>
    <w:rsid w:val="00EC1573"/>
    <w:rsid w:val="00EE3E6F"/>
    <w:rsid w:val="00EF3159"/>
    <w:rsid w:val="00EF67E6"/>
    <w:rsid w:val="00F100AF"/>
    <w:rsid w:val="00F314CF"/>
    <w:rsid w:val="00F35D63"/>
    <w:rsid w:val="00F42A8F"/>
    <w:rsid w:val="00F533BC"/>
    <w:rsid w:val="00F64857"/>
    <w:rsid w:val="00F840D4"/>
    <w:rsid w:val="00FB7D6B"/>
    <w:rsid w:val="00FD69FB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47C8E"/>
  <w14:defaultImageDpi w14:val="96"/>
  <w15:docId w15:val="{6CFA8908-0B23-4F17-8902-6EE54A7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741B"/>
    <w:pPr>
      <w:spacing w:after="0" w:line="240" w:lineRule="auto"/>
    </w:pPr>
    <w:rPr>
      <w:sz w:val="20"/>
      <w:szCs w:val="20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D741B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2"/>
      <w:szCs w:val="22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7F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de-AT"/>
    </w:rPr>
  </w:style>
  <w:style w:type="paragraph" w:styleId="Kopfzeile">
    <w:name w:val="header"/>
    <w:basedOn w:val="Standard"/>
    <w:link w:val="Kopf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sz w:val="20"/>
      <w:szCs w:val="20"/>
      <w:lang w:eastAsia="de-AT"/>
    </w:rPr>
  </w:style>
  <w:style w:type="paragraph" w:styleId="Fuzeile">
    <w:name w:val="footer"/>
    <w:basedOn w:val="Standard"/>
    <w:link w:val="Fu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sz w:val="20"/>
      <w:szCs w:val="20"/>
      <w:lang w:eastAsia="de-AT"/>
    </w:rPr>
  </w:style>
  <w:style w:type="paragraph" w:styleId="Textkrper">
    <w:name w:val="Body Text"/>
    <w:basedOn w:val="Standard"/>
    <w:link w:val="TextkrperZchn"/>
    <w:uiPriority w:val="99"/>
    <w:rsid w:val="00D87178"/>
    <w:pPr>
      <w:tabs>
        <w:tab w:val="left" w:pos="3402"/>
        <w:tab w:val="left" w:leader="dot" w:pos="8165"/>
      </w:tabs>
      <w:spacing w:line="480" w:lineRule="atLeast"/>
      <w:jc w:val="both"/>
    </w:pPr>
    <w:rPr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sz w:val="20"/>
      <w:szCs w:val="20"/>
      <w:lang w:eastAsia="de-AT"/>
    </w:rPr>
  </w:style>
  <w:style w:type="paragraph" w:customStyle="1" w:styleId="FuzeileFett">
    <w:name w:val="Fußzeile Fett"/>
    <w:basedOn w:val="Standard"/>
    <w:next w:val="Standard"/>
    <w:link w:val="FuzeileFettZchnZchn"/>
    <w:uiPriority w:val="99"/>
    <w:rsid w:val="009C3A6C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pct5" w:color="auto" w:fill="FFFFFF"/>
      <w:jc w:val="both"/>
    </w:pPr>
    <w:rPr>
      <w:rFonts w:ascii="Trebuchet MS" w:hAnsi="Trebuchet MS" w:cs="Trebuchet MS"/>
      <w:b/>
      <w:sz w:val="16"/>
      <w:szCs w:val="22"/>
      <w:lang w:eastAsia="de-DE"/>
    </w:rPr>
  </w:style>
  <w:style w:type="character" w:customStyle="1" w:styleId="FuzeileFettZchnZchn">
    <w:name w:val="Fußzeile Fett Zchn Zchn"/>
    <w:basedOn w:val="Absatz-Standardschriftart"/>
    <w:link w:val="FuzeileFett"/>
    <w:uiPriority w:val="99"/>
    <w:locked/>
    <w:rsid w:val="009C3A6C"/>
    <w:rPr>
      <w:rFonts w:ascii="Trebuchet MS" w:hAnsi="Trebuchet MS" w:cs="Trebuchet MS"/>
      <w:b/>
      <w:sz w:val="22"/>
      <w:szCs w:val="22"/>
      <w:lang w:val="de-DE" w:eastAsia="de-DE" w:bidi="ar-SA"/>
    </w:rPr>
  </w:style>
  <w:style w:type="character" w:styleId="Hyperlink">
    <w:name w:val="Hyperlink"/>
    <w:basedOn w:val="Absatz-Standardschriftart"/>
    <w:uiPriority w:val="99"/>
    <w:rsid w:val="009C3A6C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32240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FE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 der</vt:lpstr>
    </vt:vector>
  </TitlesOfParts>
  <Company>wkw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 der</dc:title>
  <dc:creator>infov</dc:creator>
  <cp:lastModifiedBy>Buchhaltung Wikimont</cp:lastModifiedBy>
  <cp:revision>30</cp:revision>
  <cp:lastPrinted>2026-07-09T09:40:00Z</cp:lastPrinted>
  <dcterms:created xsi:type="dcterms:W3CDTF">2024-03-01T11:44:00Z</dcterms:created>
  <dcterms:modified xsi:type="dcterms:W3CDTF">2026-07-21T06:51:00Z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