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C54C6" w14:textId="77777777" w:rsidR="0062307B" w:rsidRDefault="0062307B"/>
    <w:p w14:paraId="056B7B10" w14:textId="77777777" w:rsidR="00C44FD0" w:rsidRPr="00C44FD0" w:rsidRDefault="00C44FD0" w:rsidP="00C44FD0">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de-DE"/>
          <w14:ligatures w14:val="none"/>
        </w:rPr>
      </w:pPr>
      <w:r w:rsidRPr="00C44FD0">
        <w:rPr>
          <w:rFonts w:ascii="Times New Roman" w:eastAsia="Times New Roman" w:hAnsi="Times New Roman" w:cs="Times New Roman"/>
          <w:b/>
          <w:bCs/>
          <w:color w:val="000000"/>
          <w:kern w:val="36"/>
          <w:sz w:val="48"/>
          <w:szCs w:val="48"/>
          <w:lang w:eastAsia="de-DE"/>
          <w14:ligatures w14:val="none"/>
        </w:rPr>
        <w:t>WERKSVERTRAG / SUBUNTERNEHMERVERTRAG</w:t>
      </w:r>
    </w:p>
    <w:p w14:paraId="075CD27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abgeschlossen zwischen</w:t>
      </w:r>
    </w:p>
    <w:p w14:paraId="0F037EF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WIKIMONT GmbH</w:t>
      </w:r>
      <w:r w:rsidRPr="00C44FD0">
        <w:rPr>
          <w:rFonts w:ascii="Times New Roman" w:eastAsia="Times New Roman" w:hAnsi="Times New Roman" w:cs="Times New Roman"/>
          <w:color w:val="000000"/>
          <w:kern w:val="0"/>
          <w:lang w:eastAsia="de-DE"/>
          <w14:ligatures w14:val="none"/>
        </w:rPr>
        <w:br/>
        <w:t>Fronleichnamsweg 9</w:t>
      </w:r>
      <w:r w:rsidRPr="00C44FD0">
        <w:rPr>
          <w:rFonts w:ascii="Times New Roman" w:eastAsia="Times New Roman" w:hAnsi="Times New Roman" w:cs="Times New Roman"/>
          <w:color w:val="000000"/>
          <w:kern w:val="0"/>
          <w:lang w:eastAsia="de-DE"/>
          <w14:ligatures w14:val="none"/>
        </w:rPr>
        <w:br/>
        <w:t>8940 Liezen</w:t>
      </w:r>
      <w:r w:rsidRPr="00C44FD0">
        <w:rPr>
          <w:rFonts w:ascii="Times New Roman" w:eastAsia="Times New Roman" w:hAnsi="Times New Roman" w:cs="Times New Roman"/>
          <w:color w:val="000000"/>
          <w:kern w:val="0"/>
          <w:lang w:eastAsia="de-DE"/>
          <w14:ligatures w14:val="none"/>
        </w:rPr>
        <w:br/>
        <w:t>im Folgenden kurz </w:t>
      </w:r>
      <w:r w:rsidRPr="00C44FD0">
        <w:rPr>
          <w:rFonts w:ascii="Times New Roman" w:eastAsia="Times New Roman" w:hAnsi="Times New Roman" w:cs="Times New Roman"/>
          <w:b/>
          <w:bCs/>
          <w:color w:val="000000"/>
          <w:kern w:val="0"/>
          <w:lang w:eastAsia="de-DE"/>
          <w14:ligatures w14:val="none"/>
        </w:rPr>
        <w:t>„Auftraggeber“</w:t>
      </w:r>
      <w:r w:rsidRPr="00C44FD0">
        <w:rPr>
          <w:rFonts w:ascii="Times New Roman" w:eastAsia="Times New Roman" w:hAnsi="Times New Roman" w:cs="Times New Roman"/>
          <w:color w:val="000000"/>
          <w:kern w:val="0"/>
          <w:lang w:eastAsia="de-DE"/>
          <w14:ligatures w14:val="none"/>
        </w:rPr>
        <w:t> genannt</w:t>
      </w:r>
    </w:p>
    <w:p w14:paraId="142AB21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und</w:t>
      </w:r>
    </w:p>
    <w:p w14:paraId="44FF909F" w14:textId="1515E40A"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Fa.</w:t>
      </w:r>
      <w:r w:rsidR="00702D48">
        <w:rPr>
          <w:rFonts w:ascii="Times New Roman" w:eastAsia="Times New Roman" w:hAnsi="Times New Roman" w:cs="Times New Roman"/>
          <w:b/>
          <w:bCs/>
          <w:color w:val="000000"/>
          <w:kern w:val="0"/>
          <w:lang w:eastAsia="de-DE"/>
          <w14:ligatures w14:val="none"/>
        </w:rPr>
        <w:t xml:space="preserve"> TERRA AUTOMATION</w:t>
      </w:r>
      <w:r w:rsidRPr="00C44FD0">
        <w:rPr>
          <w:rFonts w:ascii="Times New Roman" w:eastAsia="Times New Roman" w:hAnsi="Times New Roman" w:cs="Times New Roman"/>
          <w:color w:val="000000"/>
          <w:kern w:val="0"/>
          <w:lang w:eastAsia="de-DE"/>
          <w14:ligatures w14:val="none"/>
        </w:rPr>
        <w:br/>
        <w:t xml:space="preserve">Adresse: </w:t>
      </w:r>
      <w:r w:rsidR="00702D48">
        <w:rPr>
          <w:rFonts w:ascii="Times New Roman" w:eastAsia="Times New Roman" w:hAnsi="Times New Roman" w:cs="Times New Roman"/>
          <w:color w:val="000000"/>
          <w:kern w:val="0"/>
          <w:lang w:eastAsia="de-DE"/>
          <w14:ligatures w14:val="none"/>
        </w:rPr>
        <w:t xml:space="preserve">Ante </w:t>
      </w:r>
      <w:proofErr w:type="spellStart"/>
      <w:r w:rsidR="00702D48">
        <w:rPr>
          <w:rFonts w:ascii="Times New Roman" w:eastAsia="Times New Roman" w:hAnsi="Times New Roman" w:cs="Times New Roman"/>
          <w:color w:val="000000"/>
          <w:kern w:val="0"/>
          <w:lang w:eastAsia="de-DE"/>
          <w14:ligatures w14:val="none"/>
        </w:rPr>
        <w:t>Starsevica</w:t>
      </w:r>
      <w:proofErr w:type="spellEnd"/>
      <w:r w:rsidR="00702D48">
        <w:rPr>
          <w:rFonts w:ascii="Times New Roman" w:eastAsia="Times New Roman" w:hAnsi="Times New Roman" w:cs="Times New Roman"/>
          <w:color w:val="000000"/>
          <w:kern w:val="0"/>
          <w:lang w:eastAsia="de-DE"/>
          <w14:ligatures w14:val="none"/>
        </w:rPr>
        <w:t xml:space="preserve"> 5, 42000 </w:t>
      </w:r>
      <w:proofErr w:type="spellStart"/>
      <w:r w:rsidR="00702D48">
        <w:rPr>
          <w:rFonts w:ascii="Times New Roman" w:eastAsia="Times New Roman" w:hAnsi="Times New Roman" w:cs="Times New Roman"/>
          <w:color w:val="000000"/>
          <w:kern w:val="0"/>
          <w:lang w:eastAsia="de-DE"/>
          <w14:ligatures w14:val="none"/>
        </w:rPr>
        <w:t>Varazdin</w:t>
      </w:r>
      <w:proofErr w:type="spellEnd"/>
      <w:r w:rsidR="00702D48">
        <w:rPr>
          <w:rFonts w:ascii="Times New Roman" w:eastAsia="Times New Roman" w:hAnsi="Times New Roman" w:cs="Times New Roman"/>
          <w:color w:val="000000"/>
          <w:kern w:val="0"/>
          <w:lang w:eastAsia="de-DE"/>
          <w14:ligatures w14:val="none"/>
        </w:rPr>
        <w:t xml:space="preserve"> Kroatien</w:t>
      </w:r>
      <w:r w:rsidRPr="00C44FD0">
        <w:rPr>
          <w:rFonts w:ascii="Times New Roman" w:eastAsia="Times New Roman" w:hAnsi="Times New Roman" w:cs="Times New Roman"/>
          <w:color w:val="000000"/>
          <w:kern w:val="0"/>
          <w:lang w:eastAsia="de-DE"/>
          <w14:ligatures w14:val="none"/>
        </w:rPr>
        <w:br/>
        <w:t xml:space="preserve">UID-Nr.: </w:t>
      </w:r>
      <w:r w:rsidR="00702D48">
        <w:rPr>
          <w:rFonts w:ascii="Times New Roman" w:eastAsia="Times New Roman" w:hAnsi="Times New Roman" w:cs="Times New Roman"/>
          <w:color w:val="000000"/>
          <w:kern w:val="0"/>
          <w:lang w:eastAsia="de-DE"/>
          <w14:ligatures w14:val="none"/>
        </w:rPr>
        <w:t>OIB 11861063555</w:t>
      </w:r>
      <w:r w:rsidRPr="00C44FD0">
        <w:rPr>
          <w:rFonts w:ascii="Times New Roman" w:eastAsia="Times New Roman" w:hAnsi="Times New Roman" w:cs="Times New Roman"/>
          <w:color w:val="000000"/>
          <w:kern w:val="0"/>
          <w:lang w:eastAsia="de-DE"/>
          <w14:ligatures w14:val="none"/>
        </w:rPr>
        <w:br/>
        <w:t>Firmenbuch-/Registernummer: _______________________________</w:t>
      </w:r>
      <w:r w:rsidRPr="00C44FD0">
        <w:rPr>
          <w:rFonts w:ascii="Times New Roman" w:eastAsia="Times New Roman" w:hAnsi="Times New Roman" w:cs="Times New Roman"/>
          <w:color w:val="000000"/>
          <w:kern w:val="0"/>
          <w:lang w:eastAsia="de-DE"/>
          <w14:ligatures w14:val="none"/>
        </w:rPr>
        <w:br/>
        <w:t xml:space="preserve">Vertreten durch: </w:t>
      </w:r>
      <w:proofErr w:type="spellStart"/>
      <w:r w:rsidR="00702D48">
        <w:rPr>
          <w:rFonts w:ascii="Times New Roman" w:eastAsia="Times New Roman" w:hAnsi="Times New Roman" w:cs="Times New Roman"/>
          <w:color w:val="000000"/>
          <w:kern w:val="0"/>
          <w:lang w:eastAsia="de-DE"/>
          <w14:ligatures w14:val="none"/>
        </w:rPr>
        <w:t>Ivor</w:t>
      </w:r>
      <w:proofErr w:type="spellEnd"/>
      <w:r w:rsidR="00702D48">
        <w:rPr>
          <w:rFonts w:ascii="Times New Roman" w:eastAsia="Times New Roman" w:hAnsi="Times New Roman" w:cs="Times New Roman"/>
          <w:color w:val="000000"/>
          <w:kern w:val="0"/>
          <w:lang w:eastAsia="de-DE"/>
          <w14:ligatures w14:val="none"/>
        </w:rPr>
        <w:t xml:space="preserve"> </w:t>
      </w:r>
      <w:proofErr w:type="spellStart"/>
      <w:r w:rsidR="00702D48">
        <w:rPr>
          <w:rFonts w:ascii="Times New Roman" w:eastAsia="Times New Roman" w:hAnsi="Times New Roman" w:cs="Times New Roman"/>
          <w:color w:val="000000"/>
          <w:kern w:val="0"/>
          <w:lang w:eastAsia="de-DE"/>
          <w14:ligatures w14:val="none"/>
        </w:rPr>
        <w:t>Hutinski</w:t>
      </w:r>
      <w:proofErr w:type="spellEnd"/>
      <w:r w:rsidRPr="00C44FD0">
        <w:rPr>
          <w:rFonts w:ascii="Times New Roman" w:eastAsia="Times New Roman" w:hAnsi="Times New Roman" w:cs="Times New Roman"/>
          <w:color w:val="000000"/>
          <w:kern w:val="0"/>
          <w:lang w:eastAsia="de-DE"/>
          <w14:ligatures w14:val="none"/>
        </w:rPr>
        <w:br/>
        <w:t>im Folgenden kurz </w:t>
      </w:r>
      <w:r w:rsidRPr="00C44FD0">
        <w:rPr>
          <w:rFonts w:ascii="Times New Roman" w:eastAsia="Times New Roman" w:hAnsi="Times New Roman" w:cs="Times New Roman"/>
          <w:b/>
          <w:bCs/>
          <w:color w:val="000000"/>
          <w:kern w:val="0"/>
          <w:lang w:eastAsia="de-DE"/>
          <w14:ligatures w14:val="none"/>
        </w:rPr>
        <w:t>„Auftragnehmer“</w:t>
      </w:r>
      <w:r w:rsidRPr="00C44FD0">
        <w:rPr>
          <w:rFonts w:ascii="Times New Roman" w:eastAsia="Times New Roman" w:hAnsi="Times New Roman" w:cs="Times New Roman"/>
          <w:color w:val="000000"/>
          <w:kern w:val="0"/>
          <w:lang w:eastAsia="de-DE"/>
          <w14:ligatures w14:val="none"/>
        </w:rPr>
        <w:t> genannt</w:t>
      </w:r>
    </w:p>
    <w:p w14:paraId="1B5C034C"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27B0FF03">
          <v:rect id="_x0000_i1058" alt="" style="width:453.6pt;height:.05pt;mso-width-percent:0;mso-height-percent:0;mso-width-percent:0;mso-height-percent:0" o:hralign="center" o:hrstd="t" o:hr="t" fillcolor="#a0a0a0" stroked="f"/>
        </w:pict>
      </w:r>
    </w:p>
    <w:p w14:paraId="33F744CA"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 Vertragsgegenstand</w:t>
      </w:r>
    </w:p>
    <w:p w14:paraId="3016CC7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Auftraggeber beauftragt den Auftragnehmer mit der selbständigen Ausführung folgender Werkleistungen:</w:t>
      </w:r>
    </w:p>
    <w:p w14:paraId="75AF4F04" w14:textId="500D7F79"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Bauvorhaben:</w:t>
      </w:r>
      <w:r w:rsidRPr="00C44FD0">
        <w:rPr>
          <w:rFonts w:ascii="Times New Roman" w:eastAsia="Times New Roman" w:hAnsi="Times New Roman" w:cs="Times New Roman"/>
          <w:color w:val="000000"/>
          <w:kern w:val="0"/>
          <w:lang w:eastAsia="de-DE"/>
          <w14:ligatures w14:val="none"/>
        </w:rPr>
        <w:t> </w:t>
      </w:r>
      <w:r w:rsidR="00FD7D4A">
        <w:rPr>
          <w:rFonts w:ascii="Times New Roman" w:eastAsia="Times New Roman" w:hAnsi="Times New Roman" w:cs="Times New Roman"/>
          <w:color w:val="000000"/>
          <w:kern w:val="0"/>
          <w:lang w:eastAsia="de-DE"/>
          <w14:ligatures w14:val="none"/>
        </w:rPr>
        <w:t>Unger</w:t>
      </w:r>
      <w:r w:rsidR="00702D48">
        <w:rPr>
          <w:rFonts w:ascii="Times New Roman" w:eastAsia="Times New Roman" w:hAnsi="Times New Roman" w:cs="Times New Roman"/>
          <w:color w:val="000000"/>
          <w:kern w:val="0"/>
          <w:lang w:eastAsia="de-DE"/>
          <w14:ligatures w14:val="none"/>
        </w:rPr>
        <w:t xml:space="preserve"> AN.: 2</w:t>
      </w:r>
      <w:r w:rsidR="00B339E0">
        <w:rPr>
          <w:rFonts w:ascii="Times New Roman" w:eastAsia="Times New Roman" w:hAnsi="Times New Roman" w:cs="Times New Roman"/>
          <w:color w:val="000000"/>
          <w:kern w:val="0"/>
          <w:lang w:eastAsia="de-DE"/>
          <w14:ligatures w14:val="none"/>
        </w:rPr>
        <w:t>61017</w:t>
      </w:r>
      <w:r w:rsidRPr="00C44FD0">
        <w:rPr>
          <w:rFonts w:ascii="Times New Roman" w:eastAsia="Times New Roman" w:hAnsi="Times New Roman" w:cs="Times New Roman"/>
          <w:color w:val="000000"/>
          <w:kern w:val="0"/>
          <w:lang w:eastAsia="de-DE"/>
          <w14:ligatures w14:val="none"/>
        </w:rPr>
        <w:br/>
      </w:r>
      <w:r w:rsidRPr="00C44FD0">
        <w:rPr>
          <w:rFonts w:ascii="Times New Roman" w:eastAsia="Times New Roman" w:hAnsi="Times New Roman" w:cs="Times New Roman"/>
          <w:b/>
          <w:bCs/>
          <w:color w:val="000000"/>
          <w:kern w:val="0"/>
          <w:lang w:eastAsia="de-DE"/>
          <w14:ligatures w14:val="none"/>
        </w:rPr>
        <w:t>Leistungsort:</w:t>
      </w:r>
      <w:r w:rsidRPr="00C44FD0">
        <w:rPr>
          <w:rFonts w:ascii="Times New Roman" w:eastAsia="Times New Roman" w:hAnsi="Times New Roman" w:cs="Times New Roman"/>
          <w:color w:val="000000"/>
          <w:kern w:val="0"/>
          <w:lang w:eastAsia="de-DE"/>
          <w14:ligatures w14:val="none"/>
        </w:rPr>
        <w:t> </w:t>
      </w:r>
      <w:r w:rsidR="00B339E0">
        <w:rPr>
          <w:rFonts w:ascii="Times New Roman" w:eastAsia="Times New Roman" w:hAnsi="Times New Roman" w:cs="Times New Roman"/>
          <w:color w:val="000000"/>
          <w:kern w:val="0"/>
          <w:lang w:eastAsia="de-DE"/>
          <w14:ligatures w14:val="none"/>
        </w:rPr>
        <w:t>Feldkirchen 94351</w:t>
      </w:r>
      <w:r w:rsidR="00702D48" w:rsidRPr="00C44FD0">
        <w:rPr>
          <w:rFonts w:ascii="Times New Roman" w:eastAsia="Times New Roman" w:hAnsi="Times New Roman" w:cs="Times New Roman"/>
          <w:color w:val="000000"/>
          <w:kern w:val="0"/>
          <w:lang w:eastAsia="de-DE"/>
          <w14:ligatures w14:val="none"/>
        </w:rPr>
        <w:t xml:space="preserve"> </w:t>
      </w:r>
      <w:r w:rsidRPr="00C44FD0">
        <w:rPr>
          <w:rFonts w:ascii="Times New Roman" w:eastAsia="Times New Roman" w:hAnsi="Times New Roman" w:cs="Times New Roman"/>
          <w:color w:val="000000"/>
          <w:kern w:val="0"/>
          <w:lang w:eastAsia="de-DE"/>
          <w14:ligatures w14:val="none"/>
        </w:rPr>
        <w:br/>
      </w:r>
      <w:r w:rsidRPr="00C44FD0">
        <w:rPr>
          <w:rFonts w:ascii="Times New Roman" w:eastAsia="Times New Roman" w:hAnsi="Times New Roman" w:cs="Times New Roman"/>
          <w:b/>
          <w:bCs/>
          <w:color w:val="000000"/>
          <w:kern w:val="0"/>
          <w:lang w:eastAsia="de-DE"/>
          <w14:ligatures w14:val="none"/>
        </w:rPr>
        <w:t>Leistungsbeschreibung:</w:t>
      </w:r>
      <w:r w:rsidRPr="00C44FD0">
        <w:rPr>
          <w:rFonts w:ascii="Times New Roman" w:eastAsia="Times New Roman" w:hAnsi="Times New Roman" w:cs="Times New Roman"/>
          <w:color w:val="000000"/>
          <w:kern w:val="0"/>
          <w:lang w:eastAsia="de-DE"/>
          <w14:ligatures w14:val="none"/>
        </w:rPr>
        <w:br/>
        <w:t>Montagearbeiten / Metallbauarbeiten / Fassadenarbeiten / Verglasungsarbeiten / sonstige Werkleistungen laut Angebot, Planunterlagen, Aufmaß, Leistungsverzeichnis und Anweisungen der Bauleitung.</w:t>
      </w:r>
    </w:p>
    <w:p w14:paraId="61773F77" w14:textId="04066FC3"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Arbeitsbeginn:</w:t>
      </w:r>
      <w:r w:rsidRPr="00C44FD0">
        <w:rPr>
          <w:rFonts w:ascii="Times New Roman" w:eastAsia="Times New Roman" w:hAnsi="Times New Roman" w:cs="Times New Roman"/>
          <w:color w:val="000000"/>
          <w:kern w:val="0"/>
          <w:lang w:eastAsia="de-DE"/>
          <w14:ligatures w14:val="none"/>
        </w:rPr>
        <w:t> </w:t>
      </w:r>
      <w:r w:rsidR="00B339E0">
        <w:rPr>
          <w:rFonts w:ascii="Times New Roman" w:eastAsia="Times New Roman" w:hAnsi="Times New Roman" w:cs="Times New Roman"/>
          <w:color w:val="000000"/>
          <w:kern w:val="0"/>
          <w:lang w:eastAsia="de-DE"/>
          <w14:ligatures w14:val="none"/>
        </w:rPr>
        <w:t>13</w:t>
      </w:r>
      <w:r w:rsidR="00702D48">
        <w:rPr>
          <w:rFonts w:ascii="Times New Roman" w:eastAsia="Times New Roman" w:hAnsi="Times New Roman" w:cs="Times New Roman"/>
          <w:color w:val="000000"/>
          <w:kern w:val="0"/>
          <w:lang w:eastAsia="de-DE"/>
          <w14:ligatures w14:val="none"/>
        </w:rPr>
        <w:t>.</w:t>
      </w:r>
      <w:r w:rsidR="00B339E0">
        <w:rPr>
          <w:rFonts w:ascii="Times New Roman" w:eastAsia="Times New Roman" w:hAnsi="Times New Roman" w:cs="Times New Roman"/>
          <w:color w:val="000000"/>
          <w:kern w:val="0"/>
          <w:lang w:eastAsia="de-DE"/>
          <w14:ligatures w14:val="none"/>
        </w:rPr>
        <w:t>7</w:t>
      </w:r>
      <w:r w:rsidR="00702D48">
        <w:rPr>
          <w:rFonts w:ascii="Times New Roman" w:eastAsia="Times New Roman" w:hAnsi="Times New Roman" w:cs="Times New Roman"/>
          <w:color w:val="000000"/>
          <w:kern w:val="0"/>
          <w:lang w:eastAsia="de-DE"/>
          <w14:ligatures w14:val="none"/>
        </w:rPr>
        <w:t>.2026</w:t>
      </w:r>
      <w:r w:rsidRPr="00C44FD0">
        <w:rPr>
          <w:rFonts w:ascii="Times New Roman" w:eastAsia="Times New Roman" w:hAnsi="Times New Roman" w:cs="Times New Roman"/>
          <w:color w:val="000000"/>
          <w:kern w:val="0"/>
          <w:lang w:eastAsia="de-DE"/>
          <w14:ligatures w14:val="none"/>
        </w:rPr>
        <w:br/>
      </w:r>
      <w:r w:rsidRPr="00C44FD0">
        <w:rPr>
          <w:rFonts w:ascii="Times New Roman" w:eastAsia="Times New Roman" w:hAnsi="Times New Roman" w:cs="Times New Roman"/>
          <w:b/>
          <w:bCs/>
          <w:color w:val="000000"/>
          <w:kern w:val="0"/>
          <w:lang w:eastAsia="de-DE"/>
          <w14:ligatures w14:val="none"/>
        </w:rPr>
        <w:t>Fertigstellung:</w:t>
      </w:r>
      <w:r w:rsidRPr="00C44FD0">
        <w:rPr>
          <w:rFonts w:ascii="Times New Roman" w:eastAsia="Times New Roman" w:hAnsi="Times New Roman" w:cs="Times New Roman"/>
          <w:color w:val="000000"/>
          <w:kern w:val="0"/>
          <w:lang w:eastAsia="de-DE"/>
          <w14:ligatures w14:val="none"/>
        </w:rPr>
        <w:t> </w:t>
      </w:r>
      <w:r w:rsidR="00702D48">
        <w:rPr>
          <w:rFonts w:ascii="Times New Roman" w:eastAsia="Times New Roman" w:hAnsi="Times New Roman" w:cs="Times New Roman"/>
          <w:color w:val="000000"/>
          <w:kern w:val="0"/>
          <w:lang w:eastAsia="de-DE"/>
          <w14:ligatures w14:val="none"/>
        </w:rPr>
        <w:t>2</w:t>
      </w:r>
      <w:r w:rsidR="00B339E0">
        <w:rPr>
          <w:rFonts w:ascii="Times New Roman" w:eastAsia="Times New Roman" w:hAnsi="Times New Roman" w:cs="Times New Roman"/>
          <w:color w:val="000000"/>
          <w:kern w:val="0"/>
          <w:lang w:eastAsia="de-DE"/>
          <w14:ligatures w14:val="none"/>
        </w:rPr>
        <w:t>8</w:t>
      </w:r>
      <w:r w:rsidR="00702D48">
        <w:rPr>
          <w:rFonts w:ascii="Times New Roman" w:eastAsia="Times New Roman" w:hAnsi="Times New Roman" w:cs="Times New Roman"/>
          <w:color w:val="000000"/>
          <w:kern w:val="0"/>
          <w:lang w:eastAsia="de-DE"/>
          <w14:ligatures w14:val="none"/>
        </w:rPr>
        <w:t>.</w:t>
      </w:r>
      <w:r w:rsidR="00B339E0">
        <w:rPr>
          <w:rFonts w:ascii="Times New Roman" w:eastAsia="Times New Roman" w:hAnsi="Times New Roman" w:cs="Times New Roman"/>
          <w:color w:val="000000"/>
          <w:kern w:val="0"/>
          <w:lang w:eastAsia="de-DE"/>
          <w14:ligatures w14:val="none"/>
        </w:rPr>
        <w:t>8</w:t>
      </w:r>
      <w:r w:rsidR="00702D48">
        <w:rPr>
          <w:rFonts w:ascii="Times New Roman" w:eastAsia="Times New Roman" w:hAnsi="Times New Roman" w:cs="Times New Roman"/>
          <w:color w:val="000000"/>
          <w:kern w:val="0"/>
          <w:lang w:eastAsia="de-DE"/>
          <w14:ligatures w14:val="none"/>
        </w:rPr>
        <w:t>.2026</w:t>
      </w:r>
    </w:p>
    <w:p w14:paraId="36CAB18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schuldet einen ordnungsgemäßen, fachgerechten, mängelfreien und funktionstauglichen Werkerfolg. Es handelt sich ausdrücklich um einen </w:t>
      </w:r>
      <w:r w:rsidRPr="00C44FD0">
        <w:rPr>
          <w:rFonts w:ascii="Times New Roman" w:eastAsia="Times New Roman" w:hAnsi="Times New Roman" w:cs="Times New Roman"/>
          <w:b/>
          <w:bCs/>
          <w:color w:val="000000"/>
          <w:kern w:val="0"/>
          <w:lang w:eastAsia="de-DE"/>
          <w14:ligatures w14:val="none"/>
        </w:rPr>
        <w:t>Werkvertrag</w:t>
      </w:r>
      <w:r w:rsidRPr="00C44FD0">
        <w:rPr>
          <w:rFonts w:ascii="Times New Roman" w:eastAsia="Times New Roman" w:hAnsi="Times New Roman" w:cs="Times New Roman"/>
          <w:color w:val="000000"/>
          <w:kern w:val="0"/>
          <w:lang w:eastAsia="de-DE"/>
          <w14:ligatures w14:val="none"/>
        </w:rPr>
        <w:t> und nicht um ein Dienstverhältnis, nicht um Arbeitskräfteüberlassung und nicht um eine Personalbereitstellung.</w:t>
      </w:r>
    </w:p>
    <w:p w14:paraId="1909D7E6"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4C33D9D3">
          <v:rect id="_x0000_i1057" alt="" style="width:453.6pt;height:.05pt;mso-width-percent:0;mso-height-percent:0;mso-width-percent:0;mso-height-percent:0" o:hralign="center" o:hrstd="t" o:hr="t" fillcolor="#a0a0a0" stroked="f"/>
        </w:pict>
      </w:r>
    </w:p>
    <w:p w14:paraId="29AC411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 Vertragsgrundlagen</w:t>
      </w:r>
    </w:p>
    <w:p w14:paraId="5049BB1D"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Vertragsgrundlagen sind:</w:t>
      </w:r>
    </w:p>
    <w:p w14:paraId="379C245F"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dieser Werksvertrag,</w:t>
      </w:r>
    </w:p>
    <w:p w14:paraId="7C2C2C5F"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schriftliche Zusatzvereinbarungen,</w:t>
      </w:r>
    </w:p>
    <w:p w14:paraId="45AF2CE0"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Angebot / Leistungsverzeichnis / Auftragsbestätigung,</w:t>
      </w:r>
    </w:p>
    <w:p w14:paraId="6C596AA9"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bestätigtes Aufmaß und Leistungsstand,</w:t>
      </w:r>
    </w:p>
    <w:p w14:paraId="3D5DB4B4"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Planunterlagen und technische Vorgaben,</w:t>
      </w:r>
    </w:p>
    <w:p w14:paraId="4EEA3907"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einschlägige gesetzliche Vorschriften, ÖNORMEN und technische Regeln.</w:t>
      </w:r>
    </w:p>
    <w:p w14:paraId="0A9AA10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Änderungen, Zusatzleistungen oder Regieleistungen sind nur gültig, wenn diese vom Auftraggeber vorab schriftlich beauftragt oder bestätigt wurden.</w:t>
      </w:r>
    </w:p>
    <w:p w14:paraId="691F6692"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7C385548">
          <v:rect id="_x0000_i1056" alt="" style="width:453.6pt;height:.05pt;mso-width-percent:0;mso-height-percent:0;mso-width-percent:0;mso-height-percent:0" o:hralign="center" o:hrstd="t" o:hr="t" fillcolor="#a0a0a0" stroked="f"/>
        </w:pict>
      </w:r>
    </w:p>
    <w:p w14:paraId="74AEEC9E"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3. Auftragssumme</w:t>
      </w:r>
    </w:p>
    <w:p w14:paraId="75B853B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vereinbarte Auftragssumme beträgt:</w:t>
      </w:r>
    </w:p>
    <w:p w14:paraId="3B70B075" w14:textId="6998B7E9"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 xml:space="preserve">€ </w:t>
      </w:r>
      <w:proofErr w:type="spellStart"/>
      <w:r w:rsidR="00702D48">
        <w:rPr>
          <w:rFonts w:ascii="Times New Roman" w:eastAsia="Times New Roman" w:hAnsi="Times New Roman" w:cs="Times New Roman"/>
          <w:b/>
          <w:bCs/>
          <w:color w:val="000000"/>
          <w:kern w:val="0"/>
          <w:lang w:eastAsia="de-DE"/>
          <w14:ligatures w14:val="none"/>
        </w:rPr>
        <w:t>ca</w:t>
      </w:r>
      <w:proofErr w:type="spellEnd"/>
      <w:r w:rsidR="00702D48">
        <w:rPr>
          <w:rFonts w:ascii="Times New Roman" w:eastAsia="Times New Roman" w:hAnsi="Times New Roman" w:cs="Times New Roman"/>
          <w:b/>
          <w:bCs/>
          <w:color w:val="000000"/>
          <w:kern w:val="0"/>
          <w:lang w:eastAsia="de-DE"/>
          <w14:ligatures w14:val="none"/>
        </w:rPr>
        <w:t xml:space="preserve"> </w:t>
      </w:r>
      <w:r w:rsidR="00B339E0">
        <w:rPr>
          <w:rFonts w:ascii="Times New Roman" w:eastAsia="Times New Roman" w:hAnsi="Times New Roman" w:cs="Times New Roman"/>
          <w:b/>
          <w:bCs/>
          <w:color w:val="000000"/>
          <w:kern w:val="0"/>
          <w:lang w:eastAsia="de-DE"/>
          <w14:ligatures w14:val="none"/>
        </w:rPr>
        <w:t>9</w:t>
      </w:r>
      <w:r w:rsidR="00702D48">
        <w:rPr>
          <w:rFonts w:ascii="Times New Roman" w:eastAsia="Times New Roman" w:hAnsi="Times New Roman" w:cs="Times New Roman"/>
          <w:b/>
          <w:bCs/>
          <w:color w:val="000000"/>
          <w:kern w:val="0"/>
          <w:lang w:eastAsia="de-DE"/>
          <w14:ligatures w14:val="none"/>
        </w:rPr>
        <w:t>000,00</w:t>
      </w:r>
      <w:r w:rsidRPr="00C44FD0">
        <w:rPr>
          <w:rFonts w:ascii="Times New Roman" w:eastAsia="Times New Roman" w:hAnsi="Times New Roman" w:cs="Times New Roman"/>
          <w:b/>
          <w:bCs/>
          <w:color w:val="000000"/>
          <w:kern w:val="0"/>
          <w:lang w:eastAsia="de-DE"/>
          <w14:ligatures w14:val="none"/>
        </w:rPr>
        <w:t xml:space="preserve"> netto</w:t>
      </w:r>
    </w:p>
    <w:p w14:paraId="6D2E40A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zuzüglich gesetzlicher Umsatzsteuer, sofern diese anfällt.</w:t>
      </w:r>
    </w:p>
    <w:p w14:paraId="22736A2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Abrechnung erfolgt nach tatsächlich erbrachter Leistung gemäß bestätigtem Aufmaß und Leistungsstand. Nicht ausgeführte Leistungen werden nicht vergütet.</w:t>
      </w:r>
    </w:p>
    <w:p w14:paraId="40BC8DC5"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82C9F00">
          <v:rect id="_x0000_i1055" alt="" style="width:453.6pt;height:.05pt;mso-width-percent:0;mso-height-percent:0;mso-width-percent:0;mso-height-percent:0" o:hralign="center" o:hrstd="t" o:hr="t" fillcolor="#a0a0a0" stroked="f"/>
        </w:pict>
      </w:r>
    </w:p>
    <w:p w14:paraId="1C97A778"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4. Regieleistungen / Regiesatz</w:t>
      </w:r>
    </w:p>
    <w:p w14:paraId="0100657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Regieleistungen werden nur vergütet, wenn diese vor Beginn ausdrücklich schriftlich vom Auftraggeber beauftragt wurden.</w:t>
      </w:r>
    </w:p>
    <w:p w14:paraId="0741228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vereinbarte Regiesatz beträgt:</w:t>
      </w:r>
    </w:p>
    <w:p w14:paraId="68D76E63" w14:textId="105D0518"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 xml:space="preserve">€ </w:t>
      </w:r>
      <w:r w:rsidR="00702D48">
        <w:rPr>
          <w:rFonts w:ascii="Times New Roman" w:eastAsia="Times New Roman" w:hAnsi="Times New Roman" w:cs="Times New Roman"/>
          <w:b/>
          <w:bCs/>
          <w:color w:val="000000"/>
          <w:kern w:val="0"/>
          <w:lang w:eastAsia="de-DE"/>
          <w14:ligatures w14:val="none"/>
        </w:rPr>
        <w:t>25,00</w:t>
      </w:r>
      <w:r w:rsidRPr="00C44FD0">
        <w:rPr>
          <w:rFonts w:ascii="Times New Roman" w:eastAsia="Times New Roman" w:hAnsi="Times New Roman" w:cs="Times New Roman"/>
          <w:b/>
          <w:bCs/>
          <w:color w:val="000000"/>
          <w:kern w:val="0"/>
          <w:lang w:eastAsia="de-DE"/>
          <w14:ligatures w14:val="none"/>
        </w:rPr>
        <w:t xml:space="preserve"> netto pro Stunde / Monteur</w:t>
      </w:r>
    </w:p>
    <w:p w14:paraId="2BB2B84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Regieberichte sind täglich vorzulegen und müssen vom Auftraggeber oder dessen Bauleitung schriftlich bestätigt werden. Nicht bestätigte Regieberichte gelten als nicht anerkannt und werden nicht bezahlt.</w:t>
      </w:r>
    </w:p>
    <w:p w14:paraId="025431AC"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2DC6F70">
          <v:rect id="_x0000_i1054" alt="" style="width:453.6pt;height:.05pt;mso-width-percent:0;mso-height-percent:0;mso-width-percent:0;mso-height-percent:0" o:hralign="center" o:hrstd="t" o:hr="t" fillcolor="#a0a0a0" stroked="f"/>
        </w:pict>
      </w:r>
    </w:p>
    <w:p w14:paraId="73023799"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5. Abrechnung nach Leistungsstand und Aufmaß</w:t>
      </w:r>
    </w:p>
    <w:p w14:paraId="371BD78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Abrechnung erfolgt ausschließlich nach Leistungsstand und bestätigtem Aufmaß.</w:t>
      </w:r>
    </w:p>
    <w:p w14:paraId="42292D7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hat die erbrachten Leistungen nachvollziehbar zu dokumentieren und dem Auftraggeber vorzulegen:</w:t>
      </w:r>
    </w:p>
    <w:p w14:paraId="40C10D23"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Aufmaßblätter,</w:t>
      </w:r>
    </w:p>
    <w:p w14:paraId="4921BD53"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Leistungsnachweise,</w:t>
      </w:r>
    </w:p>
    <w:p w14:paraId="2E68E92D"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Regieberichte, falls beauftragt,</w:t>
      </w:r>
    </w:p>
    <w:p w14:paraId="09C63CE4"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Fotodokumentation, falls verlangt,</w:t>
      </w:r>
    </w:p>
    <w:p w14:paraId="151AACA1"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Tagesberichte, falls verlangt.</w:t>
      </w:r>
    </w:p>
    <w:p w14:paraId="3B5D600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Rechnungen werden nur geprüft und zur Zahlung freigegeben, wenn die Leistungen vollständig, mängelfrei, nachvollziehbar und prüffähig dokumentiert sind.</w:t>
      </w:r>
    </w:p>
    <w:p w14:paraId="0838ACBB"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5DABC426">
          <v:rect id="_x0000_i1053" alt="" style="width:453.6pt;height:.05pt;mso-width-percent:0;mso-height-percent:0;mso-width-percent:0;mso-height-percent:0" o:hralign="center" o:hrstd="t" o:hr="t" fillcolor="#a0a0a0" stroked="f"/>
        </w:pict>
      </w:r>
    </w:p>
    <w:p w14:paraId="0147356A"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6. Zahlungsbedingungen</w:t>
      </w:r>
    </w:p>
    <w:p w14:paraId="23D8CED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Das Zahlungsziel beträgt </w:t>
      </w:r>
      <w:r w:rsidRPr="00C44FD0">
        <w:rPr>
          <w:rFonts w:ascii="Times New Roman" w:eastAsia="Times New Roman" w:hAnsi="Times New Roman" w:cs="Times New Roman"/>
          <w:b/>
          <w:bCs/>
          <w:color w:val="000000"/>
          <w:kern w:val="0"/>
          <w:lang w:eastAsia="de-DE"/>
          <w14:ligatures w14:val="none"/>
        </w:rPr>
        <w:t>21 Tage netto</w:t>
      </w:r>
      <w:r w:rsidRPr="00C44FD0">
        <w:rPr>
          <w:rFonts w:ascii="Times New Roman" w:eastAsia="Times New Roman" w:hAnsi="Times New Roman" w:cs="Times New Roman"/>
          <w:color w:val="000000"/>
          <w:kern w:val="0"/>
          <w:lang w:eastAsia="de-DE"/>
          <w14:ligatures w14:val="none"/>
        </w:rPr>
        <w:t> ab Eingang einer ordnungsgemäßen und prüffähigen Rechnung.</w:t>
      </w:r>
    </w:p>
    <w:p w14:paraId="4F83015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Zahlung innerhalb von </w:t>
      </w:r>
      <w:r w:rsidRPr="00C44FD0">
        <w:rPr>
          <w:rFonts w:ascii="Times New Roman" w:eastAsia="Times New Roman" w:hAnsi="Times New Roman" w:cs="Times New Roman"/>
          <w:b/>
          <w:bCs/>
          <w:color w:val="000000"/>
          <w:kern w:val="0"/>
          <w:lang w:eastAsia="de-DE"/>
          <w14:ligatures w14:val="none"/>
        </w:rPr>
        <w:t>14 Tagen</w:t>
      </w:r>
      <w:r w:rsidRPr="00C44FD0">
        <w:rPr>
          <w:rFonts w:ascii="Times New Roman" w:eastAsia="Times New Roman" w:hAnsi="Times New Roman" w:cs="Times New Roman"/>
          <w:color w:val="000000"/>
          <w:kern w:val="0"/>
          <w:lang w:eastAsia="de-DE"/>
          <w14:ligatures w14:val="none"/>
        </w:rPr>
        <w:t> ist der Auftraggeber berechtigt, </w:t>
      </w:r>
      <w:r w:rsidRPr="00C44FD0">
        <w:rPr>
          <w:rFonts w:ascii="Times New Roman" w:eastAsia="Times New Roman" w:hAnsi="Times New Roman" w:cs="Times New Roman"/>
          <w:b/>
          <w:bCs/>
          <w:color w:val="000000"/>
          <w:kern w:val="0"/>
          <w:lang w:eastAsia="de-DE"/>
          <w14:ligatures w14:val="none"/>
        </w:rPr>
        <w:t>3 % Skonto</w:t>
      </w:r>
      <w:r w:rsidRPr="00C44FD0">
        <w:rPr>
          <w:rFonts w:ascii="Times New Roman" w:eastAsia="Times New Roman" w:hAnsi="Times New Roman" w:cs="Times New Roman"/>
          <w:color w:val="000000"/>
          <w:kern w:val="0"/>
          <w:lang w:eastAsia="de-DE"/>
          <w14:ligatures w14:val="none"/>
        </w:rPr>
        <w:t> abzuziehen.</w:t>
      </w:r>
    </w:p>
    <w:p w14:paraId="6FD65A2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Voraussetzung für jede Zahlung ist, dass sämtliche erforderlichen Unterlagen vollständig vorliegen, insbesondere:</w:t>
      </w:r>
    </w:p>
    <w:p w14:paraId="0D4D649C"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Aufmaß,</w:t>
      </w:r>
    </w:p>
    <w:p w14:paraId="6D197170"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Leistungsnachweis,</w:t>
      </w:r>
    </w:p>
    <w:p w14:paraId="0421BB72"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Regieberichte, falls vorhanden,</w:t>
      </w:r>
    </w:p>
    <w:p w14:paraId="1D20AB28"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gesetzliche Nachweise,</w:t>
      </w:r>
    </w:p>
    <w:p w14:paraId="0952CD7D"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Unterlagen zur Ausländerbeschäftigung / Entsendung, falls erforderlich.</w:t>
      </w:r>
    </w:p>
    <w:p w14:paraId="48A1F17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Nicht prüffähige oder unvollständige Rechnungen setzen keine Zahlungsfrist in Gang.</w:t>
      </w:r>
    </w:p>
    <w:p w14:paraId="07B9B09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mangelhafter Leistung, fehlenden Unterlagen, offenen Nachweisen oder Gegenforderungen ist der Auftraggeber berechtigt, Zahlungen ganz oder teilweise zurückzuhalten.</w:t>
      </w:r>
    </w:p>
    <w:p w14:paraId="79B8271B"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2190C2F2">
          <v:rect id="_x0000_i1052" alt="" style="width:453.6pt;height:.05pt;mso-width-percent:0;mso-height-percent:0;mso-width-percent:0;mso-height-percent:0" o:hralign="center" o:hrstd="t" o:hr="t" fillcolor="#a0a0a0" stroked="f"/>
        </w:pict>
      </w:r>
    </w:p>
    <w:p w14:paraId="28C134FD"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7. Eigenes Werkzeug / Maschinen / Arbeitsmittel</w:t>
      </w:r>
    </w:p>
    <w:p w14:paraId="171AA34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arbeitet mit eigenem Werkzeug, eigenen Maschinen, eigenen Arbeitsmitteln und eigenem Personal.</w:t>
      </w:r>
    </w:p>
    <w:p w14:paraId="73F5CA2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ist für die ordnungsgemäße, sichere und gesetzeskonforme Ausstattung seiner Mitarbeiter selbst verantwortlich.</w:t>
      </w:r>
    </w:p>
    <w:p w14:paraId="375A312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Werkzeug, Maschinen, Hebemittel, persönliche Schutzausrüstung und sonstige Arbeitsmittel werden vom Auftragnehmer auf eigene Kosten bereitgestellt, sofern nicht ausdrücklich schriftlich etwas anderes vereinbart wurde.</w:t>
      </w:r>
    </w:p>
    <w:p w14:paraId="1A1DB643"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49937FED">
          <v:rect id="_x0000_i1051" alt="" style="width:453.6pt;height:.05pt;mso-width-percent:0;mso-height-percent:0;mso-width-percent:0;mso-height-percent:0" o:hralign="center" o:hrstd="t" o:hr="t" fillcolor="#a0a0a0" stroked="f"/>
        </w:pict>
      </w:r>
    </w:p>
    <w:p w14:paraId="00E5E82F"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8. Unterkunft / Zimmer / Spesen</w:t>
      </w:r>
    </w:p>
    <w:p w14:paraId="0F08FD4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Die Unterkunft der Mitarbeiter des Auftragnehmers wird ausschließlich vom Auftragnehmer organisiert und bezahlt.</w:t>
      </w:r>
    </w:p>
    <w:p w14:paraId="66E8B0E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Auftraggeber übernimmt keine Kosten für Zimmer, Nächtigungen, Verpflegung, Anreise, Heimreise, Diäten oder sonstige Spesen, sofern dies nicht ausdrücklich schriftlich anders vereinbart wurde.</w:t>
      </w:r>
    </w:p>
    <w:p w14:paraId="07D88BA5"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3A9F81E9">
          <v:rect id="_x0000_i1050" alt="" style="width:453.6pt;height:.05pt;mso-width-percent:0;mso-height-percent:0;mso-width-percent:0;mso-height-percent:0" o:hralign="center" o:hrstd="t" o:hr="t" fillcolor="#a0a0a0" stroked="f"/>
        </w:pict>
      </w:r>
    </w:p>
    <w:p w14:paraId="1971E76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9. Personal und Weisungsfreiheit</w:t>
      </w:r>
    </w:p>
    <w:p w14:paraId="41C6FF3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führt die Leistungen eigenverantwortlich, selbständig und mit eigenem Personal aus.</w:t>
      </w:r>
    </w:p>
    <w:p w14:paraId="0A397537"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ist für die Einteilung, Beaufsichtigung, Kontrolle, Entlohnung, Anmeldung und Sozialversicherung seiner Mitarbeiter allein verantwortlich.</w:t>
      </w:r>
    </w:p>
    <w:p w14:paraId="5952741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Auftraggeber gibt keine arbeitsrechtlichen Weisungen an die Mitarbeiter des Auftragnehmers. Anweisungen des Auftraggebers beziehen sich ausschließlich auf das geschuldete Werk, die Koordination auf der Baustelle, Termine, Qualität und Sicherheit.</w:t>
      </w:r>
    </w:p>
    <w:p w14:paraId="4B3D0155"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447A72E">
          <v:rect id="_x0000_i1049" alt="" style="width:453.6pt;height:.05pt;mso-width-percent:0;mso-height-percent:0;mso-width-percent:0;mso-height-percent:0" o:hralign="center" o:hrstd="t" o:hr="t" fillcolor="#a0a0a0" stroked="f"/>
        </w:pict>
      </w:r>
    </w:p>
    <w:p w14:paraId="7E68E554"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10. Ausländerbeschäftigung / Entsendung / erforderliche Unterlagen</w:t>
      </w:r>
    </w:p>
    <w:p w14:paraId="1932C45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sämtliche österreichischen und europäischen Vorschriften einzuhalten, insbesondere:</w:t>
      </w:r>
    </w:p>
    <w:p w14:paraId="4BA35556"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Ausländerbeschäftigungsgesetz,</w:t>
      </w:r>
    </w:p>
    <w:p w14:paraId="540D9743"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Lohn- und Sozialdumping-Bekämpfungsgesetz,</w:t>
      </w:r>
    </w:p>
    <w:p w14:paraId="2870C912"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Sozialversicherungsrecht,</w:t>
      </w:r>
    </w:p>
    <w:p w14:paraId="09DE8851"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Aufenthaltsrecht,</w:t>
      </w:r>
    </w:p>
    <w:p w14:paraId="3920378F"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Arbeitnehmerschutzvorschriften,</w:t>
      </w:r>
    </w:p>
    <w:p w14:paraId="24004244"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kollektivvertragliche Mindestentlohnung,</w:t>
      </w:r>
    </w:p>
    <w:p w14:paraId="38FAF1F6"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Meldepflichten bei Entsendung oder Überlassung.</w:t>
      </w:r>
    </w:p>
    <w:p w14:paraId="0E213A3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garantiert, dass sämtliche von ihm eingesetzten Personen rechtmäßig beschäftigt, angemeldet, versichert und zur Arbeit in Österreich berechtigt sind.</w:t>
      </w:r>
    </w:p>
    <w:p w14:paraId="2BC4282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Vor Arbeitsbeginn sind dem Auftraggeber unaufgefordert und vollständig vorzulegen:</w:t>
      </w:r>
    </w:p>
    <w:p w14:paraId="1F443808"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Firmenbuchauszug / Gewerbeberechtigung / Gewerbeanmeldung,</w:t>
      </w:r>
    </w:p>
    <w:p w14:paraId="17264DAC"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UID-Nummer,</w:t>
      </w:r>
    </w:p>
    <w:p w14:paraId="337E6CE4"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Haftpflichtversicherungsnachweis,</w:t>
      </w:r>
    </w:p>
    <w:p w14:paraId="14244384"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Liste aller eingesetzten Mitarbeiter,</w:t>
      </w:r>
    </w:p>
    <w:p w14:paraId="4E3EECE1"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Kopien der Ausweise / Reisepässe,</w:t>
      </w:r>
    </w:p>
    <w:p w14:paraId="5F1249FB"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Sozialversicherungsnachweise, insbesondere A1-Bescheinigungen bei Entsendung,</w:t>
      </w:r>
    </w:p>
    <w:p w14:paraId="5BACFEA5"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ZKO-Meldung bei Entsendung nach Österreich,</w:t>
      </w:r>
    </w:p>
    <w:p w14:paraId="16B1DF54"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bei Drittstaatsangehörigen: Arbeitsbewilligung, Beschäftigungsbewilligung, Entsendebewilligung, EU-Entsendebestätigung oder sonstiger erforderlicher Nachweis,</w:t>
      </w:r>
    </w:p>
    <w:p w14:paraId="40D155C2"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Lohnunterlagen in Deutsch oder Englisch, soweit gesetzlich erforderlich,</w:t>
      </w:r>
    </w:p>
    <w:p w14:paraId="39D3CED1"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Nachweis der kollektivvertraglichen Entlohnung,</w:t>
      </w:r>
    </w:p>
    <w:p w14:paraId="0DB1EB84"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Sicherheitsunterweisungen und Baustellenunterweisungen,</w:t>
      </w:r>
    </w:p>
    <w:p w14:paraId="7DA4D448"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Nachweise über erforderliche Qualifikationen, Schulungen oder Befähigungen.</w:t>
      </w:r>
    </w:p>
    <w:p w14:paraId="3770CA3D"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Ohne vollständige Unterlagen ist der Auftragnehmer nicht berechtigt, mit den Arbeiten zu beginnen.</w:t>
      </w:r>
    </w:p>
    <w:p w14:paraId="7D0B5834"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Entstehen dem Auftraggeber durch fehlende, falsche oder verspätet vorgelegte Unterlagen Schäden, Strafen, Verzögerungen, Pönalen oder sonstige Kosten, so hat der Auftragnehmer diese vollständig zu ersetzen.</w:t>
      </w:r>
    </w:p>
    <w:p w14:paraId="3743BF1F"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BE559E4">
          <v:rect id="_x0000_i1048" alt="" style="width:453.6pt;height:.05pt;mso-width-percent:0;mso-height-percent:0;mso-width-percent:0;mso-height-percent:0" o:hralign="center" o:hrstd="t" o:hr="t" fillcolor="#a0a0a0" stroked="f"/>
        </w:pict>
      </w:r>
    </w:p>
    <w:p w14:paraId="3D07E83F"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11. Verbot illegaler Beschäftigung</w:t>
      </w:r>
    </w:p>
    <w:p w14:paraId="7365868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ausdrücklich, keine illegal beschäftigten Personen einzusetzen.</w:t>
      </w:r>
    </w:p>
    <w:p w14:paraId="18E6305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Sollte der Verdacht bestehen, dass Mitarbeiter nicht ordnungsgemäß angemeldet, versichert oder arbeitsberechtigt sind, ist der Auftraggeber berechtigt, die betroffenen Personen sofort von der Baustelle zu verweisen und den Vertrag aus wichtigem Grund fristlos zu beenden.</w:t>
      </w:r>
    </w:p>
    <w:p w14:paraId="51D8A6C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Alle daraus entstehenden Kosten, Schäden, Strafen, Pönalen und Ersatzvornahmen trägt der Auftragnehmer.</w:t>
      </w:r>
    </w:p>
    <w:p w14:paraId="7F84380D"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48B652EC">
          <v:rect id="_x0000_i1047" alt="" style="width:453.6pt;height:.05pt;mso-width-percent:0;mso-height-percent:0;mso-width-percent:0;mso-height-percent:0" o:hralign="center" o:hrstd="t" o:hr="t" fillcolor="#a0a0a0" stroked="f"/>
        </w:pict>
      </w:r>
    </w:p>
    <w:p w14:paraId="0E67374C"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12. Subunternehmer</w:t>
      </w:r>
    </w:p>
    <w:p w14:paraId="28C119B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Einsatz weiterer Subunternehmer ist nur mit vorheriger schriftlicher Zustimmung des Auftraggebers zulässig.</w:t>
      </w:r>
    </w:p>
    <w:p w14:paraId="1304DA7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Auch bei genehmigten Subunternehmern haftet der Auftragnehmer vollständig für deren Leistung, Personal, Unterlagen, gesetzliche Berechtigungen, Qualität, Termine und Schäden.</w:t>
      </w:r>
    </w:p>
    <w:p w14:paraId="3C3E2EF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Nicht genehmigte Subunternehmer dürfen auf der Baustelle nicht eingesetzt werden.</w:t>
      </w:r>
    </w:p>
    <w:p w14:paraId="389DBAB6"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598126F">
          <v:rect id="_x0000_i1046" alt="" style="width:453.6pt;height:.05pt;mso-width-percent:0;mso-height-percent:0;mso-width-percent:0;mso-height-percent:0" o:hralign="center" o:hrstd="t" o:hr="t" fillcolor="#a0a0a0" stroked="f"/>
        </w:pict>
      </w:r>
    </w:p>
    <w:p w14:paraId="1610BC4D"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13. Qualität und Ausführung</w:t>
      </w:r>
    </w:p>
    <w:p w14:paraId="1B1483D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zur fachgerechten, sauberen und termingerechten Ausführung nach dem Stand der Technik.</w:t>
      </w:r>
    </w:p>
    <w:p w14:paraId="7D123C2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Alle Arbeiten sind so auszuführen, dass sie den gesetzlichen Vorschriften, technischen Normen, Planunterlagen, Vorgaben des Auftraggebers und den anerkannten Regeln der Technik entsprechen.</w:t>
      </w:r>
    </w:p>
    <w:p w14:paraId="3F9A595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Mängel, Planabweichungen, Behinderungen, fehlende Vorleistungen oder sonstige Probleme sind dem Auftraggeber unverzüglich schriftlich zu melden.</w:t>
      </w:r>
    </w:p>
    <w:p w14:paraId="1F6343A4"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607F8FB">
          <v:rect id="_x0000_i1045" alt="" style="width:453.6pt;height:.05pt;mso-width-percent:0;mso-height-percent:0;mso-width-percent:0;mso-height-percent:0" o:hralign="center" o:hrstd="t" o:hr="t" fillcolor="#a0a0a0" stroked="f"/>
        </w:pict>
      </w:r>
    </w:p>
    <w:p w14:paraId="3E26B1E9"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14. Termine und Verzug</w:t>
      </w:r>
    </w:p>
    <w:p w14:paraId="6D840E7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vereinbarten Termine sind verbindlich.</w:t>
      </w:r>
    </w:p>
    <w:p w14:paraId="7E2C98E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Gerät der Auftragnehmer in Verzug, ist der Auftraggeber berechtigt, nach schriftlicher Aufforderung Ersatzmaßnahmen einzuleiten und die daraus entstehenden Mehrkosten dem Auftragnehmer </w:t>
      </w:r>
      <w:proofErr w:type="spellStart"/>
      <w:r w:rsidRPr="00C44FD0">
        <w:rPr>
          <w:rFonts w:ascii="Times New Roman" w:eastAsia="Times New Roman" w:hAnsi="Times New Roman" w:cs="Times New Roman"/>
          <w:color w:val="000000"/>
          <w:kern w:val="0"/>
          <w:lang w:eastAsia="de-DE"/>
          <w14:ligatures w14:val="none"/>
        </w:rPr>
        <w:t>weiterzuverrechnen</w:t>
      </w:r>
      <w:proofErr w:type="spellEnd"/>
      <w:r w:rsidRPr="00C44FD0">
        <w:rPr>
          <w:rFonts w:ascii="Times New Roman" w:eastAsia="Times New Roman" w:hAnsi="Times New Roman" w:cs="Times New Roman"/>
          <w:color w:val="000000"/>
          <w:kern w:val="0"/>
          <w:lang w:eastAsia="de-DE"/>
          <w14:ligatures w14:val="none"/>
        </w:rPr>
        <w:t>.</w:t>
      </w:r>
    </w:p>
    <w:p w14:paraId="0FF2479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wesentlichem Terminverzug, wiederholter Nichterfüllung oder Gefährdung des Bauablaufes ist der Auftraggeber berechtigt, den Vertrag aus wichtigem Grund sofort aufzulösen.</w:t>
      </w:r>
    </w:p>
    <w:p w14:paraId="5CB1EAFC"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7AE761B0">
          <v:rect id="_x0000_i1044" alt="" style="width:453.6pt;height:.05pt;mso-width-percent:0;mso-height-percent:0;mso-width-percent:0;mso-height-percent:0" o:hralign="center" o:hrstd="t" o:hr="t" fillcolor="#a0a0a0" stroked="f"/>
        </w:pict>
      </w:r>
    </w:p>
    <w:p w14:paraId="3090B20B"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15. Abnahme</w:t>
      </w:r>
    </w:p>
    <w:p w14:paraId="3A0B2A6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Nach Fertigstellung der Leistungen erfolgt eine Abnahme durch den Auftraggeber oder dessen Bauleitung.</w:t>
      </w:r>
    </w:p>
    <w:p w14:paraId="5967C76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Abnahme erfolgt nur bei vollständiger, fachgerechter und mängelfreier Leistung.</w:t>
      </w:r>
    </w:p>
    <w:p w14:paraId="7D58B30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Eine Zahlung oder Teilzahlung gilt nicht automatisch als Abnahme.</w:t>
      </w:r>
    </w:p>
    <w:p w14:paraId="4ED8BE67"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Mängel, die bei der Abnahme festgestellt werden, sind vom Auftragnehmer unverzüglich und kostenlos zu beheben.</w:t>
      </w:r>
    </w:p>
    <w:p w14:paraId="6C0D4B5C"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99B9919">
          <v:rect id="_x0000_i1043" alt="" style="width:453.6pt;height:.05pt;mso-width-percent:0;mso-height-percent:0;mso-width-percent:0;mso-height-percent:0" o:hralign="center" o:hrstd="t" o:hr="t" fillcolor="#a0a0a0" stroked="f"/>
        </w:pict>
      </w:r>
    </w:p>
    <w:p w14:paraId="5510EF5F"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16. Gewährleistung</w:t>
      </w:r>
    </w:p>
    <w:p w14:paraId="05BBFF6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übernimmt für seine Leistungen die gesetzliche Gewährleistung.</w:t>
      </w:r>
    </w:p>
    <w:p w14:paraId="18410D5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Gewährleistungsfrist beträgt, soweit gesetzlich zulässig und sofern nicht zwingend längere Fristen gelten:</w:t>
      </w:r>
    </w:p>
    <w:p w14:paraId="12A9D26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3 Jahre ab Abnahme der Leistung.</w:t>
      </w:r>
    </w:p>
    <w:p w14:paraId="17F935F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alle Mängel unverzüglich, spätestens jedoch innerhalb einer vom Auftraggeber gesetzten angemessenen Frist, auf eigene Kosten zu beheben.</w:t>
      </w:r>
    </w:p>
    <w:p w14:paraId="4E985DA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Kommt der Auftragnehmer der Mängelbehebung nicht fristgerecht nach, ist der Auftraggeber berechtigt, die Mängel selbst oder durch Dritte beheben zu lassen. Die Kosten trägt der Auftragnehmer.</w:t>
      </w:r>
    </w:p>
    <w:p w14:paraId="464DEBD2"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14D06D0">
          <v:rect id="_x0000_i1042" alt="" style="width:453.6pt;height:.05pt;mso-width-percent:0;mso-height-percent:0;mso-width-percent:0;mso-height-percent:0" o:hralign="center" o:hrstd="t" o:hr="t" fillcolor="#a0a0a0" stroked="f"/>
        </w:pict>
      </w:r>
    </w:p>
    <w:p w14:paraId="365C9F72"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17. Schadenersatz und Haftung</w:t>
      </w:r>
    </w:p>
    <w:p w14:paraId="1A5DAF2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haftet für sämtliche Schäden, die durch ihn, seine Mitarbeiter, Subunternehmer oder sonstige Erfüllungsgehilfen verursacht werden.</w:t>
      </w:r>
    </w:p>
    <w:p w14:paraId="17165E97"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Dies umfasst insbesondere:</w:t>
      </w:r>
    </w:p>
    <w:p w14:paraId="50378964"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Personen- und Sachschäden,</w:t>
      </w:r>
    </w:p>
    <w:p w14:paraId="7D9EA68E"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Schäden am Bauwerk,</w:t>
      </w:r>
    </w:p>
    <w:p w14:paraId="4A687EA3"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Schäden an Materialien, Werkzeugen und Einrichtungen,</w:t>
      </w:r>
    </w:p>
    <w:p w14:paraId="25CF0005"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Verzögerungsschäden,</w:t>
      </w:r>
    </w:p>
    <w:p w14:paraId="11407A43"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Pönalen des Bauherrn,</w:t>
      </w:r>
    </w:p>
    <w:p w14:paraId="719F29E3"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Verwaltungsstrafen wegen Verstößen gegen Melde-, Beschäftigungs- oder Lohnvorschriften,</w:t>
      </w:r>
    </w:p>
    <w:p w14:paraId="0216E999"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Kosten für Ersatzvornahmen,</w:t>
      </w:r>
    </w:p>
    <w:p w14:paraId="440C36EC"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Mehrkosten durch nicht ordnungsgemäße Leistung.</w:t>
      </w:r>
    </w:p>
    <w:p w14:paraId="23A3D94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Der Auftragnehmer hält den Auftraggeber hinsichtlich sämtlicher Ansprüche Dritter </w:t>
      </w:r>
      <w:proofErr w:type="spellStart"/>
      <w:r w:rsidRPr="00C44FD0">
        <w:rPr>
          <w:rFonts w:ascii="Times New Roman" w:eastAsia="Times New Roman" w:hAnsi="Times New Roman" w:cs="Times New Roman"/>
          <w:color w:val="000000"/>
          <w:kern w:val="0"/>
          <w:lang w:eastAsia="de-DE"/>
          <w14:ligatures w14:val="none"/>
        </w:rPr>
        <w:t>schad</w:t>
      </w:r>
      <w:proofErr w:type="spellEnd"/>
      <w:r w:rsidRPr="00C44FD0">
        <w:rPr>
          <w:rFonts w:ascii="Times New Roman" w:eastAsia="Times New Roman" w:hAnsi="Times New Roman" w:cs="Times New Roman"/>
          <w:color w:val="000000"/>
          <w:kern w:val="0"/>
          <w:lang w:eastAsia="de-DE"/>
          <w14:ligatures w14:val="none"/>
        </w:rPr>
        <w:t>- und klaglos, soweit diese auf Leistungen, Personal oder Pflichtverletzungen des Auftragnehmers zurückzuführen sind.</w:t>
      </w:r>
    </w:p>
    <w:p w14:paraId="5FD22ABD"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30B0BEB">
          <v:rect id="_x0000_i1041" alt="" style="width:453.6pt;height:.05pt;mso-width-percent:0;mso-height-percent:0;mso-width-percent:0;mso-height-percent:0" o:hralign="center" o:hrstd="t" o:hr="t" fillcolor="#a0a0a0" stroked="f"/>
        </w:pict>
      </w:r>
    </w:p>
    <w:p w14:paraId="1CBE813C"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18. Arbeitssicherheit</w:t>
      </w:r>
    </w:p>
    <w:p w14:paraId="537095D7"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zur Einhaltung sämtlicher Arbeitnehmerschutz-, Baustellen- und Sicherheitsvorschriften.</w:t>
      </w:r>
    </w:p>
    <w:p w14:paraId="2131380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hat dafür zu sorgen, dass seine Mitarbeiter die erforderliche persönliche Schutzausrüstung tragen und die Baustellenordnung einhalten.</w:t>
      </w:r>
    </w:p>
    <w:p w14:paraId="783FB6C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Verstößen gegen Sicherheitsvorschriften kann der Auftraggeber die betroffenen Personen sofort von der Baustelle verweisen.</w:t>
      </w:r>
    </w:p>
    <w:p w14:paraId="3F545772"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59D4EC3F">
          <v:rect id="_x0000_i1040" alt="" style="width:453.6pt;height:.05pt;mso-width-percent:0;mso-height-percent:0;mso-width-percent:0;mso-height-percent:0" o:hralign="center" o:hrstd="t" o:hr="t" fillcolor="#a0a0a0" stroked="f"/>
        </w:pict>
      </w:r>
    </w:p>
    <w:p w14:paraId="21AB9831"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19. Versicherung</w:t>
      </w:r>
    </w:p>
    <w:p w14:paraId="4EFA593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bestätigt, über eine ausreichende Betriebshaftpflichtversicherung zu verfügen.</w:t>
      </w:r>
    </w:p>
    <w:p w14:paraId="753E069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Versicherungsnachweis ist dem Auftraggeber vor Arbeitsbeginn vorzulegen.</w:t>
      </w:r>
    </w:p>
    <w:p w14:paraId="678EFC9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Der Auftragnehmer haftet auch dann, wenn kein oder kein ausreichender Versicherungsschutz besteht.</w:t>
      </w:r>
    </w:p>
    <w:p w14:paraId="737CCF65"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587802DD">
          <v:rect id="_x0000_i1039" alt="" style="width:453.6pt;height:.05pt;mso-width-percent:0;mso-height-percent:0;mso-width-percent:0;mso-height-percent:0" o:hralign="center" o:hrstd="t" o:hr="t" fillcolor="#a0a0a0" stroked="f"/>
        </w:pict>
      </w:r>
    </w:p>
    <w:p w14:paraId="162D4BC8"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20. Material</w:t>
      </w:r>
    </w:p>
    <w:p w14:paraId="62C0F55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Sofern nicht ausdrücklich anders vereinbart, stellt der Auftraggeber das Hauptmaterial bei.</w:t>
      </w:r>
    </w:p>
    <w:p w14:paraId="1F90377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haftet für den sorgfältigen Umgang mit bereitgestelltem Material.</w:t>
      </w:r>
    </w:p>
    <w:p w14:paraId="7AAB85B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Beschädigungen, Verlust, unsachgemäße Lagerung oder unsachgemäße Verarbeitung gehen zu Lasten des Auftragnehmers.</w:t>
      </w:r>
    </w:p>
    <w:p w14:paraId="2134FED8"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F12BEF1">
          <v:rect id="_x0000_i1038" alt="" style="width:453.6pt;height:.05pt;mso-width-percent:0;mso-height-percent:0;mso-width-percent:0;mso-height-percent:0" o:hralign="center" o:hrstd="t" o:hr="t" fillcolor="#a0a0a0" stroked="f"/>
        </w:pict>
      </w:r>
    </w:p>
    <w:p w14:paraId="09215DA5"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21. Rechnungsvoraussetzungen</w:t>
      </w:r>
    </w:p>
    <w:p w14:paraId="601226C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Rechnung muss enthalten:</w:t>
      </w:r>
    </w:p>
    <w:p w14:paraId="3365B393"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vollständige Firmendaten,</w:t>
      </w:r>
    </w:p>
    <w:p w14:paraId="5FA6D2BC"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UID-Nummer,</w:t>
      </w:r>
    </w:p>
    <w:p w14:paraId="1DEF6950"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Projektnummer / Bauvorhaben,</w:t>
      </w:r>
    </w:p>
    <w:p w14:paraId="04A7F4F0"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Leistungszeitraum,</w:t>
      </w:r>
    </w:p>
    <w:p w14:paraId="3A6C4A9E"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Aufmaß / Leistungsstand,</w:t>
      </w:r>
    </w:p>
    <w:p w14:paraId="67776869"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Bezug auf diesen Werksvertrag,</w:t>
      </w:r>
    </w:p>
    <w:p w14:paraId="6AED7C41"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bestätigte Regieberichte, falls Regiearbeiten verrechnet werden,</w:t>
      </w:r>
    </w:p>
    <w:p w14:paraId="33C4A9F9" w14:textId="77777777" w:rsid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Nettobetrag, Umsatzsteuer oder Hinweis auf Reverse Charge, falls anwendbar.</w:t>
      </w:r>
    </w:p>
    <w:p w14:paraId="45F5AE4D" w14:textId="1478D720" w:rsidR="00B339E0" w:rsidRPr="00C44FD0" w:rsidRDefault="00B339E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Eine Aktuelle Unbedenklichkeitsbescheinigung Finanzamt und Krankenkasse.</w:t>
      </w:r>
    </w:p>
    <w:p w14:paraId="1AB97F9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Nicht prüffähige Rechnungen gelten als nicht ordnungsgemäß gelegt und setzen keine Zahlungsfrist in Gang.</w:t>
      </w:r>
    </w:p>
    <w:p w14:paraId="595F8370"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5D33D12E">
          <v:rect id="_x0000_i1037" alt="" style="width:453.6pt;height:.05pt;mso-width-percent:0;mso-height-percent:0;mso-width-percent:0;mso-height-percent:0" o:hralign="center" o:hrstd="t" o:hr="t" fillcolor="#a0a0a0" stroked="f"/>
        </w:pict>
      </w:r>
    </w:p>
    <w:p w14:paraId="40424E82"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22. Zurückbehaltungsrecht / Gegenverrechnung</w:t>
      </w:r>
    </w:p>
    <w:p w14:paraId="4ACA9D8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Auftraggeber ist berechtigt, offene Forderungen, Schäden, Mehrkosten, Vertragsstrafen, Ersatzvornahmen oder sonstige Ansprüche gegen Forderungen des Auftragnehmers aufzurechnen.</w:t>
      </w:r>
    </w:p>
    <w:p w14:paraId="5A09344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Mängeln, fehlenden Unterlagen, offenen Nachweisen oder drohenden Schäden darf der Auftraggeber einen angemessenen Betrag bis zur vollständigen Klärung zurückbehalten.</w:t>
      </w:r>
    </w:p>
    <w:p w14:paraId="2E268C03"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27ECC34E">
          <v:rect id="_x0000_i1036" alt="" style="width:453.6pt;height:.05pt;mso-width-percent:0;mso-height-percent:0;mso-width-percent:0;mso-height-percent:0" o:hralign="center" o:hrstd="t" o:hr="t" fillcolor="#a0a0a0" stroked="f"/>
        </w:pict>
      </w:r>
    </w:p>
    <w:p w14:paraId="17D6263C"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23. Vertragsauflösung aus wichtigem Grund</w:t>
      </w:r>
    </w:p>
    <w:p w14:paraId="0D8588C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Der Auftraggeber ist berechtigt, den Vertrag aus wichtigem Grund sofort aufzulösen, insbesondere bei:</w:t>
      </w:r>
    </w:p>
    <w:p w14:paraId="56DD81AD"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illegaler Beschäftigung,</w:t>
      </w:r>
    </w:p>
    <w:p w14:paraId="0AC4B0F4"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fehlenden ZKO-, A1-, AMS- oder Arbeitsbewilligungsunterlagen,</w:t>
      </w:r>
    </w:p>
    <w:p w14:paraId="36C531B8"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Nichtvorlage erforderlicher Unterlagen,</w:t>
      </w:r>
    </w:p>
    <w:p w14:paraId="461138B5"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wiederholtem Terminverzug,</w:t>
      </w:r>
    </w:p>
    <w:p w14:paraId="1DB961EE"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mangelhafter Leistung,</w:t>
      </w:r>
    </w:p>
    <w:p w14:paraId="6BEEA9B2"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Verstoß gegen Sicherheitsvorschriften,</w:t>
      </w:r>
    </w:p>
    <w:p w14:paraId="3DF10162"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Einsatz nicht genehmigter Subunternehmer,</w:t>
      </w:r>
    </w:p>
    <w:p w14:paraId="61CEDFD8"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Insolvenz oder Zahlungsunfähigkeit des Auftragnehmers,</w:t>
      </w:r>
    </w:p>
    <w:p w14:paraId="586E5A1A"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Verstoß gegen das Wettbewerbsverbot oder den Kundenschutz.</w:t>
      </w:r>
    </w:p>
    <w:p w14:paraId="1C838238"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410D48E6">
          <v:rect id="_x0000_i1035" alt="" style="width:453.6pt;height:.05pt;mso-width-percent:0;mso-height-percent:0;mso-width-percent:0;mso-height-percent:0" o:hralign="center" o:hrstd="t" o:hr="t" fillcolor="#a0a0a0" stroked="f"/>
        </w:pict>
      </w:r>
    </w:p>
    <w:p w14:paraId="7C2771F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24. Vertraulichkeit</w:t>
      </w:r>
    </w:p>
    <w:p w14:paraId="104BDF7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alle Geschäfts-, Projekt-, Preis-, Kunden- und Baustellendaten vertraulich zu behandeln und nicht an Dritte weiterzugeben.</w:t>
      </w:r>
    </w:p>
    <w:p w14:paraId="49C947ED"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Diese Verpflichtung gilt auch nach Beendigung dieses Vertrages weiter.</w:t>
      </w:r>
    </w:p>
    <w:p w14:paraId="49D92B8F"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35B276EC">
          <v:rect id="_x0000_i1034" alt="" style="width:453.6pt;height:.05pt;mso-width-percent:0;mso-height-percent:0;mso-width-percent:0;mso-height-percent:0" o:hralign="center" o:hrstd="t" o:hr="t" fillcolor="#a0a0a0" stroked="f"/>
        </w:pict>
      </w:r>
    </w:p>
    <w:p w14:paraId="2B68EC5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25. Wettbewerbsverbot / Kundenschutz / Abwerbeverbot</w:t>
      </w:r>
    </w:p>
    <w:p w14:paraId="733F5B7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während der Dauer dieses Vertrages sowie für einen Zeitraum von </w:t>
      </w:r>
      <w:r w:rsidRPr="00C44FD0">
        <w:rPr>
          <w:rFonts w:ascii="Times New Roman" w:eastAsia="Times New Roman" w:hAnsi="Times New Roman" w:cs="Times New Roman"/>
          <w:b/>
          <w:bCs/>
          <w:color w:val="000000"/>
          <w:kern w:val="0"/>
          <w:lang w:eastAsia="de-DE"/>
          <w14:ligatures w14:val="none"/>
        </w:rPr>
        <w:t>3 Jahren nach Beendigung dieses Vertragsverhältnisses</w:t>
      </w:r>
      <w:r w:rsidRPr="00C44FD0">
        <w:rPr>
          <w:rFonts w:ascii="Times New Roman" w:eastAsia="Times New Roman" w:hAnsi="Times New Roman" w:cs="Times New Roman"/>
          <w:color w:val="000000"/>
          <w:kern w:val="0"/>
          <w:lang w:eastAsia="de-DE"/>
          <w14:ligatures w14:val="none"/>
        </w:rPr>
        <w:t> keine Kunden, Auftraggeber, Bauherren, Generalunternehmer, Architekten, Planer, Bauleiter oder sonstige Geschäftspartner des Auftraggebers direkt oder indirekt zu beliefern, zu beauftragen, Angebote zu legen oder Vertragsverhältnisse mit diesen einzugehen, sofern der Auftragnehmer diese Kunden oder Geschäftspartner im Zusammenhang mit diesem Vertrag, einem Bauvorhaben oder durch die Zusammenarbeit mit dem Auftraggeber kennengelernt hat.</w:t>
      </w:r>
    </w:p>
    <w:p w14:paraId="60A57F6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Dies gilt insbesondere für alle Kunden, Baustellen, Bauvorhaben und Geschäftskontakte, die dem Auftragnehmer durch den Auftraggeber bekannt geworden sind.</w:t>
      </w:r>
    </w:p>
    <w:p w14:paraId="4814BCA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Dem Auftragnehmer ist es untersagt, diese Kunden selbst, über verbundene Unternehmen, über Dritte, über Mitarbeiter, Familienangehörige, Subunternehmer oder sonstige Umgehungskonstruktionen direkt zu bearbeiten, zu beliefern, zu kontaktieren, Angebote zu legen oder Rechnungen zu stellen.</w:t>
      </w:r>
    </w:p>
    <w:p w14:paraId="5E9520C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oder indirekte Kontaktaufnahme mit Kunden oder Geschäftspartnern des Auftraggebers zum Zweck einer eigenen Geschäftsbeziehung ist nur mit vorheriger schriftlicher Zustimmung des Auftraggebers zulässig.</w:t>
      </w:r>
    </w:p>
    <w:p w14:paraId="1A17B6F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weiters, keine Mitarbeiter, Monteure, Subunternehmer oder sonstige Vertragspartner des Auftraggebers abzuwerben oder zur Beendigung der Zusammenarbeit mit dem Auftraggeber zu veranlassen.</w:t>
      </w:r>
    </w:p>
    <w:p w14:paraId="1AD38D9B"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lastRenderedPageBreak/>
        <w:pict w14:anchorId="1A890DA2">
          <v:rect id="_x0000_i1033" alt="" style="width:453.6pt;height:.05pt;mso-width-percent:0;mso-height-percent:0;mso-width-percent:0;mso-height-percent:0" o:hralign="center" o:hrstd="t" o:hr="t" fillcolor="#a0a0a0" stroked="f"/>
        </w:pict>
      </w:r>
    </w:p>
    <w:p w14:paraId="40EC45A8"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26. Vertragsstrafe bei Verstoß gegen Wettbewerbsverbot</w:t>
      </w:r>
    </w:p>
    <w:p w14:paraId="4339096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Für jeden einzelnen Verstoß gegen das Wettbewerbsverbot, den Kundenschutz oder das Abwerbeverbot gemäß Punkt 25 verpflichtet sich der Auftragnehmer zur Zahlung einer Vertragsstrafe in Höhe von</w:t>
      </w:r>
    </w:p>
    <w:p w14:paraId="7E2AD0A4" w14:textId="77777777" w:rsidR="00C44FD0" w:rsidRPr="00C44FD0" w:rsidRDefault="00C44FD0" w:rsidP="00C44FD0">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de-DE"/>
          <w14:ligatures w14:val="none"/>
        </w:rPr>
      </w:pPr>
      <w:r w:rsidRPr="00C44FD0">
        <w:rPr>
          <w:rFonts w:ascii="Times New Roman" w:eastAsia="Times New Roman" w:hAnsi="Times New Roman" w:cs="Times New Roman"/>
          <w:b/>
          <w:bCs/>
          <w:color w:val="000000"/>
          <w:kern w:val="36"/>
          <w:sz w:val="48"/>
          <w:szCs w:val="48"/>
          <w:lang w:eastAsia="de-DE"/>
          <w14:ligatures w14:val="none"/>
        </w:rPr>
        <w:t>€ 30.000,00 pro Vergehen</w:t>
      </w:r>
    </w:p>
    <w:p w14:paraId="4B93191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an den Auftraggeber.</w:t>
      </w:r>
    </w:p>
    <w:p w14:paraId="653573D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Als einzelner Verstoß gilt insbesondere:</w:t>
      </w:r>
    </w:p>
    <w:p w14:paraId="4EA9268A"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Angebotslegung an einen Kunden des Auftraggebers,</w:t>
      </w:r>
    </w:p>
    <w:p w14:paraId="4A386183"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Beauftragung durch einen Kunden des Auftraggebers,</w:t>
      </w:r>
    </w:p>
    <w:p w14:paraId="7001AF36"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Belieferung eines Kunden des Auftraggebers,</w:t>
      </w:r>
    </w:p>
    <w:p w14:paraId="0BAB958B"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Rechnungslegung an einen Kunden des Auftraggebers,</w:t>
      </w:r>
    </w:p>
    <w:p w14:paraId="5094B0C4"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Umgehung über Dritte, Subunternehmer oder verbundene Unternehmen,</w:t>
      </w:r>
    </w:p>
    <w:p w14:paraId="734E1CAD"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Abwerbung von Mitarbeitern, Monteuren oder Subunternehmern des Auftraggebers.</w:t>
      </w:r>
    </w:p>
    <w:p w14:paraId="16AF120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Vertragsstrafe wird unabhängig davon fällig, ob dem Auftraggeber ein konkreter Schaden nachgewiesen werden kann.</w:t>
      </w:r>
    </w:p>
    <w:p w14:paraId="5552A5A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Die Geltendmachung eines </w:t>
      </w:r>
      <w:proofErr w:type="gramStart"/>
      <w:r w:rsidRPr="00C44FD0">
        <w:rPr>
          <w:rFonts w:ascii="Times New Roman" w:eastAsia="Times New Roman" w:hAnsi="Times New Roman" w:cs="Times New Roman"/>
          <w:color w:val="000000"/>
          <w:kern w:val="0"/>
          <w:lang w:eastAsia="de-DE"/>
          <w14:ligatures w14:val="none"/>
        </w:rPr>
        <w:t>darüber hinausgehenden</w:t>
      </w:r>
      <w:proofErr w:type="gramEnd"/>
      <w:r w:rsidRPr="00C44FD0">
        <w:rPr>
          <w:rFonts w:ascii="Times New Roman" w:eastAsia="Times New Roman" w:hAnsi="Times New Roman" w:cs="Times New Roman"/>
          <w:color w:val="000000"/>
          <w:kern w:val="0"/>
          <w:lang w:eastAsia="de-DE"/>
          <w14:ligatures w14:val="none"/>
        </w:rPr>
        <w:t xml:space="preserve"> Schadens bleibt ausdrücklich vorbehalten.</w:t>
      </w:r>
    </w:p>
    <w:p w14:paraId="5EA8CF3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Parteien halten ausdrücklich fest, dass die vereinbarte Vertragsstrafe im Hinblick auf den möglichen wirtschaftlichen Schaden, den Verlust von Kundenbeziehungen, den Schutz von Geschäftsgeheimnissen, den Aufwand der Kundenakquise und den Wert der Geschäftsverbindungen angemessen ist.</w:t>
      </w:r>
    </w:p>
    <w:p w14:paraId="0D22D7B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 richterliches Mäßigungsrecht wird, </w:t>
      </w:r>
      <w:r w:rsidRPr="00C44FD0">
        <w:rPr>
          <w:rFonts w:ascii="Times New Roman" w:eastAsia="Times New Roman" w:hAnsi="Times New Roman" w:cs="Times New Roman"/>
          <w:b/>
          <w:bCs/>
          <w:color w:val="000000"/>
          <w:kern w:val="0"/>
          <w:lang w:eastAsia="de-DE"/>
          <w14:ligatures w14:val="none"/>
        </w:rPr>
        <w:t>soweit gesetzlich zulässig</w:t>
      </w:r>
      <w:r w:rsidRPr="00C44FD0">
        <w:rPr>
          <w:rFonts w:ascii="Times New Roman" w:eastAsia="Times New Roman" w:hAnsi="Times New Roman" w:cs="Times New Roman"/>
          <w:color w:val="000000"/>
          <w:kern w:val="0"/>
          <w:lang w:eastAsia="de-DE"/>
          <w14:ligatures w14:val="none"/>
        </w:rPr>
        <w:t>, ausgeschlossen. Der Auftragnehmer verzichtet, </w:t>
      </w:r>
      <w:r w:rsidRPr="00C44FD0">
        <w:rPr>
          <w:rFonts w:ascii="Times New Roman" w:eastAsia="Times New Roman" w:hAnsi="Times New Roman" w:cs="Times New Roman"/>
          <w:b/>
          <w:bCs/>
          <w:color w:val="000000"/>
          <w:kern w:val="0"/>
          <w:lang w:eastAsia="de-DE"/>
          <w14:ligatures w14:val="none"/>
        </w:rPr>
        <w:t>soweit rechtlich zulässig</w:t>
      </w:r>
      <w:r w:rsidRPr="00C44FD0">
        <w:rPr>
          <w:rFonts w:ascii="Times New Roman" w:eastAsia="Times New Roman" w:hAnsi="Times New Roman" w:cs="Times New Roman"/>
          <w:color w:val="000000"/>
          <w:kern w:val="0"/>
          <w:lang w:eastAsia="de-DE"/>
          <w14:ligatures w14:val="none"/>
        </w:rPr>
        <w:t>, ausdrücklich auf den Einwand der Unangemessenheit, Überhöhung oder Unverhältnismäßigkeit der Vertragsstrafe.</w:t>
      </w:r>
    </w:p>
    <w:p w14:paraId="0CB938D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Zahlung der Vertragsstrafe entbindet den Auftragnehmer nicht von der weiteren Einhaltung des Wettbewerbsverbotes, Kundenschutzes und Abwerbeverbotes.</w:t>
      </w:r>
    </w:p>
    <w:p w14:paraId="38C5F834"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6DCC7C9">
          <v:rect id="_x0000_i1032" alt="" style="width:453.6pt;height:.05pt;mso-width-percent:0;mso-height-percent:0;mso-width-percent:0;mso-height-percent:0" o:hralign="center" o:hrstd="t" o:hr="t" fillcolor="#a0a0a0" stroked="f"/>
        </w:pict>
      </w:r>
    </w:p>
    <w:p w14:paraId="1DCFBEE8"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27. Schlichtung / Streitbeilegung</w:t>
      </w:r>
    </w:p>
    <w:p w14:paraId="45DB7FD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Streitigkeiten aus oder im Zusammenhang mit diesem Vertrag verpflichten sich die Parteien, vor Einleitung eines gerichtlichen Verfahrens zunächst eine außergerichtliche Schlichtung anzustreben.</w:t>
      </w:r>
    </w:p>
    <w:p w14:paraId="10C4C98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Die Schlichtung hat, sofern beide Parteien Unternehmer sind, bei einer geeigneten Schlichtungsstelle der Wirtschaftskammer oder einer vergleichbaren anerkannten Schlichtungsstelle in Österreich stattzufinden.</w:t>
      </w:r>
    </w:p>
    <w:p w14:paraId="6874192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Partei, die eine Streitigkeit geltend macht, hat die andere Partei schriftlich zur Schlichtung aufzufordern.</w:t>
      </w:r>
    </w:p>
    <w:p w14:paraId="48F5061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Kommt innerhalb von </w:t>
      </w:r>
      <w:r w:rsidRPr="00C44FD0">
        <w:rPr>
          <w:rFonts w:ascii="Times New Roman" w:eastAsia="Times New Roman" w:hAnsi="Times New Roman" w:cs="Times New Roman"/>
          <w:b/>
          <w:bCs/>
          <w:color w:val="000000"/>
          <w:kern w:val="0"/>
          <w:lang w:eastAsia="de-DE"/>
          <w14:ligatures w14:val="none"/>
        </w:rPr>
        <w:t>30 Tagen</w:t>
      </w:r>
      <w:r w:rsidRPr="00C44FD0">
        <w:rPr>
          <w:rFonts w:ascii="Times New Roman" w:eastAsia="Times New Roman" w:hAnsi="Times New Roman" w:cs="Times New Roman"/>
          <w:color w:val="000000"/>
          <w:kern w:val="0"/>
          <w:lang w:eastAsia="de-DE"/>
          <w14:ligatures w14:val="none"/>
        </w:rPr>
        <w:t> ab Zugang der schriftlichen Aufforderung keine Einigung zustande, ist der ordentliche Rechtsweg zulässig.</w:t>
      </w:r>
    </w:p>
    <w:p w14:paraId="7AF6966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Von dieser Schlichtungspflicht ausgenommen sind dringende Angelegenheiten, insbesondere:</w:t>
      </w:r>
    </w:p>
    <w:p w14:paraId="60F52AFC"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einstweilige Verfügungen,</w:t>
      </w:r>
    </w:p>
    <w:p w14:paraId="387EF484"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Unterlassungsansprüche,</w:t>
      </w:r>
    </w:p>
    <w:p w14:paraId="7977462A"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Sicherungsmaßnahmen,</w:t>
      </w:r>
    </w:p>
    <w:p w14:paraId="6FCBADC5"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Verstöße gegen das Wettbewerbsverbot,</w:t>
      </w:r>
    </w:p>
    <w:p w14:paraId="73D649C9"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Verstöße gegen den Kundenschutz,</w:t>
      </w:r>
    </w:p>
    <w:p w14:paraId="7ED9A185"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Verstöße gegen das Abwerbeverbot,</w:t>
      </w:r>
    </w:p>
    <w:p w14:paraId="7E16751B"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offene Zahlungen,</w:t>
      </w:r>
    </w:p>
    <w:p w14:paraId="3E978E83"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drohende Fristversäumnisse,</w:t>
      </w:r>
    </w:p>
    <w:p w14:paraId="5742FB40"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drohende Schäden.</w:t>
      </w:r>
    </w:p>
    <w:p w14:paraId="3FADA0E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In diesen Fällen ist der Auftraggeber berechtigt, sofort das zuständige Gericht anzurufen.</w:t>
      </w:r>
    </w:p>
    <w:p w14:paraId="0303029C"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2EE92BE2">
          <v:rect id="_x0000_i1031" alt="" style="width:453.6pt;height:.05pt;mso-width-percent:0;mso-height-percent:0;mso-width-percent:0;mso-height-percent:0" o:hralign="center" o:hrstd="t" o:hr="t" fillcolor="#a0a0a0" stroked="f"/>
        </w:pict>
      </w:r>
    </w:p>
    <w:p w14:paraId="2587C6BB"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28. Schiedsgericht, sofern ausdrücklich vereinbart</w:t>
      </w:r>
    </w:p>
    <w:p w14:paraId="64DFC64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Sofern die Parteien zusätzlich ausdrücklich und schriftlich ein verbindliches Schiedsverfahren vereinbaren, werden alle Streitigkeiten aus oder im Zusammenhang mit diesem Vertrag durch ein Schiedsgericht entschieden.</w:t>
      </w:r>
    </w:p>
    <w:p w14:paraId="77C69A8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Schiedsort ist:</w:t>
      </w:r>
    </w:p>
    <w:p w14:paraId="1923669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Graz, Österreich</w:t>
      </w:r>
    </w:p>
    <w:p w14:paraId="7E22989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Verfahrenssprache ist:</w:t>
      </w:r>
    </w:p>
    <w:p w14:paraId="104604B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Deutsch</w:t>
      </w:r>
    </w:p>
    <w:p w14:paraId="692F00F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Anwendbares Recht ist:</w:t>
      </w:r>
    </w:p>
    <w:p w14:paraId="4B442D6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österreichisches Recht</w:t>
      </w:r>
    </w:p>
    <w:p w14:paraId="118F0BC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Anzahl der Schiedsrichter beträgt:</w:t>
      </w:r>
    </w:p>
    <w:p w14:paraId="37C2D98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ein Schiedsrichter</w:t>
      </w:r>
    </w:p>
    <w:p w14:paraId="492112B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Diese Regelung gilt nur, wenn beide Parteien die Schiedsvereinbarung gesondert und ausdrücklich schriftlich bestätigen.</w:t>
      </w:r>
    </w:p>
    <w:p w14:paraId="14D91463"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lastRenderedPageBreak/>
        <w:pict w14:anchorId="424549FA">
          <v:rect id="_x0000_i1030" alt="" style="width:453.6pt;height:.05pt;mso-width-percent:0;mso-height-percent:0;mso-width-percent:0;mso-height-percent:0" o:hralign="center" o:hrstd="t" o:hr="t" fillcolor="#a0a0a0" stroked="f"/>
        </w:pict>
      </w:r>
    </w:p>
    <w:p w14:paraId="66EFDC20"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29. Schriftform</w:t>
      </w:r>
    </w:p>
    <w:p w14:paraId="1ADCA06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Änderungen und Ergänzungen dieses Vertrages bedürfen der Schriftform.</w:t>
      </w:r>
    </w:p>
    <w:p w14:paraId="1D015A2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Mündliche Nebenabreden bestehen nicht.</w:t>
      </w:r>
    </w:p>
    <w:p w14:paraId="57ECEE8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Auch ein Abgehen vom Schriftformerfordernis bedarf der Schriftform.</w:t>
      </w:r>
    </w:p>
    <w:p w14:paraId="37886347"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7733E398">
          <v:rect id="_x0000_i1029" alt="" style="width:453.6pt;height:.05pt;mso-width-percent:0;mso-height-percent:0;mso-width-percent:0;mso-height-percent:0" o:hralign="center" o:hrstd="t" o:hr="t" fillcolor="#a0a0a0" stroked="f"/>
        </w:pict>
      </w:r>
    </w:p>
    <w:p w14:paraId="06555C49"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30. Gerichtsstand und Recht</w:t>
      </w:r>
    </w:p>
    <w:p w14:paraId="13C2068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Es gilt ausschließlich österreichisches Recht.</w:t>
      </w:r>
    </w:p>
    <w:p w14:paraId="15824B9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Gerichtsstand ist, soweit gesetzlich zulässig, </w:t>
      </w:r>
      <w:proofErr w:type="gramStart"/>
      <w:r w:rsidRPr="00C44FD0">
        <w:rPr>
          <w:rFonts w:ascii="Times New Roman" w:eastAsia="Times New Roman" w:hAnsi="Times New Roman" w:cs="Times New Roman"/>
          <w:color w:val="000000"/>
          <w:kern w:val="0"/>
          <w:lang w:eastAsia="de-DE"/>
          <w14:ligatures w14:val="none"/>
        </w:rPr>
        <w:t>das</w:t>
      </w:r>
      <w:proofErr w:type="gramEnd"/>
      <w:r w:rsidRPr="00C44FD0">
        <w:rPr>
          <w:rFonts w:ascii="Times New Roman" w:eastAsia="Times New Roman" w:hAnsi="Times New Roman" w:cs="Times New Roman"/>
          <w:color w:val="000000"/>
          <w:kern w:val="0"/>
          <w:lang w:eastAsia="de-DE"/>
          <w14:ligatures w14:val="none"/>
        </w:rPr>
        <w:t xml:space="preserve"> sachlich zuständige Gericht für:</w:t>
      </w:r>
    </w:p>
    <w:p w14:paraId="429B40DE" w14:textId="744507DA" w:rsidR="00C44FD0" w:rsidRPr="00C44FD0" w:rsidRDefault="00076268"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b/>
          <w:bCs/>
          <w:color w:val="000000"/>
          <w:kern w:val="0"/>
          <w:lang w:eastAsia="de-DE"/>
          <w14:ligatures w14:val="none"/>
        </w:rPr>
        <w:t>8700 Leoben</w:t>
      </w:r>
      <w:r w:rsidR="00C44FD0" w:rsidRPr="00C44FD0">
        <w:rPr>
          <w:rFonts w:ascii="Times New Roman" w:eastAsia="Times New Roman" w:hAnsi="Times New Roman" w:cs="Times New Roman"/>
          <w:b/>
          <w:bCs/>
          <w:color w:val="000000"/>
          <w:kern w:val="0"/>
          <w:lang w:eastAsia="de-DE"/>
          <w14:ligatures w14:val="none"/>
        </w:rPr>
        <w:t xml:space="preserve"> / Österreich</w:t>
      </w:r>
    </w:p>
    <w:p w14:paraId="59144A0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Ungeachtet der vereinbarten Schlichtung bleibt der Auftraggeber berechtigt, bei dringenden Angelegenheiten, insbesondere bei Verstößen gegen das Wettbewerbsverbot, den Kundenschutz, das Abwerbeverbot, bei offenen Forderungen oder bei drohenden Schäden, sofort gerichtliche Hilfe, einstweilige Verfügungen, Unterlassungsansprüche oder Sicherungsmaßnahmen zu beantragen.</w:t>
      </w:r>
    </w:p>
    <w:p w14:paraId="7A68F662"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CAF2E04">
          <v:rect id="_x0000_i1028" alt="" style="width:453.6pt;height:.05pt;mso-width-percent:0;mso-height-percent:0;mso-width-percent:0;mso-height-percent:0" o:hralign="center" o:hrstd="t" o:hr="t" fillcolor="#a0a0a0" stroked="f"/>
        </w:pict>
      </w:r>
    </w:p>
    <w:p w14:paraId="27C119DE"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31. Schlussbestimmungen</w:t>
      </w:r>
    </w:p>
    <w:p w14:paraId="360A34B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Sollten einzelne Bestimmungen dieses Vertrages unwirksam sein oder werden, bleibt die Wirksamkeit der übrigen Bestimmungen unberührt.</w:t>
      </w:r>
    </w:p>
    <w:p w14:paraId="4094120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unwirksame Bestimmung ist durch eine solche zu ersetzen, die dem wirtschaftlichen Zweck möglichst nahekommt.</w:t>
      </w:r>
    </w:p>
    <w:p w14:paraId="0B83E14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bestätigt mit seiner Unterschrift, diesen Vertrag vollständig gelesen, verstanden und in allen Punkten akzeptiert zu haben.</w:t>
      </w:r>
    </w:p>
    <w:p w14:paraId="5D65E849"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785033B">
          <v:rect id="_x0000_i1027" alt="" style="width:453.6pt;height:.05pt;mso-width-percent:0;mso-height-percent:0;mso-width-percent:0;mso-height-percent:0" o:hralign="center" o:hrstd="t" o:hr="t" fillcolor="#a0a0a0" stroked="f"/>
        </w:pict>
      </w:r>
    </w:p>
    <w:p w14:paraId="298D18A7" w14:textId="77777777" w:rsidR="00C44FD0" w:rsidRPr="00C44FD0" w:rsidRDefault="00C44FD0" w:rsidP="00C44FD0">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de-DE"/>
          <w14:ligatures w14:val="none"/>
        </w:rPr>
      </w:pPr>
      <w:r w:rsidRPr="00C44FD0">
        <w:rPr>
          <w:rFonts w:ascii="Times New Roman" w:eastAsia="Times New Roman" w:hAnsi="Times New Roman" w:cs="Times New Roman"/>
          <w:b/>
          <w:bCs/>
          <w:color w:val="000000"/>
          <w:kern w:val="36"/>
          <w:sz w:val="48"/>
          <w:szCs w:val="48"/>
          <w:lang w:eastAsia="de-DE"/>
          <w14:ligatures w14:val="none"/>
        </w:rPr>
        <w:t>Ort, Datum</w:t>
      </w:r>
    </w:p>
    <w:p w14:paraId="24F79A3B" w14:textId="0DCF1FC4"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Liezen, am </w:t>
      </w:r>
      <w:r w:rsidR="00702D48">
        <w:rPr>
          <w:rFonts w:ascii="Times New Roman" w:eastAsia="Times New Roman" w:hAnsi="Times New Roman" w:cs="Times New Roman"/>
          <w:color w:val="000000"/>
          <w:kern w:val="0"/>
          <w:lang w:eastAsia="de-DE"/>
          <w14:ligatures w14:val="none"/>
        </w:rPr>
        <w:t>26.5.2026</w:t>
      </w:r>
    </w:p>
    <w:p w14:paraId="49E4A1EC"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4D9B59E">
          <v:rect id="_x0000_i1026" alt="" style="width:453.6pt;height:.05pt;mso-width-percent:0;mso-height-percent:0;mso-width-percent:0;mso-height-percent:0" o:hralign="center" o:hrstd="t" o:hr="t" fillcolor="#a0a0a0" stroked="f"/>
        </w:pict>
      </w:r>
    </w:p>
    <w:p w14:paraId="6324C86D"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Für den Auftraggeber</w:t>
      </w:r>
    </w:p>
    <w:p w14:paraId="1529FAC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lastRenderedPageBreak/>
        <w:t>WIKIMONT GmbH</w:t>
      </w:r>
      <w:r w:rsidRPr="00C44FD0">
        <w:rPr>
          <w:rFonts w:ascii="Times New Roman" w:eastAsia="Times New Roman" w:hAnsi="Times New Roman" w:cs="Times New Roman"/>
          <w:color w:val="000000"/>
          <w:kern w:val="0"/>
          <w:lang w:eastAsia="de-DE"/>
          <w14:ligatures w14:val="none"/>
        </w:rPr>
        <w:br/>
        <w:t>Fronleichnamsweg 9</w:t>
      </w:r>
      <w:r w:rsidRPr="00C44FD0">
        <w:rPr>
          <w:rFonts w:ascii="Times New Roman" w:eastAsia="Times New Roman" w:hAnsi="Times New Roman" w:cs="Times New Roman"/>
          <w:color w:val="000000"/>
          <w:kern w:val="0"/>
          <w:lang w:eastAsia="de-DE"/>
          <w14:ligatures w14:val="none"/>
        </w:rPr>
        <w:br/>
        <w:t>8940 Liezen</w:t>
      </w:r>
    </w:p>
    <w:p w14:paraId="06877852" w14:textId="3E6F3E8C"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Name: </w:t>
      </w:r>
      <w:r w:rsidR="00702D48">
        <w:rPr>
          <w:rFonts w:ascii="Times New Roman" w:eastAsia="Times New Roman" w:hAnsi="Times New Roman" w:cs="Times New Roman"/>
          <w:color w:val="000000"/>
          <w:kern w:val="0"/>
          <w:lang w:eastAsia="de-DE"/>
          <w14:ligatures w14:val="none"/>
        </w:rPr>
        <w:t>August Schönwetter</w:t>
      </w:r>
    </w:p>
    <w:p w14:paraId="161FA035" w14:textId="5681820B"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Funktion: </w:t>
      </w:r>
      <w:r w:rsidR="00702D48">
        <w:rPr>
          <w:rFonts w:ascii="Times New Roman" w:eastAsia="Times New Roman" w:hAnsi="Times New Roman" w:cs="Times New Roman"/>
          <w:color w:val="000000"/>
          <w:kern w:val="0"/>
          <w:lang w:eastAsia="de-DE"/>
          <w14:ligatures w14:val="none"/>
        </w:rPr>
        <w:t xml:space="preserve">Montageleiter </w:t>
      </w:r>
    </w:p>
    <w:p w14:paraId="5651D07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Unterschrift: _______________________________</w:t>
      </w:r>
    </w:p>
    <w:p w14:paraId="1BB8574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Firmenstempel: _______________________________</w:t>
      </w:r>
    </w:p>
    <w:p w14:paraId="09FA0389" w14:textId="77777777" w:rsidR="00C44FD0" w:rsidRPr="00C44FD0" w:rsidRDefault="002B19FE"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7F19374D">
          <v:rect id="_x0000_i1025" alt="" style="width:453.6pt;height:.05pt;mso-width-percent:0;mso-height-percent:0;mso-width-percent:0;mso-height-percent:0" o:hralign="center" o:hrstd="t" o:hr="t" fillcolor="#a0a0a0" stroked="f"/>
        </w:pict>
      </w:r>
    </w:p>
    <w:p w14:paraId="57665B1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Für den Auftragnehmer</w:t>
      </w:r>
    </w:p>
    <w:p w14:paraId="0CC13D4D" w14:textId="7CC12F53"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 xml:space="preserve">Fa. </w:t>
      </w:r>
      <w:r w:rsidR="00702D48">
        <w:rPr>
          <w:rFonts w:ascii="Times New Roman" w:eastAsia="Times New Roman" w:hAnsi="Times New Roman" w:cs="Times New Roman"/>
          <w:b/>
          <w:bCs/>
          <w:color w:val="000000"/>
          <w:kern w:val="0"/>
          <w:lang w:eastAsia="de-DE"/>
          <w14:ligatures w14:val="none"/>
        </w:rPr>
        <w:t xml:space="preserve">TERRA AUTOMATION </w:t>
      </w:r>
    </w:p>
    <w:p w14:paraId="6C59726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Name: _______________________________</w:t>
      </w:r>
    </w:p>
    <w:p w14:paraId="3E8806C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Funktion: _______________________________</w:t>
      </w:r>
    </w:p>
    <w:p w14:paraId="037812AD"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Unterschrift: _______________________________</w:t>
      </w:r>
    </w:p>
    <w:p w14:paraId="3071344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Firmenstempel: _______________________________</w:t>
      </w:r>
    </w:p>
    <w:p w14:paraId="77123175" w14:textId="77777777" w:rsidR="00C44FD0" w:rsidRDefault="00C44FD0"/>
    <w:p w14:paraId="1B1D7719" w14:textId="77777777" w:rsidR="000734D7" w:rsidRPr="000734D7" w:rsidRDefault="000734D7" w:rsidP="000734D7"/>
    <w:p w14:paraId="3929C8E7" w14:textId="77777777" w:rsidR="000734D7" w:rsidRPr="000734D7" w:rsidRDefault="000734D7" w:rsidP="000734D7"/>
    <w:p w14:paraId="75CAF236" w14:textId="77777777" w:rsidR="000734D7" w:rsidRPr="000734D7" w:rsidRDefault="000734D7" w:rsidP="000734D7"/>
    <w:p w14:paraId="70E016DE" w14:textId="77777777" w:rsidR="000734D7" w:rsidRPr="000734D7" w:rsidRDefault="000734D7" w:rsidP="000734D7"/>
    <w:p w14:paraId="4EABCBC3" w14:textId="77777777" w:rsidR="000734D7" w:rsidRPr="000734D7" w:rsidRDefault="000734D7" w:rsidP="000734D7"/>
    <w:p w14:paraId="466CB6ED" w14:textId="77777777" w:rsidR="000734D7" w:rsidRPr="000734D7" w:rsidRDefault="000734D7" w:rsidP="000734D7"/>
    <w:p w14:paraId="024F0C18" w14:textId="77777777" w:rsidR="000734D7" w:rsidRPr="000734D7" w:rsidRDefault="000734D7" w:rsidP="000734D7"/>
    <w:p w14:paraId="7C6DA9BD" w14:textId="77777777" w:rsidR="000734D7" w:rsidRPr="000734D7" w:rsidRDefault="000734D7" w:rsidP="000734D7"/>
    <w:p w14:paraId="5989330D" w14:textId="77777777" w:rsidR="000734D7" w:rsidRPr="000734D7" w:rsidRDefault="000734D7" w:rsidP="000734D7"/>
    <w:p w14:paraId="4530783C" w14:textId="77777777" w:rsidR="000734D7" w:rsidRPr="000734D7" w:rsidRDefault="000734D7" w:rsidP="000734D7"/>
    <w:p w14:paraId="5592FBA4" w14:textId="77777777" w:rsidR="000734D7" w:rsidRPr="000734D7" w:rsidRDefault="000734D7" w:rsidP="000734D7"/>
    <w:p w14:paraId="018AA4AA" w14:textId="77777777" w:rsidR="000734D7" w:rsidRPr="000734D7" w:rsidRDefault="000734D7" w:rsidP="000734D7"/>
    <w:p w14:paraId="0EAB0DD1" w14:textId="77777777" w:rsidR="000734D7" w:rsidRPr="000734D7" w:rsidRDefault="000734D7" w:rsidP="000734D7"/>
    <w:p w14:paraId="01DE112E" w14:textId="77777777" w:rsidR="000734D7" w:rsidRPr="000734D7" w:rsidRDefault="000734D7" w:rsidP="000734D7"/>
    <w:p w14:paraId="74C6FBCC" w14:textId="77777777" w:rsidR="000734D7" w:rsidRDefault="000734D7" w:rsidP="000734D7"/>
    <w:p w14:paraId="4AA4F3F4" w14:textId="352FC0B1" w:rsidR="000734D7" w:rsidRPr="000734D7" w:rsidRDefault="000734D7" w:rsidP="000734D7">
      <w:pPr>
        <w:tabs>
          <w:tab w:val="left" w:pos="1554"/>
        </w:tabs>
      </w:pPr>
      <w:r>
        <w:tab/>
      </w:r>
    </w:p>
    <w:sectPr w:rsidR="000734D7" w:rsidRPr="000734D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DF569" w14:textId="77777777" w:rsidR="002B19FE" w:rsidRDefault="002B19FE" w:rsidP="000734D7">
      <w:pPr>
        <w:spacing w:after="0" w:line="240" w:lineRule="auto"/>
      </w:pPr>
      <w:r>
        <w:separator/>
      </w:r>
    </w:p>
  </w:endnote>
  <w:endnote w:type="continuationSeparator" w:id="0">
    <w:p w14:paraId="479A333C" w14:textId="77777777" w:rsidR="002B19FE" w:rsidRDefault="002B19FE" w:rsidP="00073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212187308"/>
      <w:docPartObj>
        <w:docPartGallery w:val="Page Numbers (Bottom of Page)"/>
        <w:docPartUnique/>
      </w:docPartObj>
    </w:sdtPr>
    <w:sdtContent>
      <w:p w14:paraId="098D9941" w14:textId="77C935E7" w:rsidR="000734D7" w:rsidRDefault="000734D7" w:rsidP="000011E9">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6AF2E3D" w14:textId="77777777" w:rsidR="000734D7" w:rsidRDefault="000734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227034681"/>
      <w:docPartObj>
        <w:docPartGallery w:val="Page Numbers (Bottom of Page)"/>
        <w:docPartUnique/>
      </w:docPartObj>
    </w:sdtPr>
    <w:sdtContent>
      <w:p w14:paraId="411B32DC" w14:textId="19E7A87B" w:rsidR="000734D7" w:rsidRDefault="000734D7" w:rsidP="000011E9">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13</w:t>
        </w:r>
        <w:r>
          <w:rPr>
            <w:rStyle w:val="Seitenzahl"/>
          </w:rPr>
          <w:fldChar w:fldCharType="end"/>
        </w:r>
      </w:p>
    </w:sdtContent>
  </w:sdt>
  <w:p w14:paraId="11A9FB52" w14:textId="13E5067B" w:rsidR="000734D7" w:rsidRDefault="000734D7" w:rsidP="000734D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143D" w14:textId="77777777" w:rsidR="000734D7" w:rsidRDefault="000734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D7CAD" w14:textId="77777777" w:rsidR="002B19FE" w:rsidRDefault="002B19FE" w:rsidP="000734D7">
      <w:pPr>
        <w:spacing w:after="0" w:line="240" w:lineRule="auto"/>
      </w:pPr>
      <w:r>
        <w:separator/>
      </w:r>
    </w:p>
  </w:footnote>
  <w:footnote w:type="continuationSeparator" w:id="0">
    <w:p w14:paraId="6ED2D3B8" w14:textId="77777777" w:rsidR="002B19FE" w:rsidRDefault="002B19FE" w:rsidP="000734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DF966" w14:textId="77777777" w:rsidR="000734D7" w:rsidRDefault="000734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9745" w14:textId="77777777" w:rsidR="000734D7" w:rsidRDefault="000734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7156A" w14:textId="77777777" w:rsidR="000734D7" w:rsidRDefault="000734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D7597"/>
    <w:multiLevelType w:val="multilevel"/>
    <w:tmpl w:val="EB44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B6610"/>
    <w:multiLevelType w:val="multilevel"/>
    <w:tmpl w:val="688E7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8B1839"/>
    <w:multiLevelType w:val="multilevel"/>
    <w:tmpl w:val="F0C8B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D2162F"/>
    <w:multiLevelType w:val="multilevel"/>
    <w:tmpl w:val="8090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D946A8"/>
    <w:multiLevelType w:val="multilevel"/>
    <w:tmpl w:val="C3AA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8C68B1"/>
    <w:multiLevelType w:val="multilevel"/>
    <w:tmpl w:val="4170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BB1E50"/>
    <w:multiLevelType w:val="multilevel"/>
    <w:tmpl w:val="2C54D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02714E"/>
    <w:multiLevelType w:val="multilevel"/>
    <w:tmpl w:val="20667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6A1BC7"/>
    <w:multiLevelType w:val="multilevel"/>
    <w:tmpl w:val="8B002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CB5051"/>
    <w:multiLevelType w:val="multilevel"/>
    <w:tmpl w:val="EF2E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793264">
    <w:abstractNumId w:val="1"/>
  </w:num>
  <w:num w:numId="2" w16cid:durableId="211159159">
    <w:abstractNumId w:val="4"/>
  </w:num>
  <w:num w:numId="3" w16cid:durableId="1068459698">
    <w:abstractNumId w:val="7"/>
  </w:num>
  <w:num w:numId="4" w16cid:durableId="901452610">
    <w:abstractNumId w:val="9"/>
  </w:num>
  <w:num w:numId="5" w16cid:durableId="1000549257">
    <w:abstractNumId w:val="6"/>
  </w:num>
  <w:num w:numId="6" w16cid:durableId="182406355">
    <w:abstractNumId w:val="2"/>
  </w:num>
  <w:num w:numId="7" w16cid:durableId="584611176">
    <w:abstractNumId w:val="8"/>
  </w:num>
  <w:num w:numId="8" w16cid:durableId="1371956439">
    <w:abstractNumId w:val="5"/>
  </w:num>
  <w:num w:numId="9" w16cid:durableId="629945587">
    <w:abstractNumId w:val="3"/>
  </w:num>
  <w:num w:numId="10" w16cid:durableId="1172527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FD0"/>
    <w:rsid w:val="000734D7"/>
    <w:rsid w:val="00076268"/>
    <w:rsid w:val="00267D2B"/>
    <w:rsid w:val="002B19FE"/>
    <w:rsid w:val="00473027"/>
    <w:rsid w:val="0062307B"/>
    <w:rsid w:val="00702D48"/>
    <w:rsid w:val="00746F56"/>
    <w:rsid w:val="00B339E0"/>
    <w:rsid w:val="00B55F67"/>
    <w:rsid w:val="00C13ED3"/>
    <w:rsid w:val="00C44FD0"/>
    <w:rsid w:val="00E81B97"/>
    <w:rsid w:val="00FD7D4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41126"/>
  <w15:chartTrackingRefBased/>
  <w15:docId w15:val="{99EB9164-B238-F944-9A59-BE2AE132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44F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C44F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44FD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44FD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44FD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44FD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44FD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44FD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44FD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44FD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C44FD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44FD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44FD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44FD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44FD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44FD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44FD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44FD0"/>
    <w:rPr>
      <w:rFonts w:eastAsiaTheme="majorEastAsia" w:cstheme="majorBidi"/>
      <w:color w:val="272727" w:themeColor="text1" w:themeTint="D8"/>
    </w:rPr>
  </w:style>
  <w:style w:type="paragraph" w:styleId="Titel">
    <w:name w:val="Title"/>
    <w:basedOn w:val="Standard"/>
    <w:next w:val="Standard"/>
    <w:link w:val="TitelZchn"/>
    <w:uiPriority w:val="10"/>
    <w:qFormat/>
    <w:rsid w:val="00C44F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44FD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44FD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44FD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44FD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44FD0"/>
    <w:rPr>
      <w:i/>
      <w:iCs/>
      <w:color w:val="404040" w:themeColor="text1" w:themeTint="BF"/>
    </w:rPr>
  </w:style>
  <w:style w:type="paragraph" w:styleId="Listenabsatz">
    <w:name w:val="List Paragraph"/>
    <w:basedOn w:val="Standard"/>
    <w:uiPriority w:val="34"/>
    <w:qFormat/>
    <w:rsid w:val="00C44FD0"/>
    <w:pPr>
      <w:ind w:left="720"/>
      <w:contextualSpacing/>
    </w:pPr>
  </w:style>
  <w:style w:type="character" w:styleId="IntensiveHervorhebung">
    <w:name w:val="Intense Emphasis"/>
    <w:basedOn w:val="Absatz-Standardschriftart"/>
    <w:uiPriority w:val="21"/>
    <w:qFormat/>
    <w:rsid w:val="00C44FD0"/>
    <w:rPr>
      <w:i/>
      <w:iCs/>
      <w:color w:val="0F4761" w:themeColor="accent1" w:themeShade="BF"/>
    </w:rPr>
  </w:style>
  <w:style w:type="paragraph" w:styleId="IntensivesZitat">
    <w:name w:val="Intense Quote"/>
    <w:basedOn w:val="Standard"/>
    <w:next w:val="Standard"/>
    <w:link w:val="IntensivesZitatZchn"/>
    <w:uiPriority w:val="30"/>
    <w:qFormat/>
    <w:rsid w:val="00C44F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44FD0"/>
    <w:rPr>
      <w:i/>
      <w:iCs/>
      <w:color w:val="0F4761" w:themeColor="accent1" w:themeShade="BF"/>
    </w:rPr>
  </w:style>
  <w:style w:type="character" w:styleId="IntensiverVerweis">
    <w:name w:val="Intense Reference"/>
    <w:basedOn w:val="Absatz-Standardschriftart"/>
    <w:uiPriority w:val="32"/>
    <w:qFormat/>
    <w:rsid w:val="00C44FD0"/>
    <w:rPr>
      <w:b/>
      <w:bCs/>
      <w:smallCaps/>
      <w:color w:val="0F4761" w:themeColor="accent1" w:themeShade="BF"/>
      <w:spacing w:val="5"/>
    </w:rPr>
  </w:style>
  <w:style w:type="paragraph" w:styleId="StandardWeb">
    <w:name w:val="Normal (Web)"/>
    <w:basedOn w:val="Standard"/>
    <w:uiPriority w:val="99"/>
    <w:semiHidden/>
    <w:unhideWhenUsed/>
    <w:rsid w:val="00C44FD0"/>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C44FD0"/>
    <w:rPr>
      <w:b/>
      <w:bCs/>
    </w:rPr>
  </w:style>
  <w:style w:type="character" w:customStyle="1" w:styleId="apple-converted-space">
    <w:name w:val="apple-converted-space"/>
    <w:basedOn w:val="Absatz-Standardschriftart"/>
    <w:rsid w:val="00C44FD0"/>
  </w:style>
  <w:style w:type="paragraph" w:styleId="Fuzeile">
    <w:name w:val="footer"/>
    <w:basedOn w:val="Standard"/>
    <w:link w:val="FuzeileZchn"/>
    <w:uiPriority w:val="99"/>
    <w:unhideWhenUsed/>
    <w:rsid w:val="000734D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734D7"/>
  </w:style>
  <w:style w:type="character" w:styleId="Seitenzahl">
    <w:name w:val="page number"/>
    <w:basedOn w:val="Absatz-Standardschriftart"/>
    <w:uiPriority w:val="99"/>
    <w:semiHidden/>
    <w:unhideWhenUsed/>
    <w:rsid w:val="000734D7"/>
  </w:style>
  <w:style w:type="paragraph" w:styleId="Kopfzeile">
    <w:name w:val="header"/>
    <w:basedOn w:val="Standard"/>
    <w:link w:val="KopfzeileZchn"/>
    <w:uiPriority w:val="99"/>
    <w:unhideWhenUsed/>
    <w:rsid w:val="000734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734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2659</Words>
  <Characters>16758</Characters>
  <Application>Microsoft Office Word</Application>
  <DocSecurity>0</DocSecurity>
  <Lines>139</Lines>
  <Paragraphs>38</Paragraphs>
  <ScaleCrop>false</ScaleCrop>
  <Company/>
  <LinksUpToDate>false</LinksUpToDate>
  <CharactersWithSpaces>19379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WIKIMONT GmbH</dc:creator>
  <cp:keywords/>
  <dc:description/>
  <cp:lastModifiedBy>WIKIMONT GmbH</cp:lastModifiedBy>
  <cp:revision>3</cp:revision>
  <cp:lastPrinted>2026-06-15T10:25:00Z</cp:lastPrinted>
  <dcterms:created xsi:type="dcterms:W3CDTF">2026-07-13T06:27:00Z</dcterms:created>
  <dcterms:modified xsi:type="dcterms:W3CDTF">2026-07-13T06:33:00Z</dcterms:modified>
</cp:coreProperties>
</file>