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61B" w:rsidRPr="00833EFE" w:rsidRDefault="00E4161B" w:rsidP="00833EFE">
      <w:pPr>
        <w:pStyle w:val="berschrift1"/>
        <w:rPr>
          <w:sz w:val="28"/>
        </w:rPr>
      </w:pPr>
      <w:r w:rsidRPr="00833EFE">
        <w:rPr>
          <w:sz w:val="28"/>
        </w:rPr>
        <w:t xml:space="preserve">Facebook </w:t>
      </w:r>
      <w:r w:rsidR="00833EFE" w:rsidRPr="00833EFE">
        <w:rPr>
          <w:sz w:val="28"/>
        </w:rPr>
        <w:t>-</w:t>
      </w:r>
      <w:r w:rsidRPr="00833EFE">
        <w:rPr>
          <w:sz w:val="28"/>
        </w:rPr>
        <w:t xml:space="preserve"> Auswirkungen </w:t>
      </w:r>
      <w:r w:rsidR="00833EFE" w:rsidRPr="00833EFE">
        <w:rPr>
          <w:sz w:val="28"/>
        </w:rPr>
        <w:t>auf</w:t>
      </w:r>
      <w:r w:rsidRPr="00833EFE">
        <w:rPr>
          <w:sz w:val="28"/>
        </w:rPr>
        <w:t xml:space="preserve"> Beruf</w:t>
      </w:r>
      <w:r w:rsidR="00833EFE" w:rsidRPr="00833EFE">
        <w:rPr>
          <w:sz w:val="28"/>
        </w:rPr>
        <w:t xml:space="preserve"> und Arbeitgeber</w:t>
      </w:r>
    </w:p>
    <w:p w:rsidR="00E4161B" w:rsidRDefault="00E4161B" w:rsidP="00333CC8">
      <w:pPr>
        <w:pStyle w:val="Listenabsatz"/>
        <w:numPr>
          <w:ilvl w:val="0"/>
          <w:numId w:val="1"/>
        </w:numPr>
        <w:spacing w:after="240"/>
        <w:ind w:left="714" w:hanging="357"/>
        <w:contextualSpacing w:val="0"/>
        <w:jc w:val="both"/>
      </w:pPr>
      <w:r>
        <w:t xml:space="preserve">Während </w:t>
      </w:r>
      <w:r w:rsidR="00E52EDF">
        <w:t>der Tagesd</w:t>
      </w:r>
      <w:r>
        <w:t xml:space="preserve">ienstzeit </w:t>
      </w:r>
      <w:r w:rsidR="00E52EDF">
        <w:t>wurden</w:t>
      </w:r>
      <w:r w:rsidR="00CE640D">
        <w:t xml:space="preserve"> intensiv</w:t>
      </w:r>
      <w:r w:rsidR="00E52EDF">
        <w:t xml:space="preserve"> </w:t>
      </w:r>
      <w:proofErr w:type="spellStart"/>
      <w:r>
        <w:t>Social</w:t>
      </w:r>
      <w:proofErr w:type="spellEnd"/>
      <w:r>
        <w:t xml:space="preserve"> </w:t>
      </w:r>
      <w:proofErr w:type="spellStart"/>
      <w:r>
        <w:t>Network</w:t>
      </w:r>
      <w:proofErr w:type="spellEnd"/>
      <w:r>
        <w:t xml:space="preserve"> Dienste </w:t>
      </w:r>
      <w:r w:rsidR="00E52EDF">
        <w:t>genutzt</w:t>
      </w:r>
      <w:r>
        <w:t>, über Protokolle und Zeugenaussagen mehrere Tage lang über mehrere Stunden</w:t>
      </w:r>
      <w:r w:rsidR="00E52EDF">
        <w:t xml:space="preserve"> beweisbar</w:t>
      </w:r>
      <w:r>
        <w:t>; nur kurz unterbrochen für die Betreuungsarbeit am Bewohner</w:t>
      </w:r>
      <w:r w:rsidR="00E52EDF">
        <w:t>. Mehrmalige Hinweise der Führungskraft und Verbote führten nicht zur Unterlassung</w:t>
      </w:r>
      <w:r w:rsidR="00333CC8">
        <w:t xml:space="preserve"> und korrekten Arbeitsaufnahme</w:t>
      </w:r>
      <w:r w:rsidR="00E52EDF">
        <w:t xml:space="preserve">. </w:t>
      </w:r>
      <w:proofErr w:type="spellStart"/>
      <w:r w:rsidR="00E52EDF">
        <w:t>Social</w:t>
      </w:r>
      <w:proofErr w:type="spellEnd"/>
      <w:r w:rsidR="00E52EDF">
        <w:t xml:space="preserve"> Networks wurden via </w:t>
      </w:r>
      <w:proofErr w:type="spellStart"/>
      <w:r w:rsidR="00E52EDF">
        <w:t>Firewall</w:t>
      </w:r>
      <w:proofErr w:type="spellEnd"/>
      <w:r w:rsidR="00E52EDF">
        <w:t xml:space="preserve"> gesperrt. (Für Kenner der Materie leicht umgehbar).</w:t>
      </w:r>
    </w:p>
    <w:p w:rsidR="00833EFE" w:rsidRDefault="00833EFE" w:rsidP="00833EFE">
      <w:pPr>
        <w:pStyle w:val="Listenabsatz"/>
        <w:numPr>
          <w:ilvl w:val="0"/>
          <w:numId w:val="1"/>
        </w:numPr>
        <w:spacing w:after="240"/>
        <w:ind w:left="714" w:hanging="357"/>
        <w:contextualSpacing w:val="0"/>
        <w:jc w:val="both"/>
      </w:pPr>
      <w:r>
        <w:t xml:space="preserve">Nur gerüchteweise sollen sich Mitarbeiter in sozialen Internet-Netzwerken über Klienten negativ geäußert haben. Dabei sollen Zimmernummer und Teile des Namens genannt worden sein. </w:t>
      </w:r>
    </w:p>
    <w:p w:rsidR="00CE640D" w:rsidRDefault="00E52EDF" w:rsidP="00333CC8">
      <w:pPr>
        <w:pStyle w:val="Listenabsatz"/>
        <w:numPr>
          <w:ilvl w:val="0"/>
          <w:numId w:val="1"/>
        </w:numPr>
        <w:spacing w:after="240"/>
        <w:ind w:left="714" w:hanging="357"/>
        <w:contextualSpacing w:val="0"/>
        <w:jc w:val="both"/>
      </w:pPr>
      <w:r>
        <w:t xml:space="preserve">Echte und fingierte Personen erhielten Zutritt zu privaten Facebook </w:t>
      </w:r>
      <w:proofErr w:type="spellStart"/>
      <w:r>
        <w:t>Accounts</w:t>
      </w:r>
      <w:proofErr w:type="spellEnd"/>
      <w:r>
        <w:t xml:space="preserve"> unserer Mitarbeiter</w:t>
      </w:r>
      <w:r w:rsidR="00D049B5">
        <w:t>Innen</w:t>
      </w:r>
      <w:r>
        <w:t xml:space="preserve">. </w:t>
      </w:r>
      <w:r w:rsidR="00CE640D">
        <w:t>Es war möglich</w:t>
      </w:r>
      <w:r w:rsidR="0081315F">
        <w:t>,</w:t>
      </w:r>
      <w:r w:rsidR="00CE640D">
        <w:t xml:space="preserve"> weiter in die Freundeslisten anderer Mitarbeiter</w:t>
      </w:r>
      <w:r w:rsidR="00D049B5">
        <w:t>Innen</w:t>
      </w:r>
      <w:r w:rsidR="00CE640D">
        <w:t xml:space="preserve"> aufgenommen zu werden, weil die fingierte Person bereits Freund von Freunden war.</w:t>
      </w:r>
    </w:p>
    <w:p w:rsidR="00E52EDF" w:rsidRDefault="00E52EDF" w:rsidP="00333CC8">
      <w:pPr>
        <w:pStyle w:val="Listenabsatz"/>
        <w:numPr>
          <w:ilvl w:val="0"/>
          <w:numId w:val="1"/>
        </w:numPr>
        <w:spacing w:after="240"/>
        <w:ind w:left="714" w:hanging="357"/>
        <w:contextualSpacing w:val="0"/>
        <w:jc w:val="both"/>
      </w:pPr>
      <w:r>
        <w:t xml:space="preserve">Auf </w:t>
      </w:r>
      <w:r w:rsidR="00CE640D">
        <w:t xml:space="preserve">Facebook Seiten </w:t>
      </w:r>
      <w:r>
        <w:t>wurden Fotos</w:t>
      </w:r>
      <w:r w:rsidR="00CE640D">
        <w:t xml:space="preserve"> von </w:t>
      </w:r>
      <w:r>
        <w:t xml:space="preserve">Mitarbeitern </w:t>
      </w:r>
      <w:r w:rsidR="0081315F">
        <w:t>und verunglimpfende</w:t>
      </w:r>
      <w:r w:rsidR="004E37F5">
        <w:t xml:space="preserve"> Spitznamen gezeigt.</w:t>
      </w:r>
      <w:r w:rsidR="00CE640D">
        <w:t xml:space="preserve"> Die </w:t>
      </w:r>
      <w:r w:rsidR="00D049B5">
        <w:t xml:space="preserve">Fotos und </w:t>
      </w:r>
      <w:r w:rsidR="00CE640D">
        <w:t>Kommentar</w:t>
      </w:r>
      <w:r w:rsidR="00D049B5">
        <w:t>e</w:t>
      </w:r>
      <w:r w:rsidR="00CE640D">
        <w:t xml:space="preserve"> lassen Rückschlüsse auf intensiven </w:t>
      </w:r>
      <w:r w:rsidR="00833EFE">
        <w:t>Alkoholgenuß</w:t>
      </w:r>
      <w:r w:rsidR="00CE640D">
        <w:t xml:space="preserve"> und deren sexuelle Orientierung zu.</w:t>
      </w:r>
      <w:r w:rsidR="0081315F">
        <w:t xml:space="preserve"> </w:t>
      </w:r>
    </w:p>
    <w:p w:rsidR="004E37F5" w:rsidRDefault="004E37F5" w:rsidP="00333CC8">
      <w:pPr>
        <w:pStyle w:val="Listenabsatz"/>
        <w:numPr>
          <w:ilvl w:val="0"/>
          <w:numId w:val="1"/>
        </w:numPr>
        <w:spacing w:after="240"/>
        <w:ind w:left="714" w:hanging="357"/>
        <w:contextualSpacing w:val="0"/>
        <w:jc w:val="both"/>
      </w:pPr>
      <w:r>
        <w:t>Mitarbeiter</w:t>
      </w:r>
      <w:r w:rsidR="00D049B5">
        <w:t>Innen</w:t>
      </w:r>
      <w:r>
        <w:t xml:space="preserve"> </w:t>
      </w:r>
      <w:r w:rsidR="00D049B5">
        <w:t>geben die Diakonie als Arbeitgeber an. Bei MA</w:t>
      </w:r>
      <w:r w:rsidR="00333CC8">
        <w:t xml:space="preserve"> </w:t>
      </w:r>
      <w:r>
        <w:t xml:space="preserve">mit sehr jugendlichem Sozialleben (Feiern, Alkohol, Beziehungen) </w:t>
      </w:r>
      <w:r w:rsidR="00333CC8">
        <w:t>das zum Teil selbstwertsteigernd im Internet dokumentiert wird</w:t>
      </w:r>
      <w:r w:rsidR="00833EFE">
        <w:t>,</w:t>
      </w:r>
      <w:r w:rsidR="00333CC8">
        <w:t xml:space="preserve"> ergibt </w:t>
      </w:r>
      <w:r w:rsidR="00833EFE">
        <w:t>sich ein</w:t>
      </w:r>
      <w:r w:rsidR="00333CC8">
        <w:t xml:space="preserve"> Imageverlust für das Unternehmen.</w:t>
      </w:r>
    </w:p>
    <w:p w:rsidR="00E4161B" w:rsidRDefault="00CE640D" w:rsidP="00333CC8">
      <w:pPr>
        <w:jc w:val="both"/>
      </w:pPr>
      <w:r>
        <w:t xml:space="preserve">Gerade die Generation ab 1980 ist anders sozialisiert – quasi mit dem Internet als Wegbegleiter aufgewachsen. Die Teilnehmer von sozialen Netzwerken </w:t>
      </w:r>
      <w:r w:rsidR="00D049B5">
        <w:t xml:space="preserve">wissen nicht oder </w:t>
      </w:r>
      <w:r>
        <w:t xml:space="preserve">nehmen zum Teil in Kauf, </w:t>
      </w:r>
      <w:proofErr w:type="spellStart"/>
      <w:r>
        <w:t>dass</w:t>
      </w:r>
      <w:proofErr w:type="spellEnd"/>
      <w:r>
        <w:t xml:space="preserve"> ihr tlw. unreifes Verhalten für Kunden unserer Dienstleistung sichtbar ist. Es ist durchaus möglich, </w:t>
      </w:r>
      <w:proofErr w:type="spellStart"/>
      <w:r>
        <w:t>dass</w:t>
      </w:r>
      <w:proofErr w:type="spellEnd"/>
      <w:r>
        <w:t xml:space="preserve"> die ältere Generation vor 1970 </w:t>
      </w:r>
      <w:proofErr w:type="gramStart"/>
      <w:r>
        <w:t>soziale</w:t>
      </w:r>
      <w:proofErr w:type="gramEnd"/>
      <w:r>
        <w:t xml:space="preserve"> Netzwerk als Recherchequel</w:t>
      </w:r>
      <w:r w:rsidR="00333CC8">
        <w:t>le über das Diakoniewerk nutzt. Die Interpretation durch unsere Kunden kann nicht beeinflußt werden.</w:t>
      </w:r>
    </w:p>
    <w:p w:rsidR="00D049B5" w:rsidRDefault="00D049B5" w:rsidP="00333CC8">
      <w:pPr>
        <w:jc w:val="both"/>
      </w:pPr>
      <w:r>
        <w:t>Äußerungen üb</w:t>
      </w:r>
      <w:r w:rsidR="00333CC8">
        <w:t>er die private</w:t>
      </w:r>
      <w:r w:rsidR="00D8709B">
        <w:t>n</w:t>
      </w:r>
      <w:r w:rsidR="00333CC8">
        <w:t xml:space="preserve"> Denkweisen und Vorlieben, aber auch ärgerliche Begebenheiten am Arbeitsplatz </w:t>
      </w:r>
      <w:r>
        <w:t>sind naturgemäß unreflektierter</w:t>
      </w:r>
      <w:r w:rsidR="00177DC6">
        <w:t>,</w:t>
      </w:r>
      <w:r>
        <w:t xml:space="preserve"> je mehr man sich im Privatleben</w:t>
      </w:r>
      <w:r w:rsidR="00333CC8">
        <w:t xml:space="preserve"> bzw. in der Freizeit befindet. Das Echo bzw. die Lesbarkeit zieht jedoch mit den neuen Medien viel weitere Kreise als ein am Sofa unter Freunden geführtes Gespräch.</w:t>
      </w:r>
    </w:p>
    <w:p w:rsidR="00333CC8" w:rsidRDefault="00333CC8" w:rsidP="00E52EDF">
      <w:r>
        <w:t xml:space="preserve">Diskussionspunkte:  </w:t>
      </w:r>
    </w:p>
    <w:p w:rsidR="00333CC8" w:rsidRDefault="00333CC8" w:rsidP="00333CC8">
      <w:pPr>
        <w:pStyle w:val="Listenabsatz"/>
        <w:numPr>
          <w:ilvl w:val="0"/>
          <w:numId w:val="2"/>
        </w:numPr>
      </w:pPr>
      <w:r>
        <w:t>Wie können MA zur Distanzierung aufgefordert werden?   Arbeitgeber ≠ Diakonie</w:t>
      </w:r>
    </w:p>
    <w:p w:rsidR="00333CC8" w:rsidRDefault="00177DC6" w:rsidP="00333CC8">
      <w:pPr>
        <w:pStyle w:val="Listenabsatz"/>
        <w:numPr>
          <w:ilvl w:val="0"/>
          <w:numId w:val="2"/>
        </w:numPr>
      </w:pPr>
      <w:r>
        <w:t>Berufsethik</w:t>
      </w:r>
      <w:r w:rsidR="00333CC8">
        <w:t xml:space="preserve"> und Schweige</w:t>
      </w:r>
      <w:r>
        <w:t>pflicht</w:t>
      </w:r>
      <w:r w:rsidR="00333CC8">
        <w:t xml:space="preserve"> muß im Verhalten unserer MA verankert werden!</w:t>
      </w:r>
    </w:p>
    <w:p w:rsidR="00333CC8" w:rsidRDefault="00333CC8" w:rsidP="00333CC8">
      <w:pPr>
        <w:pStyle w:val="Listenabsatz"/>
        <w:numPr>
          <w:ilvl w:val="0"/>
          <w:numId w:val="2"/>
        </w:numPr>
      </w:pPr>
      <w:r>
        <w:t>Vorgehensweisen bei Interessenskonflikten, Arbeitskonflikten, Bitte um Unterlassung klären!</w:t>
      </w:r>
    </w:p>
    <w:p w:rsidR="00167A5E" w:rsidRDefault="00167A5E" w:rsidP="00333CC8">
      <w:pPr>
        <w:pStyle w:val="Listenabsatz"/>
        <w:numPr>
          <w:ilvl w:val="0"/>
          <w:numId w:val="2"/>
        </w:numPr>
      </w:pPr>
      <w:r>
        <w:t>Wie können die Vernetzungen positiv für das Unternehmen genutzt werden? Imagesteigerung</w:t>
      </w:r>
    </w:p>
    <w:p w:rsidR="00333CC8" w:rsidRDefault="00333CC8" w:rsidP="00E52EDF">
      <w:pPr>
        <w:rPr>
          <w:rStyle w:val="apple-style-span"/>
          <w:rFonts w:ascii="Verdana" w:hAnsi="Verdana"/>
          <w:color w:val="111111"/>
          <w:sz w:val="10"/>
          <w:szCs w:val="10"/>
        </w:rPr>
      </w:pPr>
    </w:p>
    <w:p w:rsidR="00DE15C4" w:rsidRDefault="0081315F" w:rsidP="0081315F">
      <w:pPr>
        <w:autoSpaceDE w:val="0"/>
        <w:autoSpaceDN w:val="0"/>
        <w:adjustRightInd w:val="0"/>
        <w:spacing w:after="0" w:line="240" w:lineRule="auto"/>
        <w:rPr>
          <w:rFonts w:ascii="Arial" w:hAnsi="Arial" w:cs="Arial"/>
          <w:sz w:val="17"/>
          <w:szCs w:val="17"/>
        </w:rPr>
      </w:pPr>
      <w:r>
        <w:rPr>
          <w:rFonts w:ascii="Arial" w:hAnsi="Arial" w:cs="Arial"/>
          <w:sz w:val="17"/>
          <w:szCs w:val="17"/>
        </w:rPr>
        <w:t>Bandemer</w:t>
      </w:r>
      <w:r>
        <w:rPr>
          <w:rFonts w:ascii="Arial" w:hAnsi="Arial" w:cs="Arial"/>
          <w:sz w:val="17"/>
          <w:szCs w:val="17"/>
        </w:rPr>
        <w:br/>
        <w:t>7.6.2010</w:t>
      </w:r>
      <w:r w:rsidR="00DE15C4">
        <w:rPr>
          <w:rFonts w:ascii="Arial" w:hAnsi="Arial" w:cs="Arial"/>
          <w:sz w:val="17"/>
          <w:szCs w:val="17"/>
        </w:rPr>
        <w:br w:type="column"/>
      </w:r>
      <w:r w:rsidR="00DE15C4">
        <w:rPr>
          <w:rFonts w:ascii="Arial" w:hAnsi="Arial" w:cs="Arial"/>
          <w:sz w:val="17"/>
          <w:szCs w:val="17"/>
        </w:rPr>
        <w:lastRenderedPageBreak/>
        <w:t>TWITTER UND CO</w:t>
      </w:r>
    </w:p>
    <w:p w:rsidR="00DE15C4" w:rsidRDefault="00DE15C4" w:rsidP="00DE15C4">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Mediziner verletzen Schweigepflicht</w:t>
      </w:r>
    </w:p>
    <w:p w:rsidR="00DE15C4" w:rsidRDefault="00DE15C4" w:rsidP="00DE15C4">
      <w:pPr>
        <w:autoSpaceDE w:val="0"/>
        <w:autoSpaceDN w:val="0"/>
        <w:adjustRightInd w:val="0"/>
        <w:spacing w:after="0" w:line="240" w:lineRule="auto"/>
        <w:rPr>
          <w:rFonts w:ascii="Arial" w:hAnsi="Arial" w:cs="Arial"/>
          <w:sz w:val="17"/>
          <w:szCs w:val="17"/>
        </w:rPr>
      </w:pPr>
      <w:r>
        <w:rPr>
          <w:rFonts w:ascii="Arial" w:hAnsi="Arial" w:cs="Arial"/>
          <w:sz w:val="17"/>
          <w:szCs w:val="17"/>
        </w:rPr>
        <w:t>24. September 2009, 15:01</w:t>
      </w:r>
    </w:p>
    <w:p w:rsidR="00DE15C4" w:rsidRDefault="00DE15C4" w:rsidP="00DE15C4">
      <w:pPr>
        <w:autoSpaceDE w:val="0"/>
        <w:autoSpaceDN w:val="0"/>
        <w:adjustRightInd w:val="0"/>
        <w:spacing w:after="0" w:line="240" w:lineRule="auto"/>
        <w:jc w:val="both"/>
        <w:rPr>
          <w:rFonts w:ascii="Arial" w:hAnsi="Arial" w:cs="Arial"/>
          <w:b/>
          <w:bCs/>
          <w:sz w:val="19"/>
          <w:szCs w:val="19"/>
        </w:rPr>
      </w:pPr>
      <w:r>
        <w:rPr>
          <w:rFonts w:ascii="Arial" w:hAnsi="Arial" w:cs="Arial"/>
          <w:b/>
          <w:bCs/>
          <w:sz w:val="19"/>
          <w:szCs w:val="19"/>
        </w:rPr>
        <w:t>Sorgloser Umgang mit Informationen im Internet - Zahlreiche Studenten medizinischer Hochschulen</w:t>
      </w:r>
    </w:p>
    <w:p w:rsidR="00DE15C4" w:rsidRDefault="00DE15C4" w:rsidP="00DE15C4">
      <w:pPr>
        <w:autoSpaceDE w:val="0"/>
        <w:autoSpaceDN w:val="0"/>
        <w:adjustRightInd w:val="0"/>
        <w:spacing w:after="0" w:line="240" w:lineRule="auto"/>
        <w:jc w:val="both"/>
        <w:rPr>
          <w:rFonts w:ascii="Arial" w:hAnsi="Arial" w:cs="Arial"/>
          <w:b/>
          <w:bCs/>
          <w:sz w:val="19"/>
          <w:szCs w:val="19"/>
        </w:rPr>
      </w:pPr>
      <w:r>
        <w:rPr>
          <w:rFonts w:ascii="Arial" w:hAnsi="Arial" w:cs="Arial"/>
          <w:b/>
          <w:bCs/>
          <w:sz w:val="19"/>
          <w:szCs w:val="19"/>
        </w:rPr>
        <w:t xml:space="preserve">stellen einschlägige Inhalte </w:t>
      </w:r>
      <w:proofErr w:type="spellStart"/>
      <w:r>
        <w:rPr>
          <w:rFonts w:ascii="Arial" w:hAnsi="Arial" w:cs="Arial"/>
          <w:b/>
          <w:bCs/>
          <w:sz w:val="19"/>
          <w:szCs w:val="19"/>
        </w:rPr>
        <w:t>online</w:t>
      </w:r>
      <w:proofErr w:type="spellEnd"/>
    </w:p>
    <w:p w:rsidR="00DE15C4" w:rsidRDefault="00DE15C4" w:rsidP="00DE15C4">
      <w:pPr>
        <w:autoSpaceDE w:val="0"/>
        <w:autoSpaceDN w:val="0"/>
        <w:adjustRightInd w:val="0"/>
        <w:spacing w:after="0" w:line="240" w:lineRule="auto"/>
        <w:jc w:val="both"/>
        <w:rPr>
          <w:rFonts w:ascii="Arial" w:hAnsi="Arial" w:cs="Arial"/>
          <w:sz w:val="21"/>
          <w:szCs w:val="21"/>
        </w:rPr>
      </w:pPr>
      <w:r>
        <w:rPr>
          <w:rFonts w:ascii="Arial" w:hAnsi="Arial" w:cs="Arial"/>
          <w:sz w:val="21"/>
          <w:szCs w:val="21"/>
        </w:rPr>
        <w:t xml:space="preserve">Washington - Mediziner, die Nachrichten auf Portalen wie Facebook oder </w:t>
      </w:r>
      <w:proofErr w:type="spellStart"/>
      <w:r>
        <w:rPr>
          <w:rFonts w:ascii="Arial" w:hAnsi="Arial" w:cs="Arial"/>
          <w:sz w:val="21"/>
          <w:szCs w:val="21"/>
        </w:rPr>
        <w:t>Twitter</w:t>
      </w:r>
      <w:proofErr w:type="spellEnd"/>
      <w:r>
        <w:rPr>
          <w:rFonts w:ascii="Arial" w:hAnsi="Arial" w:cs="Arial"/>
          <w:sz w:val="21"/>
          <w:szCs w:val="21"/>
        </w:rPr>
        <w:t xml:space="preserve"> </w:t>
      </w:r>
      <w:proofErr w:type="spellStart"/>
      <w:r>
        <w:rPr>
          <w:rFonts w:ascii="Arial" w:hAnsi="Arial" w:cs="Arial"/>
          <w:sz w:val="21"/>
          <w:szCs w:val="21"/>
        </w:rPr>
        <w:t>posten</w:t>
      </w:r>
      <w:proofErr w:type="spellEnd"/>
      <w:r>
        <w:rPr>
          <w:rFonts w:ascii="Arial" w:hAnsi="Arial" w:cs="Arial"/>
          <w:sz w:val="21"/>
          <w:szCs w:val="21"/>
        </w:rPr>
        <w:t xml:space="preserve">, brechen das Arztgeheimnis. Das Journal of </w:t>
      </w:r>
      <w:proofErr w:type="spellStart"/>
      <w:r>
        <w:rPr>
          <w:rFonts w:ascii="Arial" w:hAnsi="Arial" w:cs="Arial"/>
          <w:sz w:val="21"/>
          <w:szCs w:val="21"/>
        </w:rPr>
        <w:t>the</w:t>
      </w:r>
      <w:proofErr w:type="spellEnd"/>
      <w:r>
        <w:rPr>
          <w:rFonts w:ascii="Arial" w:hAnsi="Arial" w:cs="Arial"/>
          <w:sz w:val="21"/>
          <w:szCs w:val="21"/>
        </w:rPr>
        <w:t xml:space="preserve"> American </w:t>
      </w:r>
      <w:proofErr w:type="spellStart"/>
      <w:r>
        <w:rPr>
          <w:rFonts w:ascii="Arial" w:hAnsi="Arial" w:cs="Arial"/>
          <w:sz w:val="21"/>
          <w:szCs w:val="21"/>
        </w:rPr>
        <w:t>Medical</w:t>
      </w:r>
      <w:proofErr w:type="spellEnd"/>
      <w:r>
        <w:rPr>
          <w:rFonts w:ascii="Arial" w:hAnsi="Arial" w:cs="Arial"/>
          <w:sz w:val="21"/>
          <w:szCs w:val="21"/>
        </w:rPr>
        <w:t xml:space="preserve"> Association hat jetzt eine Studie veröffentlicht, die zeigt, wie häufig Medizinstudenten private Geschichten ihrer Patienten und medizinische Details </w:t>
      </w:r>
      <w:proofErr w:type="spellStart"/>
      <w:r>
        <w:rPr>
          <w:rFonts w:ascii="Arial" w:hAnsi="Arial" w:cs="Arial"/>
          <w:sz w:val="21"/>
          <w:szCs w:val="21"/>
        </w:rPr>
        <w:t>posten</w:t>
      </w:r>
      <w:proofErr w:type="spellEnd"/>
      <w:r>
        <w:rPr>
          <w:rFonts w:ascii="Arial" w:hAnsi="Arial" w:cs="Arial"/>
          <w:sz w:val="21"/>
          <w:szCs w:val="21"/>
        </w:rPr>
        <w:t xml:space="preserve">. Mehr als die Hälfte der 78 untersuchten medizinischen Hochschulen </w:t>
      </w:r>
      <w:proofErr w:type="gramStart"/>
      <w:r>
        <w:rPr>
          <w:rFonts w:ascii="Arial" w:hAnsi="Arial" w:cs="Arial"/>
          <w:sz w:val="21"/>
          <w:szCs w:val="21"/>
        </w:rPr>
        <w:t>meldete</w:t>
      </w:r>
      <w:proofErr w:type="gramEnd"/>
      <w:r>
        <w:rPr>
          <w:rFonts w:ascii="Arial" w:hAnsi="Arial" w:cs="Arial"/>
          <w:sz w:val="21"/>
          <w:szCs w:val="21"/>
        </w:rPr>
        <w:t xml:space="preserve"> Fälle von Studenten, die einschlägige Inhalte </w:t>
      </w:r>
      <w:proofErr w:type="spellStart"/>
      <w:r>
        <w:rPr>
          <w:rFonts w:ascii="Arial" w:hAnsi="Arial" w:cs="Arial"/>
          <w:sz w:val="21"/>
          <w:szCs w:val="21"/>
        </w:rPr>
        <w:t>online</w:t>
      </w:r>
      <w:proofErr w:type="spellEnd"/>
      <w:r>
        <w:rPr>
          <w:rFonts w:ascii="Arial" w:hAnsi="Arial" w:cs="Arial"/>
          <w:sz w:val="21"/>
          <w:szCs w:val="21"/>
        </w:rPr>
        <w:t xml:space="preserve"> stellten. Eines von zehn dieser  </w:t>
      </w:r>
      <w:proofErr w:type="spellStart"/>
      <w:r>
        <w:rPr>
          <w:rFonts w:ascii="Arial" w:hAnsi="Arial" w:cs="Arial"/>
          <w:sz w:val="21"/>
          <w:szCs w:val="21"/>
        </w:rPr>
        <w:t>Postings</w:t>
      </w:r>
      <w:proofErr w:type="spellEnd"/>
      <w:r>
        <w:rPr>
          <w:rFonts w:ascii="Arial" w:hAnsi="Arial" w:cs="Arial"/>
          <w:sz w:val="21"/>
          <w:szCs w:val="21"/>
        </w:rPr>
        <w:t xml:space="preserve"> enthielt deutliche Verletzungen der ärztlichen Schweigepflicht.</w:t>
      </w:r>
    </w:p>
    <w:p w:rsidR="00DE15C4" w:rsidRDefault="00DE15C4" w:rsidP="00DE15C4">
      <w:pPr>
        <w:autoSpaceDE w:val="0"/>
        <w:autoSpaceDN w:val="0"/>
        <w:adjustRightInd w:val="0"/>
        <w:spacing w:after="0" w:line="240" w:lineRule="auto"/>
        <w:jc w:val="both"/>
        <w:rPr>
          <w:rFonts w:ascii="Arial" w:hAnsi="Arial" w:cs="Arial"/>
          <w:sz w:val="21"/>
          <w:szCs w:val="21"/>
        </w:rPr>
      </w:pPr>
    </w:p>
    <w:p w:rsidR="00DE15C4" w:rsidRDefault="00DE15C4" w:rsidP="00DE15C4">
      <w:pPr>
        <w:autoSpaceDE w:val="0"/>
        <w:autoSpaceDN w:val="0"/>
        <w:adjustRightInd w:val="0"/>
        <w:spacing w:after="0" w:line="240" w:lineRule="auto"/>
        <w:jc w:val="both"/>
        <w:rPr>
          <w:rFonts w:ascii="Arial" w:hAnsi="Arial" w:cs="Arial"/>
          <w:sz w:val="21"/>
          <w:szCs w:val="21"/>
        </w:rPr>
      </w:pPr>
      <w:r>
        <w:rPr>
          <w:rFonts w:ascii="Arial" w:hAnsi="Arial" w:cs="Arial"/>
          <w:sz w:val="21"/>
          <w:szCs w:val="21"/>
        </w:rPr>
        <w:t xml:space="preserve">Das Team um Katherine Chretien vom VA </w:t>
      </w:r>
      <w:proofErr w:type="spellStart"/>
      <w:r>
        <w:rPr>
          <w:rFonts w:ascii="Arial" w:hAnsi="Arial" w:cs="Arial"/>
          <w:sz w:val="21"/>
          <w:szCs w:val="21"/>
        </w:rPr>
        <w:t>Medical</w:t>
      </w:r>
      <w:proofErr w:type="spellEnd"/>
      <w:r>
        <w:rPr>
          <w:rFonts w:ascii="Arial" w:hAnsi="Arial" w:cs="Arial"/>
          <w:sz w:val="21"/>
          <w:szCs w:val="21"/>
        </w:rPr>
        <w:t xml:space="preserve"> Center wies nach, </w:t>
      </w:r>
      <w:proofErr w:type="spellStart"/>
      <w:r>
        <w:rPr>
          <w:rFonts w:ascii="Arial" w:hAnsi="Arial" w:cs="Arial"/>
          <w:sz w:val="21"/>
          <w:szCs w:val="21"/>
        </w:rPr>
        <w:t>dass</w:t>
      </w:r>
      <w:proofErr w:type="spellEnd"/>
      <w:r>
        <w:rPr>
          <w:rFonts w:ascii="Arial" w:hAnsi="Arial" w:cs="Arial"/>
          <w:sz w:val="21"/>
          <w:szCs w:val="21"/>
        </w:rPr>
        <w:t xml:space="preserve"> es sich in den meisten</w:t>
      </w:r>
    </w:p>
    <w:p w:rsidR="00DE15C4" w:rsidRDefault="00DE15C4" w:rsidP="00DE15C4">
      <w:pPr>
        <w:autoSpaceDE w:val="0"/>
        <w:autoSpaceDN w:val="0"/>
        <w:adjustRightInd w:val="0"/>
        <w:spacing w:after="0" w:line="240" w:lineRule="auto"/>
        <w:jc w:val="both"/>
        <w:rPr>
          <w:rFonts w:ascii="Arial" w:hAnsi="Arial" w:cs="Arial"/>
          <w:sz w:val="21"/>
          <w:szCs w:val="21"/>
        </w:rPr>
      </w:pPr>
      <w:r>
        <w:rPr>
          <w:rFonts w:ascii="Arial" w:hAnsi="Arial" w:cs="Arial"/>
          <w:sz w:val="21"/>
          <w:szCs w:val="21"/>
        </w:rPr>
        <w:t xml:space="preserve">Fällen um Blogs unter anderem auf Facebook </w:t>
      </w:r>
      <w:proofErr w:type="gramStart"/>
      <w:r>
        <w:rPr>
          <w:rFonts w:ascii="Arial" w:hAnsi="Arial" w:cs="Arial"/>
          <w:sz w:val="21"/>
          <w:szCs w:val="21"/>
        </w:rPr>
        <w:t>handelte</w:t>
      </w:r>
      <w:proofErr w:type="gramEnd"/>
      <w:r>
        <w:rPr>
          <w:rFonts w:ascii="Arial" w:hAnsi="Arial" w:cs="Arial"/>
          <w:sz w:val="21"/>
          <w:szCs w:val="21"/>
        </w:rPr>
        <w:t xml:space="preserve">, die genug medizinische Details enthielten, um einen Patienten </w:t>
      </w:r>
      <w:proofErr w:type="spellStart"/>
      <w:r>
        <w:rPr>
          <w:rFonts w:ascii="Arial" w:hAnsi="Arial" w:cs="Arial"/>
          <w:sz w:val="21"/>
          <w:szCs w:val="21"/>
        </w:rPr>
        <w:t>potenziell</w:t>
      </w:r>
      <w:proofErr w:type="spellEnd"/>
      <w:r>
        <w:rPr>
          <w:rFonts w:ascii="Arial" w:hAnsi="Arial" w:cs="Arial"/>
          <w:sz w:val="21"/>
          <w:szCs w:val="21"/>
        </w:rPr>
        <w:t xml:space="preserve"> zu identifizieren. Viele der </w:t>
      </w:r>
      <w:proofErr w:type="spellStart"/>
      <w:r>
        <w:rPr>
          <w:rFonts w:ascii="Arial" w:hAnsi="Arial" w:cs="Arial"/>
          <w:sz w:val="21"/>
          <w:szCs w:val="21"/>
        </w:rPr>
        <w:t>Postings</w:t>
      </w:r>
      <w:proofErr w:type="spellEnd"/>
      <w:r>
        <w:rPr>
          <w:rFonts w:ascii="Arial" w:hAnsi="Arial" w:cs="Arial"/>
          <w:sz w:val="21"/>
          <w:szCs w:val="21"/>
        </w:rPr>
        <w:t xml:space="preserve"> enthielten Obszönitäten und</w:t>
      </w:r>
    </w:p>
    <w:p w:rsidR="00DE15C4" w:rsidRDefault="00DE15C4" w:rsidP="00DE15C4">
      <w:pPr>
        <w:autoSpaceDE w:val="0"/>
        <w:autoSpaceDN w:val="0"/>
        <w:adjustRightInd w:val="0"/>
        <w:spacing w:after="0" w:line="240" w:lineRule="auto"/>
        <w:jc w:val="both"/>
        <w:rPr>
          <w:rFonts w:ascii="Arial" w:hAnsi="Arial" w:cs="Arial"/>
          <w:sz w:val="21"/>
          <w:szCs w:val="21"/>
        </w:rPr>
      </w:pPr>
      <w:r>
        <w:rPr>
          <w:rFonts w:ascii="Arial" w:hAnsi="Arial" w:cs="Arial"/>
          <w:sz w:val="21"/>
          <w:szCs w:val="21"/>
        </w:rPr>
        <w:t>Diskriminierungen. Eindeutig sexuelle Inhalte und Fotos von Betrunkenen sowie illegalem</w:t>
      </w:r>
    </w:p>
    <w:p w:rsidR="00DE15C4" w:rsidRDefault="00DE15C4" w:rsidP="00DE15C4">
      <w:pPr>
        <w:autoSpaceDE w:val="0"/>
        <w:autoSpaceDN w:val="0"/>
        <w:adjustRightInd w:val="0"/>
        <w:spacing w:after="0" w:line="240" w:lineRule="auto"/>
        <w:jc w:val="both"/>
        <w:rPr>
          <w:rFonts w:ascii="Arial" w:hAnsi="Arial" w:cs="Arial"/>
          <w:sz w:val="21"/>
          <w:szCs w:val="21"/>
        </w:rPr>
      </w:pPr>
      <w:proofErr w:type="gramStart"/>
      <w:r>
        <w:rPr>
          <w:rFonts w:ascii="Arial" w:hAnsi="Arial" w:cs="Arial"/>
          <w:sz w:val="21"/>
          <w:szCs w:val="21"/>
        </w:rPr>
        <w:t>Drogenkonsum</w:t>
      </w:r>
      <w:proofErr w:type="gramEnd"/>
      <w:r>
        <w:rPr>
          <w:rFonts w:ascii="Arial" w:hAnsi="Arial" w:cs="Arial"/>
          <w:sz w:val="21"/>
          <w:szCs w:val="21"/>
        </w:rPr>
        <w:t xml:space="preserve"> waren ebenfalls weit verbreitet. Die meisten Vorfälle führten zu informellen</w:t>
      </w:r>
    </w:p>
    <w:p w:rsidR="00DE15C4" w:rsidRDefault="00DE15C4" w:rsidP="00DE15C4">
      <w:pPr>
        <w:autoSpaceDE w:val="0"/>
        <w:autoSpaceDN w:val="0"/>
        <w:adjustRightInd w:val="0"/>
        <w:spacing w:after="0" w:line="240" w:lineRule="auto"/>
        <w:jc w:val="both"/>
        <w:rPr>
          <w:rFonts w:ascii="Arial" w:hAnsi="Arial" w:cs="Arial"/>
          <w:sz w:val="21"/>
          <w:szCs w:val="21"/>
        </w:rPr>
      </w:pPr>
      <w:r>
        <w:rPr>
          <w:rFonts w:ascii="Arial" w:hAnsi="Arial" w:cs="Arial"/>
          <w:sz w:val="21"/>
          <w:szCs w:val="21"/>
        </w:rPr>
        <w:t xml:space="preserve">Verwarnungen. Einige waren jedoch so ernst, </w:t>
      </w:r>
      <w:proofErr w:type="spellStart"/>
      <w:r>
        <w:rPr>
          <w:rFonts w:ascii="Arial" w:hAnsi="Arial" w:cs="Arial"/>
          <w:sz w:val="21"/>
          <w:szCs w:val="21"/>
        </w:rPr>
        <w:t>dass</w:t>
      </w:r>
      <w:proofErr w:type="spellEnd"/>
      <w:r>
        <w:rPr>
          <w:rFonts w:ascii="Arial" w:hAnsi="Arial" w:cs="Arial"/>
          <w:sz w:val="21"/>
          <w:szCs w:val="21"/>
        </w:rPr>
        <w:t xml:space="preserve"> sie zu einem Verweis von der Universität führten.</w:t>
      </w:r>
    </w:p>
    <w:p w:rsidR="00DE15C4" w:rsidRDefault="00DE15C4" w:rsidP="00DE15C4">
      <w:pPr>
        <w:autoSpaceDE w:val="0"/>
        <w:autoSpaceDN w:val="0"/>
        <w:adjustRightInd w:val="0"/>
        <w:spacing w:after="0" w:line="240" w:lineRule="auto"/>
        <w:jc w:val="both"/>
        <w:rPr>
          <w:rFonts w:ascii="Arial" w:hAnsi="Arial" w:cs="Arial"/>
          <w:b/>
          <w:bCs/>
          <w:sz w:val="21"/>
          <w:szCs w:val="21"/>
        </w:rPr>
      </w:pPr>
      <w:r>
        <w:rPr>
          <w:rFonts w:ascii="Arial" w:hAnsi="Arial" w:cs="Arial"/>
          <w:b/>
          <w:bCs/>
          <w:sz w:val="21"/>
          <w:szCs w:val="21"/>
        </w:rPr>
        <w:t>Grenzen verschwimmen</w:t>
      </w:r>
    </w:p>
    <w:p w:rsidR="00DE15C4" w:rsidRDefault="00DE15C4" w:rsidP="00DE15C4">
      <w:pPr>
        <w:autoSpaceDE w:val="0"/>
        <w:autoSpaceDN w:val="0"/>
        <w:adjustRightInd w:val="0"/>
        <w:spacing w:after="0" w:line="240" w:lineRule="auto"/>
        <w:jc w:val="both"/>
        <w:rPr>
          <w:rFonts w:ascii="Arial" w:hAnsi="Arial" w:cs="Arial"/>
          <w:sz w:val="21"/>
          <w:szCs w:val="21"/>
        </w:rPr>
      </w:pPr>
      <w:r>
        <w:rPr>
          <w:rFonts w:ascii="Arial" w:hAnsi="Arial" w:cs="Arial"/>
          <w:sz w:val="21"/>
          <w:szCs w:val="21"/>
        </w:rPr>
        <w:t xml:space="preserve">Nur wenige der Einrichtungen verfügten jedoch über Richtlinien für den Umgang mit </w:t>
      </w:r>
      <w:proofErr w:type="spellStart"/>
      <w:r>
        <w:rPr>
          <w:rFonts w:ascii="Arial" w:hAnsi="Arial" w:cs="Arial"/>
          <w:sz w:val="21"/>
          <w:szCs w:val="21"/>
        </w:rPr>
        <w:t>Social</w:t>
      </w:r>
      <w:proofErr w:type="spellEnd"/>
      <w:r>
        <w:rPr>
          <w:rFonts w:ascii="Arial" w:hAnsi="Arial" w:cs="Arial"/>
          <w:sz w:val="21"/>
          <w:szCs w:val="21"/>
        </w:rPr>
        <w:t xml:space="preserve"> </w:t>
      </w:r>
      <w:proofErr w:type="spellStart"/>
      <w:r>
        <w:rPr>
          <w:rFonts w:ascii="Arial" w:hAnsi="Arial" w:cs="Arial"/>
          <w:sz w:val="21"/>
          <w:szCs w:val="21"/>
        </w:rPr>
        <w:t>Networking</w:t>
      </w:r>
      <w:proofErr w:type="spellEnd"/>
      <w:r>
        <w:rPr>
          <w:rFonts w:ascii="Arial" w:hAnsi="Arial" w:cs="Arial"/>
          <w:sz w:val="21"/>
          <w:szCs w:val="21"/>
        </w:rPr>
        <w:t xml:space="preserve"> im Internet und </w:t>
      </w:r>
      <w:proofErr w:type="spellStart"/>
      <w:r>
        <w:rPr>
          <w:rFonts w:ascii="Arial" w:hAnsi="Arial" w:cs="Arial"/>
          <w:sz w:val="21"/>
          <w:szCs w:val="21"/>
        </w:rPr>
        <w:t>Bloggen</w:t>
      </w:r>
      <w:proofErr w:type="spellEnd"/>
      <w:r>
        <w:rPr>
          <w:rFonts w:ascii="Arial" w:hAnsi="Arial" w:cs="Arial"/>
          <w:sz w:val="21"/>
          <w:szCs w:val="21"/>
        </w:rPr>
        <w:t xml:space="preserve">. Chretien meint, </w:t>
      </w:r>
      <w:proofErr w:type="spellStart"/>
      <w:r>
        <w:rPr>
          <w:rFonts w:ascii="Arial" w:hAnsi="Arial" w:cs="Arial"/>
          <w:sz w:val="21"/>
          <w:szCs w:val="21"/>
        </w:rPr>
        <w:t>dass</w:t>
      </w:r>
      <w:proofErr w:type="spellEnd"/>
      <w:r>
        <w:rPr>
          <w:rFonts w:ascii="Arial" w:hAnsi="Arial" w:cs="Arial"/>
          <w:sz w:val="21"/>
          <w:szCs w:val="21"/>
        </w:rPr>
        <w:t xml:space="preserve"> die Medizinstudenten sich wahrscheinlich nicht bewußt waren, welche negativen Auswirkungen das Posten auf die Professionalität als Mediziner oder ihre Karrieren haben konnte. Auch die Verletzungen der ärztlichen Schweigepflicht könnten ohne Absicht geschehen sein. "Der respektvolle Austausch von Patientengeschichten ohne persönliche Details könne auch Reflexion, Empathie und Verstehen fördern."</w:t>
      </w:r>
    </w:p>
    <w:p w:rsidR="00DE15C4" w:rsidRDefault="00DE15C4" w:rsidP="00DE15C4">
      <w:pPr>
        <w:autoSpaceDE w:val="0"/>
        <w:autoSpaceDN w:val="0"/>
        <w:adjustRightInd w:val="0"/>
        <w:spacing w:after="0" w:line="240" w:lineRule="auto"/>
        <w:jc w:val="both"/>
        <w:rPr>
          <w:rFonts w:ascii="Arial" w:hAnsi="Arial" w:cs="Arial"/>
          <w:sz w:val="21"/>
          <w:szCs w:val="21"/>
        </w:rPr>
      </w:pPr>
      <w:r>
        <w:rPr>
          <w:rFonts w:ascii="Arial" w:hAnsi="Arial" w:cs="Arial"/>
          <w:sz w:val="21"/>
          <w:szCs w:val="21"/>
        </w:rPr>
        <w:t xml:space="preserve">Die Wissenschaftler warnen jedoch, </w:t>
      </w:r>
      <w:proofErr w:type="spellStart"/>
      <w:r>
        <w:rPr>
          <w:rFonts w:ascii="Arial" w:hAnsi="Arial" w:cs="Arial"/>
          <w:sz w:val="21"/>
          <w:szCs w:val="21"/>
        </w:rPr>
        <w:t>dass</w:t>
      </w:r>
      <w:proofErr w:type="spellEnd"/>
      <w:r>
        <w:rPr>
          <w:rFonts w:ascii="Arial" w:hAnsi="Arial" w:cs="Arial"/>
          <w:sz w:val="21"/>
          <w:szCs w:val="21"/>
        </w:rPr>
        <w:t xml:space="preserve"> diese Inhalte auch ohne Namen und andere Details eine</w:t>
      </w:r>
    </w:p>
    <w:p w:rsidR="00E52EDF" w:rsidRDefault="00DE15C4" w:rsidP="00DE15C4">
      <w:pPr>
        <w:autoSpaceDE w:val="0"/>
        <w:autoSpaceDN w:val="0"/>
        <w:adjustRightInd w:val="0"/>
        <w:spacing w:after="0" w:line="240" w:lineRule="auto"/>
        <w:jc w:val="both"/>
        <w:rPr>
          <w:rFonts w:ascii="Arial" w:hAnsi="Arial" w:cs="Arial"/>
          <w:sz w:val="16"/>
          <w:szCs w:val="21"/>
        </w:rPr>
      </w:pPr>
      <w:r>
        <w:rPr>
          <w:rFonts w:ascii="Arial" w:hAnsi="Arial" w:cs="Arial"/>
          <w:sz w:val="21"/>
          <w:szCs w:val="21"/>
        </w:rPr>
        <w:t xml:space="preserve">Verletzung der ärztlichen Schweigepflicht riskieren können. Auch die Trennlinie zwischen Redefreiheit und unangebrachten </w:t>
      </w:r>
      <w:proofErr w:type="spellStart"/>
      <w:r>
        <w:rPr>
          <w:rFonts w:ascii="Arial" w:hAnsi="Arial" w:cs="Arial"/>
          <w:sz w:val="21"/>
          <w:szCs w:val="21"/>
        </w:rPr>
        <w:t>Postings</w:t>
      </w:r>
      <w:proofErr w:type="spellEnd"/>
      <w:r>
        <w:rPr>
          <w:rFonts w:ascii="Arial" w:hAnsi="Arial" w:cs="Arial"/>
          <w:sz w:val="21"/>
          <w:szCs w:val="21"/>
        </w:rPr>
        <w:t xml:space="preserve"> kann unklar sein. Spöttische Bemerkungen über die ausbildende Institution oder den Beruf könnten von manchen auch als unprofessionell angesehen werden. Die Medizinstudenten sollten in ihrer Ausbildung über das Risiko derartiger </w:t>
      </w:r>
      <w:proofErr w:type="spellStart"/>
      <w:r>
        <w:rPr>
          <w:rFonts w:ascii="Arial" w:hAnsi="Arial" w:cs="Arial"/>
          <w:sz w:val="21"/>
          <w:szCs w:val="21"/>
        </w:rPr>
        <w:t>Postings</w:t>
      </w:r>
      <w:proofErr w:type="spellEnd"/>
      <w:r>
        <w:rPr>
          <w:rFonts w:ascii="Arial" w:hAnsi="Arial" w:cs="Arial"/>
          <w:sz w:val="21"/>
          <w:szCs w:val="21"/>
        </w:rPr>
        <w:t xml:space="preserve"> im Internet informiert werden. Ganz selbstverständlich sollte ihnen auch beigebracht werden, wie auf diesen Sites die Privatsphäre geschützt werden kann und wie man den einschlägigen </w:t>
      </w:r>
      <w:proofErr w:type="spellStart"/>
      <w:r>
        <w:rPr>
          <w:rFonts w:ascii="Arial" w:hAnsi="Arial" w:cs="Arial"/>
          <w:sz w:val="21"/>
          <w:szCs w:val="21"/>
        </w:rPr>
        <w:t>Content</w:t>
      </w:r>
      <w:proofErr w:type="spellEnd"/>
      <w:r>
        <w:rPr>
          <w:rFonts w:ascii="Arial" w:hAnsi="Arial" w:cs="Arial"/>
          <w:sz w:val="21"/>
          <w:szCs w:val="21"/>
        </w:rPr>
        <w:t xml:space="preserve"> gezielt auf die Nennung des eigenen Namens absucht. (</w:t>
      </w:r>
      <w:proofErr w:type="spellStart"/>
      <w:r>
        <w:rPr>
          <w:rFonts w:ascii="Arial" w:hAnsi="Arial" w:cs="Arial"/>
          <w:sz w:val="21"/>
          <w:szCs w:val="21"/>
        </w:rPr>
        <w:t>pte</w:t>
      </w:r>
      <w:proofErr w:type="spellEnd"/>
      <w:r>
        <w:rPr>
          <w:rFonts w:ascii="Arial" w:hAnsi="Arial" w:cs="Arial"/>
          <w:sz w:val="21"/>
          <w:szCs w:val="21"/>
        </w:rPr>
        <w:t xml:space="preserve">) </w:t>
      </w:r>
      <w:r w:rsidRPr="00DE15C4">
        <w:rPr>
          <w:rFonts w:ascii="Arial" w:hAnsi="Arial" w:cs="Arial"/>
          <w:sz w:val="12"/>
          <w:szCs w:val="21"/>
        </w:rPr>
        <w:t xml:space="preserve"> </w:t>
      </w:r>
      <w:r>
        <w:rPr>
          <w:rFonts w:ascii="Arial" w:hAnsi="Arial" w:cs="Arial"/>
          <w:sz w:val="12"/>
          <w:szCs w:val="21"/>
        </w:rPr>
        <w:br/>
      </w:r>
      <w:r>
        <w:rPr>
          <w:rFonts w:ascii="Arial" w:hAnsi="Arial" w:cs="Arial"/>
          <w:sz w:val="12"/>
          <w:szCs w:val="21"/>
        </w:rPr>
        <w:br/>
      </w:r>
      <w:hyperlink r:id="rId5" w:history="1">
        <w:r w:rsidRPr="00DE15C4">
          <w:rPr>
            <w:rStyle w:val="Hyperlink"/>
            <w:rFonts w:ascii="Arial" w:hAnsi="Arial" w:cs="Arial"/>
            <w:sz w:val="16"/>
            <w:szCs w:val="21"/>
          </w:rPr>
          <w:t>http://derstandard.at/1253596497182/Twitter-und-Co-Mediziner-verletzen-Schweigepflicht</w:t>
        </w:r>
      </w:hyperlink>
      <w:r w:rsidRPr="00DE15C4">
        <w:rPr>
          <w:rFonts w:ascii="Arial" w:hAnsi="Arial" w:cs="Arial"/>
          <w:sz w:val="16"/>
          <w:szCs w:val="21"/>
        </w:rPr>
        <w:t xml:space="preserve"> </w:t>
      </w:r>
    </w:p>
    <w:p w:rsidR="00DE15C4" w:rsidRDefault="00DE15C4" w:rsidP="00DE15C4">
      <w:pPr>
        <w:autoSpaceDE w:val="0"/>
        <w:autoSpaceDN w:val="0"/>
        <w:adjustRightInd w:val="0"/>
        <w:spacing w:after="0" w:line="240" w:lineRule="auto"/>
        <w:jc w:val="both"/>
        <w:rPr>
          <w:rFonts w:ascii="Arial" w:hAnsi="Arial" w:cs="Arial"/>
          <w:sz w:val="16"/>
          <w:szCs w:val="21"/>
        </w:rPr>
      </w:pPr>
    </w:p>
    <w:p w:rsidR="00DE15C4" w:rsidRDefault="00DE15C4" w:rsidP="00DE15C4">
      <w:pPr>
        <w:autoSpaceDE w:val="0"/>
        <w:autoSpaceDN w:val="0"/>
        <w:adjustRightInd w:val="0"/>
        <w:spacing w:after="0" w:line="240" w:lineRule="auto"/>
        <w:jc w:val="both"/>
        <w:rPr>
          <w:rFonts w:ascii="Arial" w:hAnsi="Arial" w:cs="Arial"/>
          <w:sz w:val="16"/>
          <w:szCs w:val="21"/>
        </w:rPr>
      </w:pPr>
    </w:p>
    <w:p w:rsidR="00DE15C4" w:rsidRPr="00DE15C4" w:rsidRDefault="00DE15C4" w:rsidP="00DE15C4">
      <w:pPr>
        <w:spacing w:before="218" w:after="0" w:line="240" w:lineRule="auto"/>
        <w:textAlignment w:val="baseline"/>
        <w:outlineLvl w:val="0"/>
        <w:rPr>
          <w:rFonts w:ascii="Trebuchet MS" w:eastAsia="Times New Roman" w:hAnsi="Trebuchet MS" w:cs="Times New Roman"/>
          <w:color w:val="111111"/>
          <w:kern w:val="36"/>
          <w:sz w:val="28"/>
          <w:szCs w:val="18"/>
          <w:lang w:eastAsia="de-AT"/>
        </w:rPr>
      </w:pPr>
      <w:r w:rsidRPr="00DE15C4">
        <w:rPr>
          <w:rFonts w:ascii="Trebuchet MS" w:eastAsia="Times New Roman" w:hAnsi="Trebuchet MS" w:cs="Times New Roman"/>
          <w:color w:val="111111"/>
          <w:kern w:val="36"/>
          <w:sz w:val="28"/>
          <w:szCs w:val="18"/>
          <w:lang w:eastAsia="de-AT"/>
        </w:rPr>
        <w:t>UBS verbietet Facebook</w:t>
      </w:r>
    </w:p>
    <w:p w:rsidR="00DE15C4" w:rsidRDefault="00DE15C4" w:rsidP="00DE15C4">
      <w:pPr>
        <w:spacing w:after="0" w:line="240" w:lineRule="auto"/>
        <w:textAlignment w:val="baseline"/>
        <w:rPr>
          <w:sz w:val="36"/>
        </w:rPr>
      </w:pPr>
      <w:r w:rsidRPr="00DE15C4">
        <w:rPr>
          <w:rFonts w:ascii="Verdana" w:eastAsia="Times New Roman" w:hAnsi="Verdana" w:cs="Times New Roman"/>
          <w:color w:val="111111"/>
          <w:sz w:val="18"/>
          <w:szCs w:val="10"/>
          <w:lang w:eastAsia="de-AT"/>
        </w:rPr>
        <w:t xml:space="preserve">Die Schweizer </w:t>
      </w:r>
      <w:proofErr w:type="spellStart"/>
      <w:r w:rsidRPr="00DE15C4">
        <w:rPr>
          <w:rFonts w:ascii="Verdana" w:eastAsia="Times New Roman" w:hAnsi="Verdana" w:cs="Times New Roman"/>
          <w:color w:val="111111"/>
          <w:sz w:val="18"/>
          <w:szCs w:val="10"/>
          <w:lang w:eastAsia="de-AT"/>
        </w:rPr>
        <w:t>Grossbank</w:t>
      </w:r>
      <w:proofErr w:type="spellEnd"/>
      <w:r w:rsidRPr="00DE15C4">
        <w:rPr>
          <w:rFonts w:ascii="Verdana" w:eastAsia="Times New Roman" w:hAnsi="Verdana" w:cs="Times New Roman"/>
          <w:color w:val="111111"/>
          <w:sz w:val="18"/>
          <w:lang w:eastAsia="de-AT"/>
        </w:rPr>
        <w:t> </w:t>
      </w:r>
      <w:hyperlink r:id="rId6" w:tgtFrame="_blank" w:history="1">
        <w:r w:rsidRPr="00DE15C4">
          <w:rPr>
            <w:rFonts w:ascii="Trebuchet MS" w:eastAsia="Times New Roman" w:hAnsi="Trebuchet MS" w:cs="Times New Roman"/>
            <w:color w:val="0070C5"/>
            <w:sz w:val="18"/>
            <w:u w:val="single"/>
            <w:lang w:eastAsia="de-AT"/>
          </w:rPr>
          <w:t>UBS</w:t>
        </w:r>
      </w:hyperlink>
      <w:r w:rsidRPr="00DE15C4">
        <w:rPr>
          <w:rFonts w:ascii="Verdana" w:eastAsia="Times New Roman" w:hAnsi="Verdana" w:cs="Times New Roman"/>
          <w:color w:val="111111"/>
          <w:sz w:val="18"/>
          <w:lang w:eastAsia="de-AT"/>
        </w:rPr>
        <w:t> </w:t>
      </w:r>
      <w:r w:rsidRPr="00DE15C4">
        <w:rPr>
          <w:rFonts w:ascii="Verdana" w:eastAsia="Times New Roman" w:hAnsi="Verdana" w:cs="Times New Roman"/>
          <w:color w:val="111111"/>
          <w:sz w:val="18"/>
          <w:szCs w:val="10"/>
          <w:lang w:eastAsia="de-AT"/>
        </w:rPr>
        <w:t>verbietet die Nutzung vom</w:t>
      </w:r>
      <w:r w:rsidRPr="00DE15C4">
        <w:rPr>
          <w:rFonts w:ascii="Verdana" w:eastAsia="Times New Roman" w:hAnsi="Verdana" w:cs="Times New Roman"/>
          <w:color w:val="111111"/>
          <w:sz w:val="18"/>
          <w:lang w:eastAsia="de-AT"/>
        </w:rPr>
        <w:t> </w:t>
      </w:r>
      <w:hyperlink r:id="rId7" w:tgtFrame="_blank" w:history="1">
        <w:r w:rsidRPr="00DE15C4">
          <w:rPr>
            <w:rFonts w:ascii="Trebuchet MS" w:eastAsia="Times New Roman" w:hAnsi="Trebuchet MS" w:cs="Times New Roman"/>
            <w:color w:val="0070C5"/>
            <w:sz w:val="18"/>
            <w:u w:val="single"/>
            <w:lang w:eastAsia="de-AT"/>
          </w:rPr>
          <w:t>Facebook</w:t>
        </w:r>
      </w:hyperlink>
      <w:r w:rsidRPr="00DE15C4">
        <w:rPr>
          <w:rFonts w:ascii="Verdana" w:eastAsia="Times New Roman" w:hAnsi="Verdana" w:cs="Times New Roman"/>
          <w:color w:val="111111"/>
          <w:sz w:val="18"/>
          <w:lang w:eastAsia="de-AT"/>
        </w:rPr>
        <w:t> </w:t>
      </w:r>
      <w:r w:rsidRPr="00DE15C4">
        <w:rPr>
          <w:rFonts w:ascii="Verdana" w:eastAsia="Times New Roman" w:hAnsi="Verdana" w:cs="Times New Roman"/>
          <w:color w:val="111111"/>
          <w:sz w:val="18"/>
          <w:szCs w:val="10"/>
          <w:lang w:eastAsia="de-AT"/>
        </w:rPr>
        <w:t>am Arbeitsplatz. Bereits im August hatte man sich bei der UBS über eine mögliche Sperrung</w:t>
      </w:r>
      <w:r w:rsidRPr="00DE15C4">
        <w:rPr>
          <w:rFonts w:ascii="Verdana" w:eastAsia="Times New Roman" w:hAnsi="Verdana" w:cs="Times New Roman"/>
          <w:color w:val="111111"/>
          <w:sz w:val="18"/>
          <w:lang w:eastAsia="de-AT"/>
        </w:rPr>
        <w:t> </w:t>
      </w:r>
      <w:hyperlink r:id="rId8" w:tgtFrame="_blank" w:history="1">
        <w:r w:rsidRPr="00DE15C4">
          <w:rPr>
            <w:rFonts w:ascii="Trebuchet MS" w:eastAsia="Times New Roman" w:hAnsi="Trebuchet MS" w:cs="Times New Roman"/>
            <w:color w:val="0070C5"/>
            <w:sz w:val="18"/>
            <w:u w:val="single"/>
            <w:lang w:eastAsia="de-AT"/>
          </w:rPr>
          <w:t>Gedanken gemacht</w:t>
        </w:r>
      </w:hyperlink>
      <w:r w:rsidRPr="00DE15C4">
        <w:rPr>
          <w:rFonts w:ascii="Verdana" w:eastAsia="Times New Roman" w:hAnsi="Verdana" w:cs="Times New Roman"/>
          <w:color w:val="111111"/>
          <w:sz w:val="18"/>
          <w:szCs w:val="10"/>
          <w:lang w:eastAsia="de-AT"/>
        </w:rPr>
        <w:t>. Nun scheint es, als hätten Sicherheitsbedenken den Ausschlag gegeben. Laut Sonntagspresse geht es der Bank vor allem um die Gefahren aus dem so genannten</w:t>
      </w:r>
      <w:r w:rsidRPr="00DE15C4">
        <w:rPr>
          <w:rFonts w:ascii="Verdana" w:eastAsia="Times New Roman" w:hAnsi="Verdana" w:cs="Times New Roman"/>
          <w:color w:val="111111"/>
          <w:sz w:val="18"/>
          <w:lang w:eastAsia="de-AT"/>
        </w:rPr>
        <w:t> </w:t>
      </w:r>
      <w:hyperlink r:id="rId9" w:tgtFrame="_blank" w:history="1">
        <w:r w:rsidRPr="00DE15C4">
          <w:rPr>
            <w:rFonts w:ascii="Trebuchet MS" w:eastAsia="Times New Roman" w:hAnsi="Trebuchet MS" w:cs="Times New Roman"/>
            <w:color w:val="0070C5"/>
            <w:sz w:val="18"/>
            <w:u w:val="single"/>
            <w:lang w:eastAsia="de-AT"/>
          </w:rPr>
          <w:t>Social Engineering</w:t>
        </w:r>
      </w:hyperlink>
      <w:r w:rsidRPr="00DE15C4">
        <w:rPr>
          <w:rFonts w:ascii="Verdana" w:eastAsia="Times New Roman" w:hAnsi="Verdana" w:cs="Times New Roman"/>
          <w:color w:val="111111"/>
          <w:sz w:val="18"/>
          <w:szCs w:val="10"/>
          <w:lang w:eastAsia="de-AT"/>
        </w:rPr>
        <w:t xml:space="preserve">. </w:t>
      </w:r>
      <w:proofErr w:type="spellStart"/>
      <w:r w:rsidRPr="00DE15C4">
        <w:rPr>
          <w:rFonts w:ascii="Verdana" w:eastAsia="Times New Roman" w:hAnsi="Verdana" w:cs="Times New Roman"/>
          <w:color w:val="111111"/>
          <w:sz w:val="18"/>
          <w:szCs w:val="10"/>
          <w:lang w:eastAsia="de-AT"/>
        </w:rPr>
        <w:t>Der</w:t>
      </w:r>
      <w:hyperlink r:id="rId10" w:tgtFrame="_blank" w:history="1">
        <w:r w:rsidRPr="00DE15C4">
          <w:rPr>
            <w:rFonts w:ascii="Trebuchet MS" w:eastAsia="Times New Roman" w:hAnsi="Trebuchet MS" w:cs="Times New Roman"/>
            <w:color w:val="0070C5"/>
            <w:sz w:val="18"/>
            <w:u w:val="single"/>
            <w:lang w:eastAsia="de-AT"/>
          </w:rPr>
          <w:t>Tagesanzeiger</w:t>
        </w:r>
        <w:proofErr w:type="spellEnd"/>
      </w:hyperlink>
      <w:r w:rsidRPr="00DE15C4">
        <w:rPr>
          <w:rFonts w:ascii="Verdana" w:eastAsia="Times New Roman" w:hAnsi="Verdana" w:cs="Times New Roman"/>
          <w:color w:val="111111"/>
          <w:sz w:val="18"/>
          <w:lang w:eastAsia="de-AT"/>
        </w:rPr>
        <w:t> </w:t>
      </w:r>
      <w:r w:rsidRPr="00DE15C4">
        <w:rPr>
          <w:rFonts w:ascii="Verdana" w:eastAsia="Times New Roman" w:hAnsi="Verdana" w:cs="Times New Roman"/>
          <w:color w:val="111111"/>
          <w:sz w:val="18"/>
          <w:szCs w:val="10"/>
          <w:lang w:eastAsia="de-AT"/>
        </w:rPr>
        <w:t>schreibt: „</w:t>
      </w:r>
      <w:r w:rsidRPr="00DE15C4">
        <w:rPr>
          <w:rFonts w:ascii="Verdana" w:eastAsia="Times New Roman" w:hAnsi="Verdana" w:cs="Times New Roman"/>
          <w:color w:val="555555"/>
          <w:sz w:val="18"/>
          <w:szCs w:val="10"/>
          <w:lang w:eastAsia="de-AT"/>
        </w:rPr>
        <w:t xml:space="preserve">Die Bank fürchte das Risiko, </w:t>
      </w:r>
      <w:proofErr w:type="spellStart"/>
      <w:r w:rsidRPr="00DE15C4">
        <w:rPr>
          <w:rFonts w:ascii="Verdana" w:eastAsia="Times New Roman" w:hAnsi="Verdana" w:cs="Times New Roman"/>
          <w:color w:val="555555"/>
          <w:sz w:val="18"/>
          <w:szCs w:val="10"/>
          <w:lang w:eastAsia="de-AT"/>
        </w:rPr>
        <w:t>dass</w:t>
      </w:r>
      <w:proofErr w:type="spellEnd"/>
      <w:r w:rsidRPr="00DE15C4">
        <w:rPr>
          <w:rFonts w:ascii="Verdana" w:eastAsia="Times New Roman" w:hAnsi="Verdana" w:cs="Times New Roman"/>
          <w:color w:val="555555"/>
          <w:sz w:val="18"/>
          <w:szCs w:val="10"/>
          <w:lang w:eastAsia="de-AT"/>
        </w:rPr>
        <w:t xml:space="preserve"> jemand unter Vortäuschung falscher Identität an vertrauliche Daten gelangt – oder die Opfer zu bestimmten Aktionen bewegt. «Insbesondere </w:t>
      </w:r>
      <w:proofErr w:type="spellStart"/>
      <w:r w:rsidRPr="00DE15C4">
        <w:rPr>
          <w:rFonts w:ascii="Verdana" w:eastAsia="Times New Roman" w:hAnsi="Verdana" w:cs="Times New Roman"/>
          <w:color w:val="555555"/>
          <w:sz w:val="18"/>
          <w:szCs w:val="10"/>
          <w:lang w:eastAsia="de-AT"/>
        </w:rPr>
        <w:t>Social-Network-Plattformen</w:t>
      </w:r>
      <w:proofErr w:type="spellEnd"/>
      <w:r w:rsidRPr="00DE15C4">
        <w:rPr>
          <w:rFonts w:ascii="Verdana" w:eastAsia="Times New Roman" w:hAnsi="Verdana" w:cs="Times New Roman"/>
          <w:color w:val="555555"/>
          <w:sz w:val="18"/>
          <w:szCs w:val="10"/>
          <w:lang w:eastAsia="de-AT"/>
        </w:rPr>
        <w:t xml:space="preserve"> wie Facebook bergen die Möglichkeit der Speicherung von Informationen, die auch Rückschlüsse auf den Arbeitgeber zulassen», zitiert «Sonntag» UBS-Sprecher Andreas Kern. </w:t>
      </w:r>
      <w:hyperlink r:id="rId11" w:history="1">
        <w:r w:rsidRPr="00DE15C4">
          <w:rPr>
            <w:rStyle w:val="Hyperlink"/>
            <w:sz w:val="20"/>
            <w:szCs w:val="12"/>
          </w:rPr>
          <w:t>http://www.fuellhaas.com/2008/09/14/ubs-verbietet-facebook/</w:t>
        </w:r>
      </w:hyperlink>
      <w:r w:rsidRPr="00DE15C4">
        <w:rPr>
          <w:sz w:val="36"/>
        </w:rPr>
        <w:t xml:space="preserve"> </w:t>
      </w:r>
    </w:p>
    <w:p w:rsidR="00DE15C4" w:rsidRPr="00DE15C4" w:rsidRDefault="00DE15C4" w:rsidP="00DE15C4">
      <w:pPr>
        <w:spacing w:after="0" w:line="240" w:lineRule="auto"/>
        <w:textAlignment w:val="baseline"/>
        <w:rPr>
          <w:sz w:val="36"/>
        </w:rPr>
      </w:pPr>
    </w:p>
    <w:p w:rsidR="00DE15C4" w:rsidRPr="00DE15C4" w:rsidRDefault="00DE15C4" w:rsidP="00DE15C4">
      <w:pPr>
        <w:rPr>
          <w:rStyle w:val="apple-style-span"/>
          <w:rFonts w:ascii="Verdana" w:hAnsi="Verdana"/>
          <w:color w:val="111111"/>
          <w:sz w:val="18"/>
          <w:szCs w:val="10"/>
        </w:rPr>
      </w:pPr>
      <w:r w:rsidRPr="00DE15C4">
        <w:rPr>
          <w:rStyle w:val="apple-style-span"/>
          <w:rFonts w:ascii="Verdana" w:hAnsi="Verdana"/>
          <w:color w:val="111111"/>
          <w:sz w:val="18"/>
          <w:szCs w:val="10"/>
        </w:rPr>
        <w:t xml:space="preserve">In wirtschaftlichen Krisenzeiten sollen Arbeitnehmer nicht nur den Gürtel enger schnallen, sondern sich am Arbeitsplatz auf die Arbeit konzentrieren – </w:t>
      </w:r>
      <w:proofErr w:type="spellStart"/>
      <w:r w:rsidRPr="00DE15C4">
        <w:rPr>
          <w:rStyle w:val="apple-style-span"/>
          <w:rFonts w:ascii="Verdana" w:hAnsi="Verdana"/>
          <w:color w:val="111111"/>
          <w:sz w:val="18"/>
          <w:szCs w:val="10"/>
        </w:rPr>
        <w:t>Social</w:t>
      </w:r>
      <w:proofErr w:type="spellEnd"/>
      <w:r w:rsidRPr="00DE15C4">
        <w:rPr>
          <w:rStyle w:val="apple-style-span"/>
          <w:rFonts w:ascii="Verdana" w:hAnsi="Verdana"/>
          <w:color w:val="111111"/>
          <w:sz w:val="18"/>
          <w:szCs w:val="10"/>
        </w:rPr>
        <w:t xml:space="preserve"> </w:t>
      </w:r>
      <w:proofErr w:type="spellStart"/>
      <w:r w:rsidRPr="00DE15C4">
        <w:rPr>
          <w:rStyle w:val="apple-style-span"/>
          <w:rFonts w:ascii="Verdana" w:hAnsi="Verdana"/>
          <w:color w:val="111111"/>
          <w:sz w:val="18"/>
          <w:szCs w:val="10"/>
        </w:rPr>
        <w:t>Networking</w:t>
      </w:r>
      <w:proofErr w:type="spellEnd"/>
      <w:r w:rsidRPr="00DE15C4">
        <w:rPr>
          <w:rStyle w:val="apple-style-span"/>
          <w:rFonts w:ascii="Verdana" w:hAnsi="Verdana"/>
          <w:color w:val="111111"/>
          <w:sz w:val="18"/>
          <w:szCs w:val="10"/>
        </w:rPr>
        <w:t xml:space="preserve"> hat im Büro immer weniger eine Berechtigung. Das Unternehmen</w:t>
      </w:r>
      <w:r w:rsidRPr="00DE15C4">
        <w:rPr>
          <w:rStyle w:val="apple-converted-space"/>
          <w:rFonts w:ascii="Verdana" w:hAnsi="Verdana"/>
          <w:color w:val="111111"/>
          <w:sz w:val="18"/>
          <w:szCs w:val="10"/>
        </w:rPr>
        <w:t> </w:t>
      </w:r>
      <w:proofErr w:type="spellStart"/>
      <w:r w:rsidRPr="00DE15C4">
        <w:rPr>
          <w:rStyle w:val="apple-style-span"/>
          <w:rFonts w:ascii="Verdana" w:hAnsi="Verdana"/>
          <w:color w:val="111111"/>
          <w:sz w:val="18"/>
          <w:szCs w:val="10"/>
        </w:rPr>
        <w:fldChar w:fldCharType="begin"/>
      </w:r>
      <w:r w:rsidRPr="00DE15C4">
        <w:rPr>
          <w:rStyle w:val="apple-style-span"/>
          <w:rFonts w:ascii="Verdana" w:hAnsi="Verdana"/>
          <w:color w:val="111111"/>
          <w:sz w:val="18"/>
          <w:szCs w:val="10"/>
        </w:rPr>
        <w:instrText xml:space="preserve"> HYPERLINK "http://www.scansafe.com/" \t "_blank" </w:instrText>
      </w:r>
      <w:r w:rsidRPr="00DE15C4">
        <w:rPr>
          <w:rStyle w:val="apple-style-span"/>
          <w:rFonts w:ascii="Verdana" w:hAnsi="Verdana"/>
          <w:color w:val="111111"/>
          <w:sz w:val="18"/>
          <w:szCs w:val="10"/>
        </w:rPr>
        <w:fldChar w:fldCharType="separate"/>
      </w:r>
      <w:r w:rsidRPr="00DE15C4">
        <w:rPr>
          <w:rStyle w:val="Hyperlink"/>
          <w:rFonts w:ascii="Trebuchet MS" w:hAnsi="Trebuchet MS"/>
          <w:color w:val="0070C5"/>
          <w:sz w:val="18"/>
          <w:szCs w:val="10"/>
          <w:bdr w:val="none" w:sz="0" w:space="0" w:color="auto" w:frame="1"/>
        </w:rPr>
        <w:t>ScanSafe</w:t>
      </w:r>
      <w:proofErr w:type="spellEnd"/>
      <w:r w:rsidRPr="00DE15C4">
        <w:rPr>
          <w:rStyle w:val="apple-style-span"/>
          <w:rFonts w:ascii="Verdana" w:hAnsi="Verdana"/>
          <w:color w:val="111111"/>
          <w:sz w:val="18"/>
          <w:szCs w:val="10"/>
        </w:rPr>
        <w:fldChar w:fldCharType="end"/>
      </w:r>
      <w:r w:rsidRPr="00DE15C4">
        <w:rPr>
          <w:rStyle w:val="apple-style-span"/>
          <w:rFonts w:ascii="Verdana" w:hAnsi="Verdana"/>
          <w:color w:val="111111"/>
          <w:sz w:val="18"/>
          <w:szCs w:val="10"/>
        </w:rPr>
        <w:t xml:space="preserve">, ein weltweit tätiger Web </w:t>
      </w:r>
      <w:proofErr w:type="spellStart"/>
      <w:r w:rsidRPr="00DE15C4">
        <w:rPr>
          <w:rStyle w:val="apple-style-span"/>
          <w:rFonts w:ascii="Verdana" w:hAnsi="Verdana"/>
          <w:color w:val="111111"/>
          <w:sz w:val="18"/>
          <w:szCs w:val="10"/>
        </w:rPr>
        <w:t>Security</w:t>
      </w:r>
      <w:proofErr w:type="spellEnd"/>
      <w:r w:rsidRPr="00DE15C4">
        <w:rPr>
          <w:rStyle w:val="apple-style-span"/>
          <w:rFonts w:ascii="Verdana" w:hAnsi="Verdana"/>
          <w:color w:val="111111"/>
          <w:sz w:val="18"/>
          <w:szCs w:val="10"/>
        </w:rPr>
        <w:t xml:space="preserve"> </w:t>
      </w:r>
      <w:proofErr w:type="spellStart"/>
      <w:r w:rsidRPr="00DE15C4">
        <w:rPr>
          <w:rStyle w:val="apple-style-span"/>
          <w:rFonts w:ascii="Verdana" w:hAnsi="Verdana"/>
          <w:color w:val="111111"/>
          <w:sz w:val="18"/>
          <w:szCs w:val="10"/>
        </w:rPr>
        <w:t>Dienstleister</w:t>
      </w:r>
      <w:proofErr w:type="spellEnd"/>
      <w:r w:rsidRPr="00DE15C4">
        <w:rPr>
          <w:rStyle w:val="apple-style-span"/>
          <w:rFonts w:ascii="Verdana" w:hAnsi="Verdana"/>
          <w:color w:val="111111"/>
          <w:sz w:val="18"/>
          <w:szCs w:val="10"/>
        </w:rPr>
        <w:t xml:space="preserve">, hat kürzlich festgestellt, </w:t>
      </w:r>
      <w:proofErr w:type="spellStart"/>
      <w:r w:rsidRPr="00DE15C4">
        <w:rPr>
          <w:rStyle w:val="apple-style-span"/>
          <w:rFonts w:ascii="Verdana" w:hAnsi="Verdana"/>
          <w:color w:val="111111"/>
          <w:sz w:val="18"/>
          <w:szCs w:val="10"/>
        </w:rPr>
        <w:t>dass</w:t>
      </w:r>
      <w:proofErr w:type="spellEnd"/>
      <w:r w:rsidRPr="00DE15C4">
        <w:rPr>
          <w:rStyle w:val="apple-style-span"/>
          <w:rFonts w:ascii="Verdana" w:hAnsi="Verdana"/>
          <w:color w:val="111111"/>
          <w:sz w:val="18"/>
          <w:szCs w:val="10"/>
        </w:rPr>
        <w:t xml:space="preserve"> bereits 76 Prozent seiner Kunden den Zugang zu </w:t>
      </w:r>
      <w:proofErr w:type="spellStart"/>
      <w:r w:rsidRPr="00DE15C4">
        <w:rPr>
          <w:rStyle w:val="apple-style-span"/>
          <w:rFonts w:ascii="Verdana" w:hAnsi="Verdana"/>
          <w:color w:val="111111"/>
          <w:sz w:val="18"/>
          <w:szCs w:val="10"/>
        </w:rPr>
        <w:t>Social</w:t>
      </w:r>
      <w:proofErr w:type="spellEnd"/>
      <w:r w:rsidRPr="00DE15C4">
        <w:rPr>
          <w:rStyle w:val="apple-style-span"/>
          <w:rFonts w:ascii="Verdana" w:hAnsi="Verdana"/>
          <w:color w:val="111111"/>
          <w:sz w:val="18"/>
          <w:szCs w:val="10"/>
        </w:rPr>
        <w:t xml:space="preserve"> Networks blockieren, was einem Anstieg um 20 Prozent innerhalb der vergangenen sechs Monate entspricht. Damit gilt </w:t>
      </w:r>
      <w:proofErr w:type="spellStart"/>
      <w:r w:rsidRPr="00DE15C4">
        <w:rPr>
          <w:rStyle w:val="apple-style-span"/>
          <w:rFonts w:ascii="Verdana" w:hAnsi="Verdana"/>
          <w:color w:val="111111"/>
          <w:sz w:val="18"/>
          <w:szCs w:val="10"/>
        </w:rPr>
        <w:t>Social</w:t>
      </w:r>
      <w:proofErr w:type="spellEnd"/>
      <w:r w:rsidRPr="00DE15C4">
        <w:rPr>
          <w:rStyle w:val="apple-style-span"/>
          <w:rFonts w:ascii="Verdana" w:hAnsi="Verdana"/>
          <w:color w:val="111111"/>
          <w:sz w:val="18"/>
          <w:szCs w:val="10"/>
        </w:rPr>
        <w:t xml:space="preserve"> </w:t>
      </w:r>
      <w:proofErr w:type="spellStart"/>
      <w:r w:rsidRPr="00DE15C4">
        <w:rPr>
          <w:rStyle w:val="apple-style-span"/>
          <w:rFonts w:ascii="Verdana" w:hAnsi="Verdana"/>
          <w:color w:val="111111"/>
          <w:sz w:val="18"/>
          <w:szCs w:val="10"/>
        </w:rPr>
        <w:t>Networking</w:t>
      </w:r>
      <w:proofErr w:type="spellEnd"/>
      <w:r w:rsidRPr="00DE15C4">
        <w:rPr>
          <w:rStyle w:val="apple-style-span"/>
          <w:rFonts w:ascii="Verdana" w:hAnsi="Verdana"/>
          <w:color w:val="111111"/>
          <w:sz w:val="18"/>
          <w:szCs w:val="10"/>
        </w:rPr>
        <w:t xml:space="preserve"> als „Produktivitätskiller“ Nummer eins am Arbeitsplatz, nur 52 Prozent aller </w:t>
      </w:r>
      <w:proofErr w:type="spellStart"/>
      <w:r w:rsidRPr="00DE15C4">
        <w:rPr>
          <w:rStyle w:val="apple-style-span"/>
          <w:rFonts w:ascii="Verdana" w:hAnsi="Verdana"/>
          <w:color w:val="111111"/>
          <w:sz w:val="18"/>
          <w:szCs w:val="10"/>
        </w:rPr>
        <w:t>ScanSafe-Kunden</w:t>
      </w:r>
      <w:proofErr w:type="spellEnd"/>
      <w:r w:rsidRPr="00DE15C4">
        <w:rPr>
          <w:rStyle w:val="apple-style-span"/>
          <w:rFonts w:ascii="Verdana" w:hAnsi="Verdana"/>
          <w:color w:val="111111"/>
          <w:sz w:val="18"/>
          <w:szCs w:val="10"/>
        </w:rPr>
        <w:t xml:space="preserve"> sperren Online-Shopping oder Webmail (58 Prozent).</w:t>
      </w:r>
    </w:p>
    <w:p w:rsidR="00D8709B" w:rsidRPr="00D8709B" w:rsidRDefault="00D8709B" w:rsidP="00D8709B">
      <w:pPr>
        <w:pStyle w:val="berschrift2"/>
        <w:spacing w:before="0" w:after="48"/>
        <w:rPr>
          <w:rFonts w:ascii="Verdana" w:hAnsi="Verdana"/>
          <w:color w:val="800000"/>
          <w:sz w:val="16"/>
          <w:szCs w:val="12"/>
        </w:rPr>
      </w:pPr>
      <w:r>
        <w:rPr>
          <w:rFonts w:ascii="Verdana" w:eastAsia="Times New Roman" w:hAnsi="Verdana" w:cs="Times New Roman"/>
          <w:color w:val="555555"/>
          <w:sz w:val="6"/>
          <w:szCs w:val="10"/>
          <w:lang w:eastAsia="de-AT"/>
        </w:rPr>
        <w:br w:type="column"/>
      </w:r>
      <w:r w:rsidRPr="00D8709B">
        <w:rPr>
          <w:rFonts w:ascii="Verdana" w:hAnsi="Verdana"/>
          <w:color w:val="800000"/>
          <w:sz w:val="16"/>
          <w:szCs w:val="12"/>
        </w:rPr>
        <w:lastRenderedPageBreak/>
        <w:t>Ärzte: Vorsicht bei Facebook &amp; Co!</w:t>
      </w:r>
    </w:p>
    <w:p w:rsidR="00D8709B" w:rsidRPr="00D8709B" w:rsidRDefault="00D8709B" w:rsidP="00D8709B">
      <w:pPr>
        <w:rPr>
          <w:rStyle w:val="apple-style-span"/>
          <w:color w:val="000000"/>
          <w:sz w:val="18"/>
          <w:szCs w:val="15"/>
        </w:rPr>
      </w:pPr>
    </w:p>
    <w:p w:rsidR="00D8709B" w:rsidRPr="00D8709B" w:rsidRDefault="00D8709B" w:rsidP="00D8709B">
      <w:pPr>
        <w:spacing w:line="140" w:lineRule="atLeast"/>
        <w:rPr>
          <w:b/>
          <w:bCs/>
          <w:color w:val="29384E"/>
          <w:sz w:val="16"/>
          <w:szCs w:val="12"/>
        </w:rPr>
      </w:pPr>
      <w:r w:rsidRPr="00D8709B">
        <w:rPr>
          <w:rFonts w:ascii="Verdana" w:hAnsi="Verdana"/>
          <w:noProof/>
          <w:color w:val="000000"/>
          <w:sz w:val="18"/>
          <w:szCs w:val="15"/>
          <w:lang w:eastAsia="de-AT"/>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162050" cy="857250"/>
            <wp:effectExtent l="19050" t="0" r="0" b="0"/>
            <wp:wrapSquare wrapText="bothSides"/>
            <wp:docPr id="2" name="Bild 2" descr="© forestpath - Fotolia.com/D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forestpath - Fotolia.com/Dutter"/>
                    <pic:cNvPicPr>
                      <a:picLocks noChangeAspect="1" noChangeArrowheads="1"/>
                    </pic:cNvPicPr>
                  </pic:nvPicPr>
                  <pic:blipFill>
                    <a:blip r:embed="rId12" cstate="print"/>
                    <a:srcRect/>
                    <a:stretch>
                      <a:fillRect/>
                    </a:stretch>
                  </pic:blipFill>
                  <pic:spPr bwMode="auto">
                    <a:xfrm>
                      <a:off x="0" y="0"/>
                      <a:ext cx="1162050" cy="857250"/>
                    </a:xfrm>
                    <a:prstGeom prst="rect">
                      <a:avLst/>
                    </a:prstGeom>
                    <a:noFill/>
                    <a:ln w="9525">
                      <a:noFill/>
                      <a:miter lim="800000"/>
                      <a:headEnd/>
                      <a:tailEnd/>
                    </a:ln>
                  </pic:spPr>
                </pic:pic>
              </a:graphicData>
            </a:graphic>
          </wp:anchor>
        </w:drawing>
      </w:r>
      <w:r w:rsidRPr="00D8709B">
        <w:rPr>
          <w:rFonts w:ascii="Verdana" w:hAnsi="Verdana"/>
          <w:b/>
          <w:bCs/>
          <w:color w:val="29384E"/>
          <w:sz w:val="16"/>
          <w:szCs w:val="12"/>
        </w:rPr>
        <w:t xml:space="preserve">Medizinerinnen und Mediziner sollten im Umgang mit </w:t>
      </w:r>
      <w:proofErr w:type="spellStart"/>
      <w:r w:rsidRPr="00D8709B">
        <w:rPr>
          <w:rFonts w:ascii="Verdana" w:hAnsi="Verdana"/>
          <w:b/>
          <w:bCs/>
          <w:color w:val="29384E"/>
          <w:sz w:val="16"/>
          <w:szCs w:val="12"/>
        </w:rPr>
        <w:t>Social</w:t>
      </w:r>
      <w:proofErr w:type="spellEnd"/>
      <w:r w:rsidRPr="00D8709B">
        <w:rPr>
          <w:rFonts w:ascii="Verdana" w:hAnsi="Verdana"/>
          <w:b/>
          <w:bCs/>
          <w:color w:val="29384E"/>
          <w:sz w:val="16"/>
          <w:szCs w:val="12"/>
        </w:rPr>
        <w:t xml:space="preserve"> Networks Vorsicht walten lassen, raten Experten. Denn vermeintlich Privates ist nur allzu oft öffentlich.</w:t>
      </w:r>
    </w:p>
    <w:p w:rsidR="00D8709B" w:rsidRPr="00D8709B" w:rsidRDefault="00D8709B" w:rsidP="00D8709B">
      <w:pPr>
        <w:pStyle w:val="StandardWeb"/>
        <w:spacing w:line="140" w:lineRule="atLeast"/>
        <w:rPr>
          <w:rFonts w:ascii="Verdana" w:hAnsi="Verdana"/>
          <w:color w:val="29384E"/>
          <w:sz w:val="16"/>
          <w:szCs w:val="12"/>
        </w:rPr>
      </w:pPr>
      <w:r w:rsidRPr="00D8709B">
        <w:rPr>
          <w:rFonts w:ascii="Verdana" w:hAnsi="Verdana"/>
          <w:color w:val="29384E"/>
          <w:sz w:val="16"/>
          <w:szCs w:val="12"/>
        </w:rPr>
        <w:t xml:space="preserve">Menschen in Gesundheitsberufen könnten durch die Nutzung von Internetangeboten wie Facebook in Konflikt mit den ethischen Grundsätzen ihres Berufsstandes geraten und die ihnen auferlegte Schweigepflicht brechen. Davor warnt die größte unabhängige Vertretungsorganisation britischer Ärztinnen und Ärzte, die </w:t>
      </w:r>
      <w:proofErr w:type="spellStart"/>
      <w:r w:rsidRPr="00D8709B">
        <w:rPr>
          <w:rFonts w:ascii="Verdana" w:hAnsi="Verdana"/>
          <w:color w:val="29384E"/>
          <w:sz w:val="16"/>
          <w:szCs w:val="12"/>
        </w:rPr>
        <w:t>Medical</w:t>
      </w:r>
      <w:proofErr w:type="spellEnd"/>
      <w:r w:rsidRPr="00D8709B">
        <w:rPr>
          <w:rFonts w:ascii="Verdana" w:hAnsi="Verdana"/>
          <w:color w:val="29384E"/>
          <w:sz w:val="16"/>
          <w:szCs w:val="12"/>
        </w:rPr>
        <w:t xml:space="preserve"> </w:t>
      </w:r>
      <w:proofErr w:type="spellStart"/>
      <w:r w:rsidRPr="00D8709B">
        <w:rPr>
          <w:rFonts w:ascii="Verdana" w:hAnsi="Verdana"/>
          <w:color w:val="29384E"/>
          <w:sz w:val="16"/>
          <w:szCs w:val="12"/>
        </w:rPr>
        <w:t>Defence</w:t>
      </w:r>
      <w:proofErr w:type="spellEnd"/>
      <w:r w:rsidRPr="00D8709B">
        <w:rPr>
          <w:rFonts w:ascii="Verdana" w:hAnsi="Verdana"/>
          <w:color w:val="29384E"/>
          <w:sz w:val="16"/>
          <w:szCs w:val="12"/>
        </w:rPr>
        <w:t xml:space="preserve"> Union (MDU). Ärztinnen und Ärzte sollten sich davor hüten, Kommentare zu </w:t>
      </w:r>
      <w:proofErr w:type="spellStart"/>
      <w:r w:rsidRPr="00D8709B">
        <w:rPr>
          <w:rFonts w:ascii="Verdana" w:hAnsi="Verdana"/>
          <w:color w:val="29384E"/>
          <w:sz w:val="16"/>
          <w:szCs w:val="12"/>
        </w:rPr>
        <w:t>posten</w:t>
      </w:r>
      <w:proofErr w:type="spellEnd"/>
      <w:r w:rsidRPr="00D8709B">
        <w:rPr>
          <w:rFonts w:ascii="Verdana" w:hAnsi="Verdana"/>
          <w:color w:val="29384E"/>
          <w:sz w:val="16"/>
          <w:szCs w:val="12"/>
        </w:rPr>
        <w:t>, die die Identität ihrer Patienten offenlegen könnten.</w:t>
      </w:r>
    </w:p>
    <w:p w:rsidR="00D8709B" w:rsidRPr="00D8709B" w:rsidRDefault="00D8709B" w:rsidP="00D8709B">
      <w:pPr>
        <w:pStyle w:val="StandardWeb"/>
        <w:spacing w:line="140" w:lineRule="atLeast"/>
        <w:rPr>
          <w:rFonts w:ascii="Verdana" w:hAnsi="Verdana"/>
          <w:color w:val="29384E"/>
          <w:sz w:val="16"/>
          <w:szCs w:val="12"/>
        </w:rPr>
      </w:pPr>
      <w:r w:rsidRPr="00D8709B">
        <w:rPr>
          <w:rFonts w:ascii="Verdana" w:hAnsi="Verdana"/>
          <w:color w:val="29384E"/>
          <w:sz w:val="16"/>
          <w:szCs w:val="12"/>
        </w:rPr>
        <w:t xml:space="preserve">So gebe es immer wieder Berichte von Medizinern, die ihrem beruflichen Ärger auf </w:t>
      </w:r>
      <w:proofErr w:type="spellStart"/>
      <w:r w:rsidRPr="00D8709B">
        <w:rPr>
          <w:rFonts w:ascii="Verdana" w:hAnsi="Verdana"/>
          <w:color w:val="29384E"/>
          <w:sz w:val="16"/>
          <w:szCs w:val="12"/>
        </w:rPr>
        <w:t>Social-Network-Plattformen</w:t>
      </w:r>
      <w:proofErr w:type="spellEnd"/>
      <w:r w:rsidRPr="00D8709B">
        <w:rPr>
          <w:rFonts w:ascii="Verdana" w:hAnsi="Verdana"/>
          <w:color w:val="29384E"/>
          <w:sz w:val="16"/>
          <w:szCs w:val="12"/>
        </w:rPr>
        <w:t xml:space="preserve"> Luft machen und dabei nicht bedenken, </w:t>
      </w:r>
      <w:proofErr w:type="spellStart"/>
      <w:r w:rsidRPr="00D8709B">
        <w:rPr>
          <w:rFonts w:ascii="Verdana" w:hAnsi="Verdana"/>
          <w:color w:val="29384E"/>
          <w:sz w:val="16"/>
          <w:szCs w:val="12"/>
        </w:rPr>
        <w:t>dass</w:t>
      </w:r>
      <w:proofErr w:type="spellEnd"/>
      <w:r w:rsidRPr="00D8709B">
        <w:rPr>
          <w:rFonts w:ascii="Verdana" w:hAnsi="Verdana"/>
          <w:color w:val="29384E"/>
          <w:sz w:val="16"/>
          <w:szCs w:val="12"/>
        </w:rPr>
        <w:t xml:space="preserve"> bestimmte Sicherheitseinstellungen jedem im Internet ermöglichen, diese Kommentare zu lesen. In einem konkreten Fall hatte die medizinisch-technische Assistentin eines Zahnarztes eine </w:t>
      </w:r>
      <w:proofErr w:type="spellStart"/>
      <w:r w:rsidRPr="00D8709B">
        <w:rPr>
          <w:rFonts w:ascii="Verdana" w:hAnsi="Verdana"/>
          <w:color w:val="29384E"/>
          <w:sz w:val="16"/>
          <w:szCs w:val="12"/>
        </w:rPr>
        <w:t>Facebook-Gruppe</w:t>
      </w:r>
      <w:proofErr w:type="spellEnd"/>
      <w:r w:rsidRPr="00D8709B">
        <w:rPr>
          <w:rFonts w:ascii="Verdana" w:hAnsi="Verdana"/>
          <w:color w:val="29384E"/>
          <w:sz w:val="16"/>
          <w:szCs w:val="12"/>
        </w:rPr>
        <w:t xml:space="preserve"> gegründet – und dieser den Namen "Ich bin Zahnarztassistentin und hasse Patienten, weil…" gegeben. Der Gruppe waren fast 500 Menschen beigetreten.</w:t>
      </w:r>
    </w:p>
    <w:p w:rsidR="00D8709B" w:rsidRPr="00D8709B" w:rsidRDefault="00D8709B" w:rsidP="00D8709B">
      <w:pPr>
        <w:pStyle w:val="StandardWeb"/>
        <w:spacing w:line="140" w:lineRule="atLeast"/>
        <w:rPr>
          <w:rFonts w:ascii="Verdana" w:hAnsi="Verdana"/>
          <w:color w:val="29384E"/>
          <w:sz w:val="16"/>
          <w:szCs w:val="12"/>
        </w:rPr>
      </w:pPr>
      <w:r w:rsidRPr="00D8709B">
        <w:rPr>
          <w:rStyle w:val="Fett"/>
          <w:rFonts w:ascii="Verdana" w:hAnsi="Verdana"/>
          <w:color w:val="29384E"/>
          <w:sz w:val="16"/>
          <w:szCs w:val="12"/>
        </w:rPr>
        <w:t>Privates im öffentlichen Raum</w:t>
      </w:r>
      <w:r w:rsidRPr="00D8709B">
        <w:rPr>
          <w:rFonts w:ascii="Verdana" w:hAnsi="Verdana"/>
          <w:color w:val="29384E"/>
          <w:sz w:val="16"/>
          <w:szCs w:val="12"/>
        </w:rPr>
        <w:t> </w:t>
      </w:r>
    </w:p>
    <w:p w:rsidR="00D8709B" w:rsidRPr="00D8709B" w:rsidRDefault="00D8709B" w:rsidP="00D8709B">
      <w:pPr>
        <w:pStyle w:val="StandardWeb"/>
        <w:spacing w:line="140" w:lineRule="atLeast"/>
        <w:rPr>
          <w:rFonts w:ascii="Verdana" w:hAnsi="Verdana"/>
          <w:color w:val="29384E"/>
          <w:sz w:val="16"/>
          <w:szCs w:val="12"/>
        </w:rPr>
      </w:pPr>
      <w:r w:rsidRPr="00D8709B">
        <w:rPr>
          <w:rFonts w:ascii="Verdana" w:hAnsi="Verdana"/>
          <w:color w:val="29384E"/>
          <w:sz w:val="16"/>
          <w:szCs w:val="12"/>
        </w:rPr>
        <w:t xml:space="preserve">Eine im September publizierte Studie zeigt, wie oft US-amerikanische Medizinstudenten private Geschichten ihrer Patienten und medizinische Details auf derartigen Plattformen oder privaten Blogs veröffentlichen: Das Team um Katherine Chretien vom VA </w:t>
      </w:r>
      <w:proofErr w:type="spellStart"/>
      <w:r w:rsidRPr="00D8709B">
        <w:rPr>
          <w:rFonts w:ascii="Verdana" w:hAnsi="Verdana"/>
          <w:color w:val="29384E"/>
          <w:sz w:val="16"/>
          <w:szCs w:val="12"/>
        </w:rPr>
        <w:t>Medical</w:t>
      </w:r>
      <w:proofErr w:type="spellEnd"/>
      <w:r w:rsidRPr="00D8709B">
        <w:rPr>
          <w:rFonts w:ascii="Verdana" w:hAnsi="Verdana"/>
          <w:color w:val="29384E"/>
          <w:sz w:val="16"/>
          <w:szCs w:val="12"/>
        </w:rPr>
        <w:t xml:space="preserve"> Center hat herausgefunden, </w:t>
      </w:r>
      <w:proofErr w:type="spellStart"/>
      <w:r w:rsidRPr="00D8709B">
        <w:rPr>
          <w:rFonts w:ascii="Verdana" w:hAnsi="Verdana"/>
          <w:color w:val="29384E"/>
          <w:sz w:val="16"/>
          <w:szCs w:val="12"/>
        </w:rPr>
        <w:t>dass</w:t>
      </w:r>
      <w:proofErr w:type="spellEnd"/>
      <w:r w:rsidRPr="00D8709B">
        <w:rPr>
          <w:rFonts w:ascii="Verdana" w:hAnsi="Verdana"/>
          <w:color w:val="29384E"/>
          <w:sz w:val="16"/>
          <w:szCs w:val="12"/>
        </w:rPr>
        <w:t xml:space="preserve"> es an mehr als der Hälfte der 78 einbezogenen medizinischen Universitäten bereits derartige Fälle gegeben hat. Dennoch würden nur wenige Einrichtungen Leitlinien für den Umgang mit </w:t>
      </w:r>
      <w:proofErr w:type="spellStart"/>
      <w:r w:rsidRPr="00D8709B">
        <w:rPr>
          <w:rFonts w:ascii="Verdana" w:hAnsi="Verdana"/>
          <w:color w:val="29384E"/>
          <w:sz w:val="16"/>
          <w:szCs w:val="12"/>
        </w:rPr>
        <w:t>Social</w:t>
      </w:r>
      <w:proofErr w:type="spellEnd"/>
      <w:r w:rsidRPr="00D8709B">
        <w:rPr>
          <w:rFonts w:ascii="Verdana" w:hAnsi="Verdana"/>
          <w:color w:val="29384E"/>
          <w:sz w:val="16"/>
          <w:szCs w:val="12"/>
        </w:rPr>
        <w:t xml:space="preserve"> Networks festlegen, so die Studienautoren im "Journal of </w:t>
      </w:r>
      <w:proofErr w:type="spellStart"/>
      <w:r w:rsidRPr="00D8709B">
        <w:rPr>
          <w:rFonts w:ascii="Verdana" w:hAnsi="Verdana"/>
          <w:color w:val="29384E"/>
          <w:sz w:val="16"/>
          <w:szCs w:val="12"/>
        </w:rPr>
        <w:t>the</w:t>
      </w:r>
      <w:proofErr w:type="spellEnd"/>
      <w:r w:rsidRPr="00D8709B">
        <w:rPr>
          <w:rFonts w:ascii="Verdana" w:hAnsi="Verdana"/>
          <w:color w:val="29384E"/>
          <w:sz w:val="16"/>
          <w:szCs w:val="12"/>
        </w:rPr>
        <w:t xml:space="preserve"> American </w:t>
      </w:r>
      <w:proofErr w:type="spellStart"/>
      <w:r w:rsidRPr="00D8709B">
        <w:rPr>
          <w:rFonts w:ascii="Verdana" w:hAnsi="Verdana"/>
          <w:color w:val="29384E"/>
          <w:sz w:val="16"/>
          <w:szCs w:val="12"/>
        </w:rPr>
        <w:t>Medical</w:t>
      </w:r>
      <w:proofErr w:type="spellEnd"/>
      <w:r w:rsidRPr="00D8709B">
        <w:rPr>
          <w:rFonts w:ascii="Verdana" w:hAnsi="Verdana"/>
          <w:color w:val="29384E"/>
          <w:sz w:val="16"/>
          <w:szCs w:val="12"/>
        </w:rPr>
        <w:t xml:space="preserve"> Association".</w:t>
      </w:r>
    </w:p>
    <w:p w:rsidR="00D8709B" w:rsidRPr="00D8709B" w:rsidRDefault="00D8709B" w:rsidP="00D8709B">
      <w:pPr>
        <w:pStyle w:val="StandardWeb"/>
        <w:spacing w:line="140" w:lineRule="atLeast"/>
        <w:rPr>
          <w:rFonts w:ascii="Verdana" w:hAnsi="Verdana"/>
          <w:color w:val="29384E"/>
          <w:sz w:val="16"/>
          <w:szCs w:val="12"/>
        </w:rPr>
      </w:pPr>
      <w:r w:rsidRPr="00D8709B">
        <w:rPr>
          <w:rStyle w:val="Fett"/>
          <w:rFonts w:ascii="Verdana" w:hAnsi="Verdana"/>
          <w:color w:val="29384E"/>
          <w:sz w:val="16"/>
          <w:szCs w:val="12"/>
        </w:rPr>
        <w:t>Blumen für Frau Doktor</w:t>
      </w:r>
    </w:p>
    <w:p w:rsidR="00D8709B" w:rsidRPr="00D8709B" w:rsidRDefault="00D8709B" w:rsidP="00D8709B">
      <w:pPr>
        <w:pStyle w:val="StandardWeb"/>
        <w:spacing w:line="140" w:lineRule="atLeast"/>
        <w:rPr>
          <w:rFonts w:ascii="Verdana" w:hAnsi="Verdana"/>
          <w:color w:val="29384E"/>
          <w:sz w:val="16"/>
          <w:szCs w:val="12"/>
        </w:rPr>
      </w:pPr>
      <w:r w:rsidRPr="00D8709B">
        <w:rPr>
          <w:rFonts w:ascii="Verdana" w:hAnsi="Verdana"/>
          <w:color w:val="29384E"/>
          <w:sz w:val="16"/>
          <w:szCs w:val="12"/>
        </w:rPr>
        <w:t xml:space="preserve">Plattformen wie Facebook können umgekehrt aber auch die Privatsphäre der Ärzte stören: Die MDU berichtet von mehreren Fällen, in denen Patienten versucht hätten, über die Plattform mit Ärztinnen oder Ärzten in privaten Kontakt zu treten. So habe es in Großbritannien den Fall einer Medizinerin gegeben, die von einem ihrer Patienten zu einem Date eingeladen wurde. Der Mann </w:t>
      </w:r>
      <w:proofErr w:type="spellStart"/>
      <w:r w:rsidRPr="00D8709B">
        <w:rPr>
          <w:rFonts w:ascii="Verdana" w:hAnsi="Verdana"/>
          <w:color w:val="29384E"/>
          <w:sz w:val="16"/>
          <w:szCs w:val="12"/>
        </w:rPr>
        <w:t>wusste</w:t>
      </w:r>
      <w:proofErr w:type="spellEnd"/>
      <w:r w:rsidRPr="00D8709B">
        <w:rPr>
          <w:rFonts w:ascii="Verdana" w:hAnsi="Verdana"/>
          <w:color w:val="29384E"/>
          <w:sz w:val="16"/>
          <w:szCs w:val="12"/>
        </w:rPr>
        <w:t xml:space="preserve"> über die Hobbys und privaten Vorlieben der Frau Bescheid – weil diese sie auf ihrer </w:t>
      </w:r>
      <w:proofErr w:type="spellStart"/>
      <w:r w:rsidRPr="00D8709B">
        <w:rPr>
          <w:rFonts w:ascii="Verdana" w:hAnsi="Verdana"/>
          <w:color w:val="29384E"/>
          <w:sz w:val="16"/>
          <w:szCs w:val="12"/>
        </w:rPr>
        <w:t>Facebook-Seite</w:t>
      </w:r>
      <w:proofErr w:type="spellEnd"/>
      <w:r w:rsidRPr="00D8709B">
        <w:rPr>
          <w:rFonts w:ascii="Verdana" w:hAnsi="Verdana"/>
          <w:color w:val="29384E"/>
          <w:sz w:val="16"/>
          <w:szCs w:val="12"/>
        </w:rPr>
        <w:t xml:space="preserve"> der Öffentlichkeit zugänglich gemacht hatte.</w:t>
      </w:r>
    </w:p>
    <w:p w:rsidR="00D8709B" w:rsidRPr="00D8709B" w:rsidRDefault="00D8709B" w:rsidP="00D8709B">
      <w:pPr>
        <w:pStyle w:val="StandardWeb"/>
        <w:spacing w:line="140" w:lineRule="atLeast"/>
        <w:rPr>
          <w:rFonts w:ascii="Verdana" w:hAnsi="Verdana"/>
          <w:color w:val="29384E"/>
          <w:sz w:val="16"/>
          <w:szCs w:val="12"/>
        </w:rPr>
      </w:pPr>
      <w:r w:rsidRPr="00D8709B">
        <w:rPr>
          <w:rStyle w:val="Fett"/>
          <w:rFonts w:ascii="Verdana" w:hAnsi="Verdana"/>
          <w:color w:val="29384E"/>
          <w:sz w:val="16"/>
          <w:szCs w:val="12"/>
        </w:rPr>
        <w:t>Ärzte im Konflikt</w:t>
      </w:r>
    </w:p>
    <w:p w:rsidR="00D8709B" w:rsidRPr="00D8709B" w:rsidRDefault="00D8709B" w:rsidP="00D8709B">
      <w:pPr>
        <w:pStyle w:val="StandardWeb"/>
        <w:spacing w:line="140" w:lineRule="atLeast"/>
        <w:rPr>
          <w:rFonts w:ascii="Verdana" w:hAnsi="Verdana"/>
          <w:color w:val="29384E"/>
          <w:sz w:val="16"/>
          <w:szCs w:val="12"/>
        </w:rPr>
      </w:pPr>
      <w:r w:rsidRPr="00D8709B">
        <w:rPr>
          <w:rFonts w:ascii="Verdana" w:hAnsi="Verdana"/>
          <w:color w:val="29384E"/>
          <w:sz w:val="16"/>
          <w:szCs w:val="12"/>
        </w:rPr>
        <w:t xml:space="preserve">Emma </w:t>
      </w:r>
      <w:proofErr w:type="spellStart"/>
      <w:r w:rsidRPr="00D8709B">
        <w:rPr>
          <w:rFonts w:ascii="Verdana" w:hAnsi="Verdana"/>
          <w:color w:val="29384E"/>
          <w:sz w:val="16"/>
          <w:szCs w:val="12"/>
        </w:rPr>
        <w:t>Cuzner</w:t>
      </w:r>
      <w:proofErr w:type="spellEnd"/>
      <w:r w:rsidRPr="00D8709B">
        <w:rPr>
          <w:rFonts w:ascii="Verdana" w:hAnsi="Verdana"/>
          <w:color w:val="29384E"/>
          <w:sz w:val="16"/>
          <w:szCs w:val="12"/>
        </w:rPr>
        <w:t xml:space="preserve"> von der MDU schildert den Konflikt, den viele Ärztinnen und Ärzte im Umgang mit </w:t>
      </w:r>
      <w:proofErr w:type="spellStart"/>
      <w:r w:rsidRPr="00D8709B">
        <w:rPr>
          <w:rFonts w:ascii="Verdana" w:hAnsi="Verdana"/>
          <w:color w:val="29384E"/>
          <w:sz w:val="16"/>
          <w:szCs w:val="12"/>
        </w:rPr>
        <w:t>Social-Network-Plattformen</w:t>
      </w:r>
      <w:proofErr w:type="spellEnd"/>
      <w:r w:rsidRPr="00D8709B">
        <w:rPr>
          <w:rFonts w:ascii="Verdana" w:hAnsi="Verdana"/>
          <w:color w:val="29384E"/>
          <w:sz w:val="16"/>
          <w:szCs w:val="12"/>
        </w:rPr>
        <w:t xml:space="preserve"> empfinden: "Sie haben das Gefühl, </w:t>
      </w:r>
      <w:proofErr w:type="spellStart"/>
      <w:r w:rsidRPr="00D8709B">
        <w:rPr>
          <w:rFonts w:ascii="Verdana" w:hAnsi="Verdana"/>
          <w:color w:val="29384E"/>
          <w:sz w:val="16"/>
          <w:szCs w:val="12"/>
        </w:rPr>
        <w:t>dass</w:t>
      </w:r>
      <w:proofErr w:type="spellEnd"/>
      <w:r w:rsidRPr="00D8709B">
        <w:rPr>
          <w:rFonts w:ascii="Verdana" w:hAnsi="Verdana"/>
          <w:color w:val="29384E"/>
          <w:sz w:val="16"/>
          <w:szCs w:val="12"/>
        </w:rPr>
        <w:t xml:space="preserve"> es unhöflich wäre, eine Freundschaftsanfrage von Patientinnen und Patienten abzulehnen. Wir raten aber all unseren Mitgliedern, eine professionelle Beziehung zu ihren Patienten zu wahren."</w:t>
      </w:r>
    </w:p>
    <w:p w:rsidR="00D8709B" w:rsidRPr="00D8709B" w:rsidRDefault="00D8709B" w:rsidP="00D8709B">
      <w:pPr>
        <w:pStyle w:val="StandardWeb"/>
        <w:spacing w:line="140" w:lineRule="atLeast"/>
        <w:rPr>
          <w:rFonts w:ascii="Verdana" w:hAnsi="Verdana"/>
          <w:color w:val="29384E"/>
          <w:sz w:val="16"/>
          <w:szCs w:val="12"/>
        </w:rPr>
      </w:pPr>
      <w:r w:rsidRPr="00D8709B">
        <w:rPr>
          <w:rFonts w:ascii="Verdana" w:hAnsi="Verdana"/>
          <w:color w:val="29384E"/>
          <w:sz w:val="16"/>
          <w:szCs w:val="12"/>
        </w:rPr>
        <w:t xml:space="preserve">Die MDU verweist auf eine aktuelle Richtlinie des General </w:t>
      </w:r>
      <w:proofErr w:type="spellStart"/>
      <w:r w:rsidRPr="00D8709B">
        <w:rPr>
          <w:rFonts w:ascii="Verdana" w:hAnsi="Verdana"/>
          <w:color w:val="29384E"/>
          <w:sz w:val="16"/>
          <w:szCs w:val="12"/>
        </w:rPr>
        <w:t>Medical</w:t>
      </w:r>
      <w:proofErr w:type="spellEnd"/>
      <w:r w:rsidRPr="00D8709B">
        <w:rPr>
          <w:rFonts w:ascii="Verdana" w:hAnsi="Verdana"/>
          <w:color w:val="29384E"/>
          <w:sz w:val="16"/>
          <w:szCs w:val="12"/>
        </w:rPr>
        <w:t xml:space="preserve"> </w:t>
      </w:r>
      <w:proofErr w:type="spellStart"/>
      <w:r w:rsidRPr="00D8709B">
        <w:rPr>
          <w:rFonts w:ascii="Verdana" w:hAnsi="Verdana"/>
          <w:color w:val="29384E"/>
          <w:sz w:val="16"/>
          <w:szCs w:val="12"/>
        </w:rPr>
        <w:t>Councils</w:t>
      </w:r>
      <w:proofErr w:type="spellEnd"/>
      <w:r w:rsidRPr="00D8709B">
        <w:rPr>
          <w:rFonts w:ascii="Verdana" w:hAnsi="Verdana"/>
          <w:color w:val="29384E"/>
          <w:sz w:val="16"/>
          <w:szCs w:val="12"/>
        </w:rPr>
        <w:t>, jener Einrichtung in Großbritannien, die unter anderem über Arztzulassungen entscheidet. Auch darin werden zum persönlichen Austausch geeignete Plattformen explizit als Bedrohung ärztlicher Diskretion genannt. In Österreich fehlen bislang offizielle Empfehlungen zum Umgang mit diesen Diensten.</w:t>
      </w:r>
    </w:p>
    <w:p w:rsidR="00D8709B" w:rsidRPr="00D8709B" w:rsidRDefault="00D8709B" w:rsidP="00D8709B">
      <w:pPr>
        <w:spacing w:line="122" w:lineRule="atLeast"/>
        <w:rPr>
          <w:rFonts w:ascii="Verdana" w:hAnsi="Verdana"/>
          <w:color w:val="808080"/>
          <w:sz w:val="11"/>
          <w:szCs w:val="11"/>
          <w:lang w:val="en-US"/>
        </w:rPr>
      </w:pPr>
      <w:r w:rsidRPr="00D8709B">
        <w:rPr>
          <w:rFonts w:ascii="Verdana" w:hAnsi="Verdana"/>
          <w:color w:val="808080"/>
          <w:sz w:val="11"/>
          <w:szCs w:val="11"/>
          <w:lang w:val="en-US"/>
        </w:rPr>
        <w:t xml:space="preserve">Lisa </w:t>
      </w:r>
      <w:proofErr w:type="spellStart"/>
      <w:r w:rsidRPr="00D8709B">
        <w:rPr>
          <w:rFonts w:ascii="Verdana" w:hAnsi="Verdana"/>
          <w:color w:val="808080"/>
          <w:sz w:val="11"/>
          <w:szCs w:val="11"/>
          <w:lang w:val="en-US"/>
        </w:rPr>
        <w:t>Mayr</w:t>
      </w:r>
      <w:proofErr w:type="spellEnd"/>
      <w:r w:rsidRPr="00D8709B">
        <w:rPr>
          <w:rFonts w:ascii="Verdana" w:hAnsi="Verdana"/>
          <w:color w:val="808080"/>
          <w:sz w:val="11"/>
          <w:szCs w:val="11"/>
          <w:lang w:val="en-US"/>
        </w:rPr>
        <w:br/>
      </w:r>
      <w:proofErr w:type="gramStart"/>
      <w:r w:rsidRPr="00D8709B">
        <w:rPr>
          <w:rFonts w:ascii="Verdana" w:hAnsi="Verdana"/>
          <w:color w:val="808080"/>
          <w:sz w:val="11"/>
          <w:szCs w:val="11"/>
          <w:lang w:val="en-US"/>
        </w:rPr>
        <w:t xml:space="preserve">04.12.2009  </w:t>
      </w:r>
      <w:proofErr w:type="gramEnd"/>
      <w:r w:rsidRPr="00D8709B">
        <w:rPr>
          <w:sz w:val="12"/>
          <w:szCs w:val="12"/>
        </w:rPr>
        <w:fldChar w:fldCharType="begin"/>
      </w:r>
      <w:r w:rsidRPr="00D8709B">
        <w:rPr>
          <w:sz w:val="12"/>
          <w:szCs w:val="12"/>
          <w:lang w:val="en-US"/>
        </w:rPr>
        <w:instrText xml:space="preserve"> HYPERLINK "http://www.netdoktor.at/nachrichten/?id=120951" </w:instrText>
      </w:r>
      <w:r w:rsidRPr="00D8709B">
        <w:rPr>
          <w:sz w:val="12"/>
          <w:szCs w:val="12"/>
        </w:rPr>
        <w:fldChar w:fldCharType="separate"/>
      </w:r>
      <w:r w:rsidRPr="00D8709B">
        <w:rPr>
          <w:rStyle w:val="Hyperlink"/>
          <w:sz w:val="12"/>
          <w:szCs w:val="12"/>
          <w:lang w:val="en-US"/>
        </w:rPr>
        <w:t>http://www.netdoktor.at/nachrichten/?id=120951</w:t>
      </w:r>
      <w:r w:rsidRPr="00D8709B">
        <w:rPr>
          <w:sz w:val="12"/>
          <w:szCs w:val="12"/>
        </w:rPr>
        <w:fldChar w:fldCharType="end"/>
      </w:r>
    </w:p>
    <w:p w:rsidR="00DE15C4" w:rsidRDefault="00DE15C4" w:rsidP="00DE15C4">
      <w:pPr>
        <w:autoSpaceDE w:val="0"/>
        <w:autoSpaceDN w:val="0"/>
        <w:adjustRightInd w:val="0"/>
        <w:spacing w:after="0" w:line="240" w:lineRule="auto"/>
        <w:jc w:val="both"/>
        <w:rPr>
          <w:rFonts w:ascii="Verdana" w:eastAsia="Times New Roman" w:hAnsi="Verdana" w:cs="Times New Roman"/>
          <w:color w:val="555555"/>
          <w:sz w:val="6"/>
          <w:szCs w:val="10"/>
          <w:lang w:val="en-US" w:eastAsia="de-AT"/>
        </w:rPr>
      </w:pPr>
    </w:p>
    <w:p w:rsidR="00D8709B" w:rsidRPr="00D8709B" w:rsidRDefault="00D8709B" w:rsidP="00D8709B">
      <w:pPr>
        <w:shd w:val="clear" w:color="auto" w:fill="52768F"/>
        <w:spacing w:after="188" w:line="275" w:lineRule="atLeast"/>
        <w:jc w:val="center"/>
        <w:rPr>
          <w:rFonts w:ascii="Arial" w:eastAsia="Times New Roman" w:hAnsi="Arial" w:cs="Arial"/>
          <w:color w:val="FFFFFF"/>
          <w:sz w:val="14"/>
          <w:szCs w:val="14"/>
          <w:lang w:eastAsia="de-AT"/>
        </w:rPr>
      </w:pPr>
      <w:r w:rsidRPr="00D8709B">
        <w:rPr>
          <w:rFonts w:ascii="Arial" w:eastAsia="Times New Roman" w:hAnsi="Arial" w:cs="Arial"/>
          <w:color w:val="FFFFFF"/>
          <w:sz w:val="14"/>
          <w:szCs w:val="14"/>
          <w:lang w:eastAsia="de-AT"/>
        </w:rPr>
        <w:t>«</w:t>
      </w:r>
      <w:r w:rsidRPr="00D8709B">
        <w:rPr>
          <w:rFonts w:ascii="Arial" w:eastAsia="Times New Roman" w:hAnsi="Arial" w:cs="Arial"/>
          <w:color w:val="FFFFFF"/>
          <w:sz w:val="14"/>
          <w:lang w:eastAsia="de-AT"/>
        </w:rPr>
        <w:t> </w:t>
      </w:r>
      <w:proofErr w:type="spellStart"/>
      <w:r w:rsidRPr="00D8709B">
        <w:rPr>
          <w:rFonts w:ascii="Arial" w:eastAsia="Times New Roman" w:hAnsi="Arial" w:cs="Arial"/>
          <w:color w:val="FFFFFF"/>
          <w:sz w:val="14"/>
          <w:szCs w:val="14"/>
          <w:lang w:eastAsia="de-AT"/>
        </w:rPr>
        <w:fldChar w:fldCharType="begin"/>
      </w:r>
      <w:r w:rsidRPr="00D8709B">
        <w:rPr>
          <w:rFonts w:ascii="Arial" w:eastAsia="Times New Roman" w:hAnsi="Arial" w:cs="Arial"/>
          <w:color w:val="FFFFFF"/>
          <w:sz w:val="14"/>
          <w:szCs w:val="14"/>
          <w:lang w:eastAsia="de-AT"/>
        </w:rPr>
        <w:instrText xml:space="preserve"> HYPERLINK "http://metaphorous.com/2010/01/26/obama-zwischen-web-20-und-schlammschlacht-10/" </w:instrText>
      </w:r>
      <w:r w:rsidRPr="00D8709B">
        <w:rPr>
          <w:rFonts w:ascii="Arial" w:eastAsia="Times New Roman" w:hAnsi="Arial" w:cs="Arial"/>
          <w:color w:val="FFFFFF"/>
          <w:sz w:val="14"/>
          <w:szCs w:val="14"/>
          <w:lang w:eastAsia="de-AT"/>
        </w:rPr>
        <w:fldChar w:fldCharType="separate"/>
      </w:r>
      <w:r w:rsidRPr="00D8709B">
        <w:rPr>
          <w:rFonts w:ascii="Arial" w:eastAsia="Times New Roman" w:hAnsi="Arial" w:cs="Arial"/>
          <w:color w:val="000000"/>
          <w:sz w:val="14"/>
          <w:u w:val="single"/>
          <w:lang w:eastAsia="de-AT"/>
        </w:rPr>
        <w:t>Obama</w:t>
      </w:r>
      <w:proofErr w:type="spellEnd"/>
      <w:r w:rsidRPr="00D8709B">
        <w:rPr>
          <w:rFonts w:ascii="Arial" w:eastAsia="Times New Roman" w:hAnsi="Arial" w:cs="Arial"/>
          <w:color w:val="000000"/>
          <w:sz w:val="14"/>
          <w:u w:val="single"/>
          <w:lang w:eastAsia="de-AT"/>
        </w:rPr>
        <w:t xml:space="preserve"> zwischen Web 2.0 und Schlammschlacht 1.0</w:t>
      </w:r>
      <w:r w:rsidRPr="00D8709B">
        <w:rPr>
          <w:rFonts w:ascii="Arial" w:eastAsia="Times New Roman" w:hAnsi="Arial" w:cs="Arial"/>
          <w:color w:val="FFFFFF"/>
          <w:sz w:val="14"/>
          <w:szCs w:val="14"/>
          <w:lang w:eastAsia="de-AT"/>
        </w:rPr>
        <w:fldChar w:fldCharType="end"/>
      </w:r>
      <w:r w:rsidRPr="00D8709B">
        <w:rPr>
          <w:rFonts w:ascii="Arial" w:eastAsia="Times New Roman" w:hAnsi="Arial" w:cs="Arial"/>
          <w:color w:val="FFFFFF"/>
          <w:sz w:val="14"/>
          <w:lang w:eastAsia="de-AT"/>
        </w:rPr>
        <w:t> </w:t>
      </w:r>
      <w:r w:rsidRPr="00D8709B">
        <w:rPr>
          <w:rFonts w:ascii="Arial" w:eastAsia="Times New Roman" w:hAnsi="Arial" w:cs="Arial"/>
          <w:color w:val="FFFFFF"/>
          <w:sz w:val="14"/>
          <w:szCs w:val="14"/>
          <w:lang w:eastAsia="de-AT"/>
        </w:rPr>
        <w:t>|</w:t>
      </w:r>
      <w:r w:rsidRPr="00D8709B">
        <w:rPr>
          <w:rFonts w:ascii="Arial" w:eastAsia="Times New Roman" w:hAnsi="Arial" w:cs="Arial"/>
          <w:color w:val="FFFFFF"/>
          <w:sz w:val="14"/>
          <w:lang w:eastAsia="de-AT"/>
        </w:rPr>
        <w:t> </w:t>
      </w:r>
      <w:hyperlink r:id="rId13" w:history="1">
        <w:r w:rsidRPr="00D8709B">
          <w:rPr>
            <w:rFonts w:ascii="Arial" w:eastAsia="Times New Roman" w:hAnsi="Arial" w:cs="Arial"/>
            <w:color w:val="000000"/>
            <w:sz w:val="14"/>
            <w:u w:val="single"/>
            <w:lang w:eastAsia="de-AT"/>
          </w:rPr>
          <w:t xml:space="preserve">Das </w:t>
        </w:r>
        <w:proofErr w:type="spellStart"/>
        <w:r w:rsidRPr="00D8709B">
          <w:rPr>
            <w:rFonts w:ascii="Arial" w:eastAsia="Times New Roman" w:hAnsi="Arial" w:cs="Arial"/>
            <w:color w:val="000000"/>
            <w:sz w:val="14"/>
            <w:u w:val="single"/>
            <w:lang w:eastAsia="de-AT"/>
          </w:rPr>
          <w:t>Splinternet</w:t>
        </w:r>
        <w:proofErr w:type="spellEnd"/>
        <w:r w:rsidRPr="00D8709B">
          <w:rPr>
            <w:rFonts w:ascii="Arial" w:eastAsia="Times New Roman" w:hAnsi="Arial" w:cs="Arial"/>
            <w:color w:val="000000"/>
            <w:sz w:val="14"/>
            <w:u w:val="single"/>
            <w:lang w:eastAsia="de-AT"/>
          </w:rPr>
          <w:t>: Entzieht Facebook Google den Boden?</w:t>
        </w:r>
      </w:hyperlink>
      <w:r w:rsidRPr="00D8709B">
        <w:rPr>
          <w:rFonts w:ascii="Arial" w:eastAsia="Times New Roman" w:hAnsi="Arial" w:cs="Arial"/>
          <w:color w:val="FFFFFF"/>
          <w:sz w:val="14"/>
          <w:lang w:eastAsia="de-AT"/>
        </w:rPr>
        <w:t> </w:t>
      </w:r>
      <w:r w:rsidRPr="00D8709B">
        <w:rPr>
          <w:rFonts w:ascii="Arial" w:eastAsia="Times New Roman" w:hAnsi="Arial" w:cs="Arial"/>
          <w:color w:val="FFFFFF"/>
          <w:sz w:val="14"/>
          <w:szCs w:val="14"/>
          <w:lang w:eastAsia="de-AT"/>
        </w:rPr>
        <w:t>»</w:t>
      </w:r>
    </w:p>
    <w:p w:rsidR="00D8709B" w:rsidRPr="00D8709B" w:rsidRDefault="00D8709B" w:rsidP="00D8709B">
      <w:pPr>
        <w:spacing w:after="0" w:line="240" w:lineRule="auto"/>
        <w:rPr>
          <w:rFonts w:ascii="Times New Roman" w:eastAsia="Times New Roman" w:hAnsi="Times New Roman" w:cs="Times New Roman"/>
          <w:color w:val="700905"/>
          <w:sz w:val="24"/>
          <w:szCs w:val="24"/>
          <w:u w:val="single"/>
          <w:lang w:eastAsia="de-AT"/>
        </w:rPr>
      </w:pPr>
      <w:r w:rsidRPr="00D8709B">
        <w:rPr>
          <w:rFonts w:ascii="Arial" w:eastAsia="Times New Roman" w:hAnsi="Arial" w:cs="Arial"/>
          <w:color w:val="333333"/>
          <w:sz w:val="14"/>
          <w:szCs w:val="14"/>
          <w:lang w:eastAsia="de-AT"/>
        </w:rPr>
        <w:fldChar w:fldCharType="begin"/>
      </w:r>
      <w:r w:rsidRPr="00D8709B">
        <w:rPr>
          <w:rFonts w:ascii="Arial" w:eastAsia="Times New Roman" w:hAnsi="Arial" w:cs="Arial"/>
          <w:color w:val="333333"/>
          <w:sz w:val="14"/>
          <w:szCs w:val="14"/>
          <w:lang w:eastAsia="de-AT"/>
        </w:rPr>
        <w:instrText xml:space="preserve"> HYPERLINK "http://metaphorous.com/2010/02/03/social-networking-richtlinien-notwendig-ubel-oder-notwendiges-ubel/" \o "Social-Networking-Richtlinien: Notwendig, übel oder notwendiges Übel?" </w:instrText>
      </w:r>
      <w:r w:rsidRPr="00D8709B">
        <w:rPr>
          <w:rFonts w:ascii="Arial" w:eastAsia="Times New Roman" w:hAnsi="Arial" w:cs="Arial"/>
          <w:color w:val="333333"/>
          <w:sz w:val="14"/>
          <w:szCs w:val="14"/>
          <w:lang w:eastAsia="de-AT"/>
        </w:rPr>
        <w:fldChar w:fldCharType="separate"/>
      </w:r>
    </w:p>
    <w:p w:rsidR="00D8709B" w:rsidRPr="00D8709B" w:rsidRDefault="00D8709B" w:rsidP="00D8709B">
      <w:pPr>
        <w:pBdr>
          <w:bottom w:val="single" w:sz="4" w:space="0" w:color="52768F"/>
        </w:pBdr>
        <w:spacing w:before="100" w:beforeAutospacing="1" w:after="100" w:afterAutospacing="1" w:line="240" w:lineRule="auto"/>
        <w:outlineLvl w:val="0"/>
        <w:rPr>
          <w:rFonts w:ascii="Times New Roman" w:eastAsia="Times New Roman" w:hAnsi="Times New Roman" w:cs="Times New Roman"/>
          <w:b/>
          <w:bCs/>
          <w:color w:val="52768F"/>
          <w:kern w:val="36"/>
          <w:sz w:val="20"/>
          <w:szCs w:val="20"/>
          <w:lang w:eastAsia="de-AT"/>
        </w:rPr>
      </w:pPr>
      <w:proofErr w:type="spellStart"/>
      <w:r w:rsidRPr="00D8709B">
        <w:rPr>
          <w:rFonts w:ascii="Arial" w:eastAsia="Times New Roman" w:hAnsi="Arial" w:cs="Arial"/>
          <w:b/>
          <w:bCs/>
          <w:color w:val="52768F"/>
          <w:kern w:val="36"/>
          <w:sz w:val="20"/>
          <w:szCs w:val="20"/>
          <w:lang w:eastAsia="de-AT"/>
        </w:rPr>
        <w:t>Social-Networking-Richtlinien</w:t>
      </w:r>
      <w:proofErr w:type="spellEnd"/>
      <w:r w:rsidRPr="00D8709B">
        <w:rPr>
          <w:rFonts w:ascii="Arial" w:eastAsia="Times New Roman" w:hAnsi="Arial" w:cs="Arial"/>
          <w:b/>
          <w:bCs/>
          <w:color w:val="52768F"/>
          <w:kern w:val="36"/>
          <w:sz w:val="20"/>
          <w:szCs w:val="20"/>
          <w:lang w:eastAsia="de-AT"/>
        </w:rPr>
        <w:t>: Notwendig, übel oder notwendiges Übel?</w:t>
      </w:r>
    </w:p>
    <w:p w:rsidR="00D8709B" w:rsidRPr="00D8709B" w:rsidRDefault="00D8709B" w:rsidP="00D8709B">
      <w:pPr>
        <w:spacing w:after="0" w:line="240" w:lineRule="auto"/>
        <w:rPr>
          <w:rFonts w:ascii="Arial" w:eastAsia="Times New Roman" w:hAnsi="Arial" w:cs="Arial"/>
          <w:color w:val="333333"/>
          <w:sz w:val="14"/>
          <w:szCs w:val="14"/>
          <w:lang w:eastAsia="de-AT"/>
        </w:rPr>
      </w:pPr>
      <w:r w:rsidRPr="00D8709B">
        <w:rPr>
          <w:rFonts w:ascii="Arial" w:eastAsia="Times New Roman" w:hAnsi="Arial" w:cs="Arial"/>
          <w:color w:val="333333"/>
          <w:sz w:val="14"/>
          <w:szCs w:val="14"/>
          <w:lang w:eastAsia="de-AT"/>
        </w:rPr>
        <w:fldChar w:fldCharType="end"/>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Der deutsche Ableger des US-Analystenhauses</w:t>
      </w:r>
      <w:r w:rsidRPr="00D8709B">
        <w:rPr>
          <w:rFonts w:ascii="Arial" w:eastAsia="Times New Roman" w:hAnsi="Arial" w:cs="Arial"/>
          <w:color w:val="333333"/>
          <w:sz w:val="15"/>
          <w:lang w:eastAsia="de-AT"/>
        </w:rPr>
        <w:t> </w:t>
      </w:r>
      <w:hyperlink r:id="rId14" w:tgtFrame="_blank" w:tooltip="IDC" w:history="1">
        <w:r w:rsidRPr="00D8709B">
          <w:rPr>
            <w:rFonts w:ascii="Arial" w:eastAsia="Times New Roman" w:hAnsi="Arial" w:cs="Arial"/>
            <w:color w:val="000000"/>
            <w:sz w:val="15"/>
            <w:u w:val="single"/>
            <w:lang w:eastAsia="de-AT"/>
          </w:rPr>
          <w:t>IDC</w:t>
        </w:r>
      </w:hyperlink>
      <w:r w:rsidRPr="00D8709B">
        <w:rPr>
          <w:rFonts w:ascii="Arial" w:eastAsia="Times New Roman" w:hAnsi="Arial" w:cs="Arial"/>
          <w:color w:val="333333"/>
          <w:sz w:val="15"/>
          <w:lang w:eastAsia="de-AT"/>
        </w:rPr>
        <w:t> </w:t>
      </w:r>
      <w:r w:rsidRPr="00D8709B">
        <w:rPr>
          <w:rFonts w:ascii="Arial" w:eastAsia="Times New Roman" w:hAnsi="Arial" w:cs="Arial"/>
          <w:color w:val="333333"/>
          <w:sz w:val="15"/>
          <w:szCs w:val="15"/>
          <w:lang w:eastAsia="de-AT"/>
        </w:rPr>
        <w:t xml:space="preserve">hat kürzlich ein Thesenpapier zum Umgang der Unternehmen mit dem Phänomen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Networking</w:t>
      </w:r>
      <w:proofErr w:type="spellEnd"/>
      <w:r w:rsidRPr="00D8709B">
        <w:rPr>
          <w:rFonts w:ascii="Arial" w:eastAsia="Times New Roman" w:hAnsi="Arial" w:cs="Arial"/>
          <w:color w:val="333333"/>
          <w:sz w:val="15"/>
          <w:szCs w:val="15"/>
          <w:lang w:eastAsia="de-AT"/>
        </w:rPr>
        <w:t xml:space="preserve"> herausgebracht: “Soziale </w:t>
      </w:r>
      <w:proofErr w:type="spellStart"/>
      <w:r w:rsidRPr="00D8709B">
        <w:rPr>
          <w:rFonts w:ascii="Arial" w:eastAsia="Times New Roman" w:hAnsi="Arial" w:cs="Arial"/>
          <w:color w:val="333333"/>
          <w:sz w:val="15"/>
          <w:szCs w:val="15"/>
          <w:lang w:eastAsia="de-AT"/>
        </w:rPr>
        <w:t>Netzerke</w:t>
      </w:r>
      <w:proofErr w:type="spellEnd"/>
      <w:r w:rsidRPr="00D8709B">
        <w:rPr>
          <w:rFonts w:ascii="Arial" w:eastAsia="Times New Roman" w:hAnsi="Arial" w:cs="Arial"/>
          <w:color w:val="333333"/>
          <w:sz w:val="15"/>
          <w:szCs w:val="15"/>
          <w:lang w:eastAsia="de-AT"/>
        </w:rPr>
        <w:t xml:space="preserve"> (gemeint ist: Netzwerke) im Web 2.0 Zeitalter (gemeint ist: heute)”. Der auffallend skeptische Untertitel: “Notwendiges Übel oder unvermeidbare Notwendigkeit?” Streichen wir aus dieser Gegenüberstellung auf beiden Seiten das “notwendig” heraus, dann stellt sich für die Analysten offenbar die Frage: Ist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Networking</w:t>
      </w:r>
      <w:proofErr w:type="spellEnd"/>
      <w:r w:rsidRPr="00D8709B">
        <w:rPr>
          <w:rFonts w:ascii="Arial" w:eastAsia="Times New Roman" w:hAnsi="Arial" w:cs="Arial"/>
          <w:color w:val="333333"/>
          <w:sz w:val="15"/>
          <w:szCs w:val="15"/>
          <w:lang w:eastAsia="de-AT"/>
        </w:rPr>
        <w:t xml:space="preserve"> für Unternehmen schädlich ist oder einfach nicht zu vermeiden? </w:t>
      </w:r>
      <w:proofErr w:type="spellStart"/>
      <w:r w:rsidRPr="00D8709B">
        <w:rPr>
          <w:rFonts w:ascii="Arial" w:eastAsia="Times New Roman" w:hAnsi="Arial" w:cs="Arial"/>
          <w:color w:val="333333"/>
          <w:sz w:val="15"/>
          <w:szCs w:val="15"/>
          <w:lang w:eastAsia="de-AT"/>
        </w:rPr>
        <w:t>Dass</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Networking</w:t>
      </w:r>
      <w:proofErr w:type="spellEnd"/>
      <w:r w:rsidRPr="00D8709B">
        <w:rPr>
          <w:rFonts w:ascii="Arial" w:eastAsia="Times New Roman" w:hAnsi="Arial" w:cs="Arial"/>
          <w:color w:val="333333"/>
          <w:sz w:val="15"/>
          <w:szCs w:val="15"/>
          <w:lang w:eastAsia="de-AT"/>
        </w:rPr>
        <w:t xml:space="preserve"> für die </w:t>
      </w:r>
      <w:proofErr w:type="spellStart"/>
      <w:r w:rsidRPr="00D8709B">
        <w:rPr>
          <w:rFonts w:ascii="Arial" w:eastAsia="Times New Roman" w:hAnsi="Arial" w:cs="Arial"/>
          <w:color w:val="333333"/>
          <w:sz w:val="15"/>
          <w:szCs w:val="15"/>
          <w:lang w:eastAsia="de-AT"/>
        </w:rPr>
        <w:t>Business-Welt</w:t>
      </w:r>
      <w:proofErr w:type="spellEnd"/>
      <w:r w:rsidRPr="00D8709B">
        <w:rPr>
          <w:rFonts w:ascii="Arial" w:eastAsia="Times New Roman" w:hAnsi="Arial" w:cs="Arial"/>
          <w:color w:val="333333"/>
          <w:sz w:val="15"/>
          <w:szCs w:val="15"/>
          <w:lang w:eastAsia="de-AT"/>
        </w:rPr>
        <w:t xml:space="preserve"> auch einen Fortschritt darstellen könnte, dieser Gedanke drängt sich bei der </w:t>
      </w:r>
      <w:proofErr w:type="spellStart"/>
      <w:r w:rsidRPr="00D8709B">
        <w:rPr>
          <w:rFonts w:ascii="Arial" w:eastAsia="Times New Roman" w:hAnsi="Arial" w:cs="Arial"/>
          <w:color w:val="333333"/>
          <w:sz w:val="15"/>
          <w:szCs w:val="15"/>
          <w:lang w:eastAsia="de-AT"/>
        </w:rPr>
        <w:t>IDC-Formulierung</w:t>
      </w:r>
      <w:proofErr w:type="spellEnd"/>
      <w:r w:rsidRPr="00D8709B">
        <w:rPr>
          <w:rFonts w:ascii="Arial" w:eastAsia="Times New Roman" w:hAnsi="Arial" w:cs="Arial"/>
          <w:color w:val="333333"/>
          <w:sz w:val="15"/>
          <w:szCs w:val="15"/>
          <w:lang w:eastAsia="de-AT"/>
        </w:rPr>
        <w:t xml:space="preserve"> nicht sonderlich stark in den Vordergrund.</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Woher rührt diese Skepsis seitens IDC (während das konkurrierende Analystenhaus</w:t>
      </w:r>
      <w:r w:rsidRPr="00D8709B">
        <w:rPr>
          <w:rFonts w:ascii="Arial" w:eastAsia="Times New Roman" w:hAnsi="Arial" w:cs="Arial"/>
          <w:color w:val="333333"/>
          <w:sz w:val="15"/>
          <w:lang w:eastAsia="de-AT"/>
        </w:rPr>
        <w:t> </w:t>
      </w:r>
      <w:proofErr w:type="spellStart"/>
      <w:r w:rsidRPr="00D8709B">
        <w:rPr>
          <w:rFonts w:ascii="Arial" w:eastAsia="Times New Roman" w:hAnsi="Arial" w:cs="Arial"/>
          <w:color w:val="333333"/>
          <w:sz w:val="15"/>
          <w:szCs w:val="15"/>
          <w:lang w:eastAsia="de-AT"/>
        </w:rPr>
        <w:fldChar w:fldCharType="begin"/>
      </w:r>
      <w:r w:rsidRPr="00D8709B">
        <w:rPr>
          <w:rFonts w:ascii="Arial" w:eastAsia="Times New Roman" w:hAnsi="Arial" w:cs="Arial"/>
          <w:color w:val="333333"/>
          <w:sz w:val="15"/>
          <w:szCs w:val="15"/>
          <w:lang w:eastAsia="de-AT"/>
        </w:rPr>
        <w:instrText xml:space="preserve"> HYPERLINK "http://www.forrester.com" \o "Forrester" \t "_blank" </w:instrText>
      </w:r>
      <w:r w:rsidRPr="00D8709B">
        <w:rPr>
          <w:rFonts w:ascii="Arial" w:eastAsia="Times New Roman" w:hAnsi="Arial" w:cs="Arial"/>
          <w:color w:val="333333"/>
          <w:sz w:val="15"/>
          <w:szCs w:val="15"/>
          <w:lang w:eastAsia="de-AT"/>
        </w:rPr>
        <w:fldChar w:fldCharType="separate"/>
      </w:r>
      <w:r w:rsidRPr="00D8709B">
        <w:rPr>
          <w:rFonts w:ascii="Arial" w:eastAsia="Times New Roman" w:hAnsi="Arial" w:cs="Arial"/>
          <w:color w:val="000000"/>
          <w:sz w:val="15"/>
          <w:u w:val="single"/>
          <w:lang w:eastAsia="de-AT"/>
        </w:rPr>
        <w:t>Forrester</w:t>
      </w:r>
      <w:r w:rsidRPr="00D8709B">
        <w:rPr>
          <w:rFonts w:ascii="Arial" w:eastAsia="Times New Roman" w:hAnsi="Arial" w:cs="Arial"/>
          <w:color w:val="333333"/>
          <w:sz w:val="15"/>
          <w:szCs w:val="15"/>
          <w:lang w:eastAsia="de-AT"/>
        </w:rPr>
        <w:fldChar w:fldCharType="end"/>
      </w:r>
      <w:r w:rsidRPr="00D8709B">
        <w:rPr>
          <w:rFonts w:ascii="Arial" w:eastAsia="Times New Roman" w:hAnsi="Arial" w:cs="Arial"/>
          <w:color w:val="333333"/>
          <w:sz w:val="15"/>
          <w:szCs w:val="15"/>
          <w:lang w:eastAsia="de-AT"/>
        </w:rPr>
        <w:t>seit</w:t>
      </w:r>
      <w:proofErr w:type="spellEnd"/>
      <w:r w:rsidRPr="00D8709B">
        <w:rPr>
          <w:rFonts w:ascii="Arial" w:eastAsia="Times New Roman" w:hAnsi="Arial" w:cs="Arial"/>
          <w:color w:val="333333"/>
          <w:sz w:val="15"/>
          <w:szCs w:val="15"/>
          <w:lang w:eastAsia="de-AT"/>
        </w:rPr>
        <w:t xml:space="preserve"> Jahren eifrig den Unternehmenseinsatz von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Networks,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Software und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Media predigt)? IDC hat letztes Jahr in den USA eine Umfrage durchgeführt, die ergab, </w:t>
      </w:r>
      <w:proofErr w:type="spellStart"/>
      <w:r w:rsidRPr="00D8709B">
        <w:rPr>
          <w:rFonts w:ascii="Arial" w:eastAsia="Times New Roman" w:hAnsi="Arial" w:cs="Arial"/>
          <w:color w:val="333333"/>
          <w:sz w:val="15"/>
          <w:szCs w:val="15"/>
          <w:lang w:eastAsia="de-AT"/>
        </w:rPr>
        <w:t>dass</w:t>
      </w:r>
      <w:proofErr w:type="spellEnd"/>
      <w:r w:rsidRPr="00D8709B">
        <w:rPr>
          <w:rFonts w:ascii="Arial" w:eastAsia="Times New Roman" w:hAnsi="Arial" w:cs="Arial"/>
          <w:color w:val="333333"/>
          <w:sz w:val="15"/>
          <w:szCs w:val="15"/>
          <w:lang w:eastAsia="de-AT"/>
        </w:rPr>
        <w:t xml:space="preserve"> dieses Thema den </w:t>
      </w:r>
      <w:proofErr w:type="spellStart"/>
      <w:r w:rsidRPr="00D8709B">
        <w:rPr>
          <w:rFonts w:ascii="Arial" w:eastAsia="Times New Roman" w:hAnsi="Arial" w:cs="Arial"/>
          <w:color w:val="333333"/>
          <w:sz w:val="15"/>
          <w:szCs w:val="15"/>
          <w:lang w:eastAsia="de-AT"/>
        </w:rPr>
        <w:t>CIOs</w:t>
      </w:r>
      <w:proofErr w:type="spellEnd"/>
      <w:r w:rsidRPr="00D8709B">
        <w:rPr>
          <w:rFonts w:ascii="Arial" w:eastAsia="Times New Roman" w:hAnsi="Arial" w:cs="Arial"/>
          <w:color w:val="333333"/>
          <w:sz w:val="15"/>
          <w:szCs w:val="15"/>
          <w:lang w:eastAsia="de-AT"/>
        </w:rPr>
        <w:t xml:space="preserve"> erhebliche Kopfschmerzen bereitet. Denn: “Man </w:t>
      </w:r>
      <w:proofErr w:type="spellStart"/>
      <w:r w:rsidRPr="00D8709B">
        <w:rPr>
          <w:rFonts w:ascii="Arial" w:eastAsia="Times New Roman" w:hAnsi="Arial" w:cs="Arial"/>
          <w:color w:val="333333"/>
          <w:sz w:val="15"/>
          <w:szCs w:val="15"/>
          <w:lang w:eastAsia="de-AT"/>
        </w:rPr>
        <w:t>muss</w:t>
      </w:r>
      <w:proofErr w:type="spellEnd"/>
      <w:r w:rsidRPr="00D8709B">
        <w:rPr>
          <w:rFonts w:ascii="Arial" w:eastAsia="Times New Roman" w:hAnsi="Arial" w:cs="Arial"/>
          <w:color w:val="333333"/>
          <w:sz w:val="15"/>
          <w:szCs w:val="15"/>
          <w:lang w:eastAsia="de-AT"/>
        </w:rPr>
        <w:t xml:space="preserve"> inzwischen davon ausgehen, </w:t>
      </w:r>
      <w:proofErr w:type="spellStart"/>
      <w:r w:rsidRPr="00D8709B">
        <w:rPr>
          <w:rFonts w:ascii="Arial" w:eastAsia="Times New Roman" w:hAnsi="Arial" w:cs="Arial"/>
          <w:color w:val="333333"/>
          <w:sz w:val="15"/>
          <w:szCs w:val="15"/>
          <w:lang w:eastAsia="de-AT"/>
        </w:rPr>
        <w:t>dass</w:t>
      </w:r>
      <w:proofErr w:type="spellEnd"/>
      <w:r w:rsidRPr="00D8709B">
        <w:rPr>
          <w:rFonts w:ascii="Arial" w:eastAsia="Times New Roman" w:hAnsi="Arial" w:cs="Arial"/>
          <w:color w:val="333333"/>
          <w:sz w:val="15"/>
          <w:szCs w:val="15"/>
          <w:lang w:eastAsia="de-AT"/>
        </w:rPr>
        <w:t xml:space="preserve"> Mitarbeiter - jedenfalls bis zu einem bestimmten Grad - ihr privates und berufliches Leben auf diesen Seiten vermischen.” Unter Bezug auf eine Umfrage unter 390 Mitarbeitern mittelgroßer und großer US-Unternehmen heißt es dann: “Nahezu 90 Prozent der Befragten vermischen private und berufliche Interaktionen innerhalb einer Sitzung (Session) auf </w:t>
      </w:r>
      <w:proofErr w:type="spellStart"/>
      <w:r w:rsidRPr="00D8709B">
        <w:rPr>
          <w:rFonts w:ascii="Arial" w:eastAsia="Times New Roman" w:hAnsi="Arial" w:cs="Arial"/>
          <w:color w:val="333333"/>
          <w:sz w:val="15"/>
          <w:szCs w:val="15"/>
          <w:lang w:eastAsia="de-AT"/>
        </w:rPr>
        <w:t>Linkedin</w:t>
      </w:r>
      <w:proofErr w:type="spellEnd"/>
      <w:r w:rsidRPr="00D8709B">
        <w:rPr>
          <w:rFonts w:ascii="Arial" w:eastAsia="Times New Roman" w:hAnsi="Arial" w:cs="Arial"/>
          <w:color w:val="333333"/>
          <w:sz w:val="15"/>
          <w:szCs w:val="15"/>
          <w:lang w:eastAsia="de-AT"/>
        </w:rPr>
        <w:t xml:space="preserve">.” Bei Facebook und </w:t>
      </w:r>
      <w:proofErr w:type="spellStart"/>
      <w:r w:rsidRPr="00D8709B">
        <w:rPr>
          <w:rFonts w:ascii="Arial" w:eastAsia="Times New Roman" w:hAnsi="Arial" w:cs="Arial"/>
          <w:color w:val="333333"/>
          <w:sz w:val="15"/>
          <w:szCs w:val="15"/>
          <w:lang w:eastAsia="de-AT"/>
        </w:rPr>
        <w:t>Twitter</w:t>
      </w:r>
      <w:proofErr w:type="spellEnd"/>
      <w:r w:rsidRPr="00D8709B">
        <w:rPr>
          <w:rFonts w:ascii="Arial" w:eastAsia="Times New Roman" w:hAnsi="Arial" w:cs="Arial"/>
          <w:color w:val="333333"/>
          <w:sz w:val="15"/>
          <w:szCs w:val="15"/>
          <w:lang w:eastAsia="de-AT"/>
        </w:rPr>
        <w:t xml:space="preserve"> seien es immerhin noch über 60 Prozent.</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lastRenderedPageBreak/>
        <w:t>Für Deutschland dürften solche Zahlen deutlich niedriger liegen, da Trends ja immer ein paar Jahre brauchen, bis sie aus den USA zu uns herüberschwappen. Aber richtig - und gar nicht einmal etwas Neues - ist: Die Grenze zwischen privater und beruflicher IT-Nutzung löst sich auf. Weil es möglich ist, weil es praktisch ist, weil es Zeit spart - und weil es oft genug Arbeitsabläufe vereinfacht: Noch ein weiteres Analystenhaus, nämlich die</w:t>
      </w:r>
      <w:r w:rsidRPr="00D8709B">
        <w:rPr>
          <w:rFonts w:ascii="Arial" w:eastAsia="Times New Roman" w:hAnsi="Arial" w:cs="Arial"/>
          <w:color w:val="333333"/>
          <w:sz w:val="15"/>
          <w:lang w:eastAsia="de-AT"/>
        </w:rPr>
        <w:t> </w:t>
      </w:r>
      <w:proofErr w:type="spellStart"/>
      <w:r w:rsidRPr="00D8709B">
        <w:rPr>
          <w:rFonts w:ascii="Arial" w:eastAsia="Times New Roman" w:hAnsi="Arial" w:cs="Arial"/>
          <w:color w:val="333333"/>
          <w:sz w:val="15"/>
          <w:szCs w:val="15"/>
          <w:lang w:eastAsia="de-AT"/>
        </w:rPr>
        <w:fldChar w:fldCharType="begin"/>
      </w:r>
      <w:r w:rsidRPr="00D8709B">
        <w:rPr>
          <w:rFonts w:ascii="Arial" w:eastAsia="Times New Roman" w:hAnsi="Arial" w:cs="Arial"/>
          <w:color w:val="333333"/>
          <w:sz w:val="15"/>
          <w:szCs w:val="15"/>
          <w:lang w:eastAsia="de-AT"/>
        </w:rPr>
        <w:instrText xml:space="preserve"> HYPERLINK "http://www.experton-group.com" \o "Experton Group" \t "_blank" </w:instrText>
      </w:r>
      <w:r w:rsidRPr="00D8709B">
        <w:rPr>
          <w:rFonts w:ascii="Arial" w:eastAsia="Times New Roman" w:hAnsi="Arial" w:cs="Arial"/>
          <w:color w:val="333333"/>
          <w:sz w:val="15"/>
          <w:szCs w:val="15"/>
          <w:lang w:eastAsia="de-AT"/>
        </w:rPr>
        <w:fldChar w:fldCharType="separate"/>
      </w:r>
      <w:r w:rsidRPr="00D8709B">
        <w:rPr>
          <w:rFonts w:ascii="Arial" w:eastAsia="Times New Roman" w:hAnsi="Arial" w:cs="Arial"/>
          <w:color w:val="000000"/>
          <w:sz w:val="15"/>
          <w:u w:val="single"/>
          <w:lang w:eastAsia="de-AT"/>
        </w:rPr>
        <w:t>Experton</w:t>
      </w:r>
      <w:proofErr w:type="spellEnd"/>
      <w:r w:rsidRPr="00D8709B">
        <w:rPr>
          <w:rFonts w:ascii="Arial" w:eastAsia="Times New Roman" w:hAnsi="Arial" w:cs="Arial"/>
          <w:color w:val="000000"/>
          <w:sz w:val="15"/>
          <w:u w:val="single"/>
          <w:lang w:eastAsia="de-AT"/>
        </w:rPr>
        <w:t xml:space="preserve"> Group</w:t>
      </w:r>
      <w:r w:rsidRPr="00D8709B">
        <w:rPr>
          <w:rFonts w:ascii="Arial" w:eastAsia="Times New Roman" w:hAnsi="Arial" w:cs="Arial"/>
          <w:color w:val="333333"/>
          <w:sz w:val="15"/>
          <w:szCs w:val="15"/>
          <w:lang w:eastAsia="de-AT"/>
        </w:rPr>
        <w:fldChar w:fldCharType="end"/>
      </w:r>
      <w:r w:rsidRPr="00D8709B">
        <w:rPr>
          <w:rFonts w:ascii="Arial" w:eastAsia="Times New Roman" w:hAnsi="Arial" w:cs="Arial"/>
          <w:color w:val="333333"/>
          <w:sz w:val="15"/>
          <w:szCs w:val="15"/>
          <w:lang w:eastAsia="de-AT"/>
        </w:rPr>
        <w:t xml:space="preserve">, verwies kürzlich auf eine (Fremd-)Studie, laut der 81 Prozent der Befragten angaben,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Networking</w:t>
      </w:r>
      <w:proofErr w:type="spellEnd"/>
      <w:r w:rsidRPr="00D8709B">
        <w:rPr>
          <w:rFonts w:ascii="Arial" w:eastAsia="Times New Roman" w:hAnsi="Arial" w:cs="Arial"/>
          <w:color w:val="333333"/>
          <w:sz w:val="15"/>
          <w:szCs w:val="15"/>
          <w:lang w:eastAsia="de-AT"/>
        </w:rPr>
        <w:t xml:space="preserve"> könne für Unternehmen ein Segen sein, da es ihnen erlaubt, leichter mit Kunden in Kontakt zu treten und Markenbildung zu betreiben.</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Trotzdem haben viele Unternehmenslenker die oft sicher nicht unberechtigte Sorge, ihre Mitarbeiter könnten durch Extreme </w:t>
      </w:r>
      <w:proofErr w:type="spellStart"/>
      <w:r w:rsidRPr="00D8709B">
        <w:rPr>
          <w:rFonts w:ascii="Arial" w:eastAsia="Times New Roman" w:hAnsi="Arial" w:cs="Arial"/>
          <w:color w:val="333333"/>
          <w:sz w:val="15"/>
          <w:szCs w:val="15"/>
          <w:lang w:eastAsia="de-AT"/>
        </w:rPr>
        <w:t>Facebooking</w:t>
      </w:r>
      <w:proofErr w:type="spellEnd"/>
      <w:r w:rsidRPr="00D8709B">
        <w:rPr>
          <w:rFonts w:ascii="Arial" w:eastAsia="Times New Roman" w:hAnsi="Arial" w:cs="Arial"/>
          <w:color w:val="333333"/>
          <w:sz w:val="15"/>
          <w:szCs w:val="15"/>
          <w:lang w:eastAsia="de-AT"/>
        </w:rPr>
        <w:t xml:space="preserve"> und </w:t>
      </w:r>
      <w:proofErr w:type="spellStart"/>
      <w:r w:rsidRPr="00D8709B">
        <w:rPr>
          <w:rFonts w:ascii="Arial" w:eastAsia="Times New Roman" w:hAnsi="Arial" w:cs="Arial"/>
          <w:color w:val="333333"/>
          <w:sz w:val="15"/>
          <w:szCs w:val="15"/>
          <w:lang w:eastAsia="de-AT"/>
        </w:rPr>
        <w:t>Power-Tweeting</w:t>
      </w:r>
      <w:proofErr w:type="spellEnd"/>
      <w:r w:rsidRPr="00D8709B">
        <w:rPr>
          <w:rFonts w:ascii="Arial" w:eastAsia="Times New Roman" w:hAnsi="Arial" w:cs="Arial"/>
          <w:color w:val="333333"/>
          <w:sz w:val="15"/>
          <w:szCs w:val="15"/>
          <w:lang w:eastAsia="de-AT"/>
        </w:rPr>
        <w:t xml:space="preserve"> wertvolle Arbeitszeit verplempern - und dabei vielleicht sogar noch der Marke schaden oder Firmengeheimnisse ausplaudern. Bei diesem Szenario stellen sich einem Firmenchef natürlich die Nackenhaare auf, und über seinem Kopf bilden sich dunkle Gewitterwolken. Sein </w:t>
      </w:r>
      <w:proofErr w:type="spellStart"/>
      <w:r w:rsidRPr="00D8709B">
        <w:rPr>
          <w:rFonts w:ascii="Arial" w:eastAsia="Times New Roman" w:hAnsi="Arial" w:cs="Arial"/>
          <w:color w:val="333333"/>
          <w:sz w:val="15"/>
          <w:szCs w:val="15"/>
          <w:lang w:eastAsia="de-AT"/>
        </w:rPr>
        <w:t>Justiziar</w:t>
      </w:r>
      <w:proofErr w:type="spellEnd"/>
      <w:r w:rsidRPr="00D8709B">
        <w:rPr>
          <w:rFonts w:ascii="Arial" w:eastAsia="Times New Roman" w:hAnsi="Arial" w:cs="Arial"/>
          <w:color w:val="333333"/>
          <w:sz w:val="15"/>
          <w:szCs w:val="15"/>
          <w:lang w:eastAsia="de-AT"/>
        </w:rPr>
        <w:t xml:space="preserve"> wiederum läuft rot an und beginnt, deutlich vernehmbar zu </w:t>
      </w:r>
      <w:proofErr w:type="spellStart"/>
      <w:r w:rsidRPr="00D8709B">
        <w:rPr>
          <w:rFonts w:ascii="Arial" w:eastAsia="Times New Roman" w:hAnsi="Arial" w:cs="Arial"/>
          <w:color w:val="333333"/>
          <w:sz w:val="15"/>
          <w:szCs w:val="15"/>
          <w:lang w:eastAsia="de-AT"/>
        </w:rPr>
        <w:t>hyperventilieren</w:t>
      </w:r>
      <w:proofErr w:type="spellEnd"/>
      <w:r w:rsidRPr="00D8709B">
        <w:rPr>
          <w:rFonts w:ascii="Arial" w:eastAsia="Times New Roman" w:hAnsi="Arial" w:cs="Arial"/>
          <w:color w:val="333333"/>
          <w:sz w:val="15"/>
          <w:szCs w:val="15"/>
          <w:lang w:eastAsia="de-AT"/>
        </w:rPr>
        <w:t>, denkt er doch an die möglichen rechtlichen Konsequenzen.</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Oliver </w:t>
      </w:r>
      <w:proofErr w:type="spellStart"/>
      <w:r w:rsidRPr="00D8709B">
        <w:rPr>
          <w:rFonts w:ascii="Arial" w:eastAsia="Times New Roman" w:hAnsi="Arial" w:cs="Arial"/>
          <w:color w:val="333333"/>
          <w:sz w:val="15"/>
          <w:szCs w:val="15"/>
          <w:lang w:eastAsia="de-AT"/>
        </w:rPr>
        <w:t>Tuszik</w:t>
      </w:r>
      <w:proofErr w:type="spellEnd"/>
      <w:r w:rsidRPr="00D8709B">
        <w:rPr>
          <w:rFonts w:ascii="Arial" w:eastAsia="Times New Roman" w:hAnsi="Arial" w:cs="Arial"/>
          <w:color w:val="333333"/>
          <w:sz w:val="15"/>
          <w:szCs w:val="15"/>
          <w:lang w:eastAsia="de-AT"/>
        </w:rPr>
        <w:t>, seines Zeichens Chef von</w:t>
      </w:r>
      <w:r w:rsidRPr="00D8709B">
        <w:rPr>
          <w:rFonts w:ascii="Arial" w:eastAsia="Times New Roman" w:hAnsi="Arial" w:cs="Arial"/>
          <w:color w:val="333333"/>
          <w:sz w:val="15"/>
          <w:lang w:eastAsia="de-AT"/>
        </w:rPr>
        <w:t> </w:t>
      </w:r>
      <w:proofErr w:type="spellStart"/>
      <w:r w:rsidRPr="00D8709B">
        <w:rPr>
          <w:rFonts w:ascii="Arial" w:eastAsia="Times New Roman" w:hAnsi="Arial" w:cs="Arial"/>
          <w:color w:val="333333"/>
          <w:sz w:val="15"/>
          <w:szCs w:val="15"/>
          <w:lang w:eastAsia="de-AT"/>
        </w:rPr>
        <w:fldChar w:fldCharType="begin"/>
      </w:r>
      <w:r w:rsidRPr="00D8709B">
        <w:rPr>
          <w:rFonts w:ascii="Arial" w:eastAsia="Times New Roman" w:hAnsi="Arial" w:cs="Arial"/>
          <w:color w:val="333333"/>
          <w:sz w:val="15"/>
          <w:szCs w:val="15"/>
          <w:lang w:eastAsia="de-AT"/>
        </w:rPr>
        <w:instrText xml:space="preserve"> HYPERLINK "http://www.computacenter.com" \o "Computacenter" \t "_blank" </w:instrText>
      </w:r>
      <w:r w:rsidRPr="00D8709B">
        <w:rPr>
          <w:rFonts w:ascii="Arial" w:eastAsia="Times New Roman" w:hAnsi="Arial" w:cs="Arial"/>
          <w:color w:val="333333"/>
          <w:sz w:val="15"/>
          <w:szCs w:val="15"/>
          <w:lang w:eastAsia="de-AT"/>
        </w:rPr>
        <w:fldChar w:fldCharType="separate"/>
      </w:r>
      <w:r w:rsidRPr="00D8709B">
        <w:rPr>
          <w:rFonts w:ascii="Arial" w:eastAsia="Times New Roman" w:hAnsi="Arial" w:cs="Arial"/>
          <w:color w:val="000000"/>
          <w:sz w:val="15"/>
          <w:u w:val="single"/>
          <w:lang w:eastAsia="de-AT"/>
        </w:rPr>
        <w:t>Computacenter</w:t>
      </w:r>
      <w:proofErr w:type="spellEnd"/>
      <w:r w:rsidRPr="00D8709B">
        <w:rPr>
          <w:rFonts w:ascii="Arial" w:eastAsia="Times New Roman" w:hAnsi="Arial" w:cs="Arial"/>
          <w:color w:val="333333"/>
          <w:sz w:val="15"/>
          <w:szCs w:val="15"/>
          <w:lang w:eastAsia="de-AT"/>
        </w:rPr>
        <w:fldChar w:fldCharType="end"/>
      </w:r>
      <w:r w:rsidRPr="00D8709B">
        <w:rPr>
          <w:rFonts w:ascii="Arial" w:eastAsia="Times New Roman" w:hAnsi="Arial" w:cs="Arial"/>
          <w:color w:val="333333"/>
          <w:sz w:val="15"/>
          <w:szCs w:val="15"/>
          <w:lang w:eastAsia="de-AT"/>
        </w:rPr>
        <w:t>, brachte dies kürzlich im Gespräch mit mir auf die Formel: “</w:t>
      </w:r>
      <w:proofErr w:type="spellStart"/>
      <w:r w:rsidRPr="00D8709B">
        <w:rPr>
          <w:rFonts w:ascii="Arial" w:eastAsia="Times New Roman" w:hAnsi="Arial" w:cs="Arial"/>
          <w:color w:val="333333"/>
          <w:sz w:val="15"/>
          <w:szCs w:val="15"/>
          <w:lang w:eastAsia="de-AT"/>
        </w:rPr>
        <w:t>Compliance-Anforderungen</w:t>
      </w:r>
      <w:proofErr w:type="spellEnd"/>
      <w:r w:rsidRPr="00D8709B">
        <w:rPr>
          <w:rFonts w:ascii="Arial" w:eastAsia="Times New Roman" w:hAnsi="Arial" w:cs="Arial"/>
          <w:color w:val="333333"/>
          <w:sz w:val="15"/>
          <w:szCs w:val="15"/>
          <w:lang w:eastAsia="de-AT"/>
        </w:rPr>
        <w:t xml:space="preserve"> erzeugen beim </w:t>
      </w:r>
      <w:proofErr w:type="spellStart"/>
      <w:r w:rsidRPr="00D8709B">
        <w:rPr>
          <w:rFonts w:ascii="Arial" w:eastAsia="Times New Roman" w:hAnsi="Arial" w:cs="Arial"/>
          <w:color w:val="333333"/>
          <w:sz w:val="15"/>
          <w:szCs w:val="15"/>
          <w:lang w:eastAsia="de-AT"/>
        </w:rPr>
        <w:t>Social-Software-Einsatz</w:t>
      </w:r>
      <w:proofErr w:type="spellEnd"/>
      <w:r w:rsidRPr="00D8709B">
        <w:rPr>
          <w:rFonts w:ascii="Arial" w:eastAsia="Times New Roman" w:hAnsi="Arial" w:cs="Arial"/>
          <w:color w:val="333333"/>
          <w:sz w:val="15"/>
          <w:szCs w:val="15"/>
          <w:lang w:eastAsia="de-AT"/>
        </w:rPr>
        <w:t xml:space="preserve"> in Unternehmen ein Spannungsverhältnis: einerseits ein manchmal schon fast fatalistischer </w:t>
      </w:r>
      <w:proofErr w:type="spellStart"/>
      <w:r w:rsidRPr="00D8709B">
        <w:rPr>
          <w:rFonts w:ascii="Arial" w:eastAsia="Times New Roman" w:hAnsi="Arial" w:cs="Arial"/>
          <w:color w:val="333333"/>
          <w:sz w:val="15"/>
          <w:szCs w:val="15"/>
          <w:lang w:eastAsia="de-AT"/>
        </w:rPr>
        <w:t>Vertrauensvorschuss</w:t>
      </w:r>
      <w:proofErr w:type="spellEnd"/>
      <w:r w:rsidRPr="00D8709B">
        <w:rPr>
          <w:rFonts w:ascii="Arial" w:eastAsia="Times New Roman" w:hAnsi="Arial" w:cs="Arial"/>
          <w:color w:val="333333"/>
          <w:sz w:val="15"/>
          <w:szCs w:val="15"/>
          <w:lang w:eastAsia="de-AT"/>
        </w:rPr>
        <w:t xml:space="preserve"> der Digital Natives, andererseits die rechtlichen Verpflichtungen der Unternehmen etwa zum Datenschutz.”</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Deshalb raten viele Fachleute den Unternehmenslenkern schon aus rechtlichen Gründen dazu, ihren Mitarbeitern für den Umgang mit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Networks durch Richtlinien klare Grenzen zu setzen. Auch IDC führt im </w:t>
      </w:r>
      <w:proofErr w:type="spellStart"/>
      <w:r w:rsidRPr="00D8709B">
        <w:rPr>
          <w:rFonts w:ascii="Arial" w:eastAsia="Times New Roman" w:hAnsi="Arial" w:cs="Arial"/>
          <w:color w:val="333333"/>
          <w:sz w:val="15"/>
          <w:szCs w:val="15"/>
          <w:lang w:eastAsia="de-AT"/>
        </w:rPr>
        <w:t>erwähten</w:t>
      </w:r>
      <w:proofErr w:type="spellEnd"/>
      <w:r w:rsidRPr="00D8709B">
        <w:rPr>
          <w:rFonts w:ascii="Arial" w:eastAsia="Times New Roman" w:hAnsi="Arial" w:cs="Arial"/>
          <w:color w:val="333333"/>
          <w:sz w:val="15"/>
          <w:szCs w:val="15"/>
          <w:lang w:eastAsia="de-AT"/>
        </w:rPr>
        <w:t xml:space="preserve"> Thesenpapier zehn Richtlinien auf, die allerdings reichlich plakativ ausfallen: “Respektieren Sie den Datenschutz und die Geheimhaltung”, “Unterstreichen Sie Ihre Meinung mit Fakten”, “Geben Sie einen Fehler zu und korrigieren Sie diesen” - solche </w:t>
      </w:r>
      <w:proofErr w:type="spellStart"/>
      <w:r w:rsidRPr="00D8709B">
        <w:rPr>
          <w:rFonts w:ascii="Arial" w:eastAsia="Times New Roman" w:hAnsi="Arial" w:cs="Arial"/>
          <w:color w:val="333333"/>
          <w:sz w:val="15"/>
          <w:szCs w:val="15"/>
          <w:lang w:eastAsia="de-AT"/>
        </w:rPr>
        <w:t>Tipps</w:t>
      </w:r>
      <w:proofErr w:type="spellEnd"/>
      <w:r w:rsidRPr="00D8709B">
        <w:rPr>
          <w:rFonts w:ascii="Arial" w:eastAsia="Times New Roman" w:hAnsi="Arial" w:cs="Arial"/>
          <w:color w:val="333333"/>
          <w:sz w:val="15"/>
          <w:szCs w:val="15"/>
          <w:lang w:eastAsia="de-AT"/>
        </w:rPr>
        <w:t xml:space="preserve"> sind nie falsch, </w:t>
      </w:r>
      <w:proofErr w:type="spellStart"/>
      <w:r w:rsidRPr="00D8709B">
        <w:rPr>
          <w:rFonts w:ascii="Arial" w:eastAsia="Times New Roman" w:hAnsi="Arial" w:cs="Arial"/>
          <w:color w:val="333333"/>
          <w:sz w:val="15"/>
          <w:szCs w:val="15"/>
          <w:lang w:eastAsia="de-AT"/>
        </w:rPr>
        <w:t>online</w:t>
      </w:r>
      <w:proofErr w:type="spellEnd"/>
      <w:r w:rsidRPr="00D8709B">
        <w:rPr>
          <w:rFonts w:ascii="Arial" w:eastAsia="Times New Roman" w:hAnsi="Arial" w:cs="Arial"/>
          <w:color w:val="333333"/>
          <w:sz w:val="15"/>
          <w:szCs w:val="15"/>
          <w:lang w:eastAsia="de-AT"/>
        </w:rPr>
        <w:t xml:space="preserve"> wie </w:t>
      </w:r>
      <w:proofErr w:type="spellStart"/>
      <w:r w:rsidRPr="00D8709B">
        <w:rPr>
          <w:rFonts w:ascii="Arial" w:eastAsia="Times New Roman" w:hAnsi="Arial" w:cs="Arial"/>
          <w:color w:val="333333"/>
          <w:sz w:val="15"/>
          <w:szCs w:val="15"/>
          <w:lang w:eastAsia="de-AT"/>
        </w:rPr>
        <w:t>offline</w:t>
      </w:r>
      <w:proofErr w:type="spellEnd"/>
      <w:r w:rsidRPr="00D8709B">
        <w:rPr>
          <w:rFonts w:ascii="Arial" w:eastAsia="Times New Roman" w:hAnsi="Arial" w:cs="Arial"/>
          <w:color w:val="333333"/>
          <w:sz w:val="15"/>
          <w:szCs w:val="15"/>
          <w:lang w:eastAsia="de-AT"/>
        </w:rPr>
        <w:t>.</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So wichtig sinnvoll formulierte Richtlinien sein mögen - für Unternehmen, die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Software hausintern oder für den Umgang mit Kunden und Partnern nutzen wollen, um ihre Produktivität oder Kundenansprache zu verbessern, bedeuten solche </w:t>
      </w:r>
      <w:proofErr w:type="spellStart"/>
      <w:r w:rsidRPr="00D8709B">
        <w:rPr>
          <w:rFonts w:ascii="Arial" w:eastAsia="Times New Roman" w:hAnsi="Arial" w:cs="Arial"/>
          <w:color w:val="333333"/>
          <w:sz w:val="15"/>
          <w:szCs w:val="15"/>
          <w:lang w:eastAsia="de-AT"/>
        </w:rPr>
        <w:t>Policies</w:t>
      </w:r>
      <w:proofErr w:type="spellEnd"/>
      <w:r w:rsidRPr="00D8709B">
        <w:rPr>
          <w:rFonts w:ascii="Arial" w:eastAsia="Times New Roman" w:hAnsi="Arial" w:cs="Arial"/>
          <w:color w:val="333333"/>
          <w:sz w:val="15"/>
          <w:szCs w:val="15"/>
          <w:lang w:eastAsia="de-AT"/>
        </w:rPr>
        <w:t xml:space="preserve"> ein böse Zwickmühle: Denn hohe Reglementierung hat häufig den Effekt, Mitarbeiter zu demotivieren - oder sie sogar völlig vor der </w:t>
      </w:r>
      <w:proofErr w:type="spellStart"/>
      <w:r w:rsidRPr="00D8709B">
        <w:rPr>
          <w:rFonts w:ascii="Arial" w:eastAsia="Times New Roman" w:hAnsi="Arial" w:cs="Arial"/>
          <w:color w:val="333333"/>
          <w:sz w:val="15"/>
          <w:szCs w:val="15"/>
          <w:lang w:eastAsia="de-AT"/>
        </w:rPr>
        <w:t>Social-Software-Nutzung</w:t>
      </w:r>
      <w:proofErr w:type="spellEnd"/>
      <w:r w:rsidRPr="00D8709B">
        <w:rPr>
          <w:rFonts w:ascii="Arial" w:eastAsia="Times New Roman" w:hAnsi="Arial" w:cs="Arial"/>
          <w:color w:val="333333"/>
          <w:sz w:val="15"/>
          <w:szCs w:val="15"/>
          <w:lang w:eastAsia="de-AT"/>
        </w:rPr>
        <w:t xml:space="preserve"> abzuhalten. Dann ist es schnell vorbei mit der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Collaboration</w:t>
      </w:r>
      <w:proofErr w:type="spellEnd"/>
      <w:r w:rsidRPr="00D8709B">
        <w:rPr>
          <w:rFonts w:ascii="Arial" w:eastAsia="Times New Roman" w:hAnsi="Arial" w:cs="Arial"/>
          <w:color w:val="333333"/>
          <w:sz w:val="15"/>
          <w:szCs w:val="15"/>
          <w:lang w:eastAsia="de-AT"/>
        </w:rPr>
        <w:t xml:space="preserve"> im Hause oder der raschen Reaktion auf </w:t>
      </w:r>
      <w:proofErr w:type="spellStart"/>
      <w:r w:rsidRPr="00D8709B">
        <w:rPr>
          <w:rFonts w:ascii="Arial" w:eastAsia="Times New Roman" w:hAnsi="Arial" w:cs="Arial"/>
          <w:color w:val="333333"/>
          <w:sz w:val="15"/>
          <w:szCs w:val="15"/>
          <w:lang w:eastAsia="de-AT"/>
        </w:rPr>
        <w:t>Tweets</w:t>
      </w:r>
      <w:proofErr w:type="spellEnd"/>
      <w:r w:rsidRPr="00D8709B">
        <w:rPr>
          <w:rFonts w:ascii="Arial" w:eastAsia="Times New Roman" w:hAnsi="Arial" w:cs="Arial"/>
          <w:color w:val="333333"/>
          <w:sz w:val="15"/>
          <w:szCs w:val="15"/>
          <w:lang w:eastAsia="de-AT"/>
        </w:rPr>
        <w:t xml:space="preserve"> von Kundenseite.</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Manche Fachleute vertreten deshalb eine konträre Position. So rät zum Beispiel David </w:t>
      </w:r>
      <w:proofErr w:type="spellStart"/>
      <w:r w:rsidRPr="00D8709B">
        <w:rPr>
          <w:rFonts w:ascii="Arial" w:eastAsia="Times New Roman" w:hAnsi="Arial" w:cs="Arial"/>
          <w:color w:val="333333"/>
          <w:sz w:val="15"/>
          <w:szCs w:val="15"/>
          <w:lang w:eastAsia="de-AT"/>
        </w:rPr>
        <w:t>Nüscheler</w:t>
      </w:r>
      <w:proofErr w:type="spellEnd"/>
      <w:r w:rsidRPr="00D8709B">
        <w:rPr>
          <w:rFonts w:ascii="Arial" w:eastAsia="Times New Roman" w:hAnsi="Arial" w:cs="Arial"/>
          <w:color w:val="333333"/>
          <w:sz w:val="15"/>
          <w:szCs w:val="15"/>
          <w:lang w:eastAsia="de-AT"/>
        </w:rPr>
        <w:t xml:space="preserve">, der CTO des </w:t>
      </w:r>
      <w:proofErr w:type="spellStart"/>
      <w:r w:rsidRPr="00D8709B">
        <w:rPr>
          <w:rFonts w:ascii="Arial" w:eastAsia="Times New Roman" w:hAnsi="Arial" w:cs="Arial"/>
          <w:color w:val="333333"/>
          <w:sz w:val="15"/>
          <w:szCs w:val="15"/>
          <w:lang w:eastAsia="de-AT"/>
        </w:rPr>
        <w:t>Web-Content-Management-Anbieters</w:t>
      </w:r>
      <w:proofErr w:type="spellEnd"/>
      <w:r w:rsidRPr="00D8709B">
        <w:rPr>
          <w:rFonts w:ascii="Arial" w:eastAsia="Times New Roman" w:hAnsi="Arial" w:cs="Arial"/>
          <w:color w:val="333333"/>
          <w:sz w:val="15"/>
          <w:lang w:eastAsia="de-AT"/>
        </w:rPr>
        <w:t> </w:t>
      </w:r>
      <w:hyperlink r:id="rId15" w:tgtFrame="_blank" w:tooltip="Day Software" w:history="1">
        <w:r w:rsidRPr="00D8709B">
          <w:rPr>
            <w:rFonts w:ascii="Arial" w:eastAsia="Times New Roman" w:hAnsi="Arial" w:cs="Arial"/>
            <w:color w:val="000000"/>
            <w:sz w:val="15"/>
            <w:u w:val="single"/>
            <w:lang w:eastAsia="de-AT"/>
          </w:rPr>
          <w:t>Day Software</w:t>
        </w:r>
      </w:hyperlink>
      <w:r w:rsidRPr="00D8709B">
        <w:rPr>
          <w:rFonts w:ascii="Arial" w:eastAsia="Times New Roman" w:hAnsi="Arial" w:cs="Arial"/>
          <w:color w:val="333333"/>
          <w:sz w:val="15"/>
          <w:szCs w:val="15"/>
          <w:lang w:eastAsia="de-AT"/>
        </w:rPr>
        <w:t xml:space="preserve">: “Nur eingreifen, wenn es Probleme gibt.” Verfechter dieser Position neigen dazu, im Bezug auf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Networking</w:t>
      </w:r>
      <w:proofErr w:type="spellEnd"/>
      <w:r w:rsidRPr="00D8709B">
        <w:rPr>
          <w:rFonts w:ascii="Arial" w:eastAsia="Times New Roman" w:hAnsi="Arial" w:cs="Arial"/>
          <w:color w:val="333333"/>
          <w:sz w:val="15"/>
          <w:szCs w:val="15"/>
          <w:lang w:eastAsia="de-AT"/>
        </w:rPr>
        <w:t xml:space="preserve"> und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Software in erster Linie an den gesunden Menschenverstand zu appellieren: Einfach beim </w:t>
      </w:r>
      <w:proofErr w:type="spellStart"/>
      <w:r w:rsidRPr="00D8709B">
        <w:rPr>
          <w:rFonts w:ascii="Arial" w:eastAsia="Times New Roman" w:hAnsi="Arial" w:cs="Arial"/>
          <w:color w:val="333333"/>
          <w:sz w:val="15"/>
          <w:szCs w:val="15"/>
          <w:lang w:eastAsia="de-AT"/>
        </w:rPr>
        <w:t>Twittern</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Bloggen</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Chatten</w:t>
      </w:r>
      <w:proofErr w:type="spellEnd"/>
      <w:r w:rsidRPr="00D8709B">
        <w:rPr>
          <w:rFonts w:ascii="Arial" w:eastAsia="Times New Roman" w:hAnsi="Arial" w:cs="Arial"/>
          <w:color w:val="333333"/>
          <w:sz w:val="15"/>
          <w:szCs w:val="15"/>
          <w:lang w:eastAsia="de-AT"/>
        </w:rPr>
        <w:t xml:space="preserve">, auf </w:t>
      </w:r>
      <w:proofErr w:type="spellStart"/>
      <w:r w:rsidRPr="00D8709B">
        <w:rPr>
          <w:rFonts w:ascii="Arial" w:eastAsia="Times New Roman" w:hAnsi="Arial" w:cs="Arial"/>
          <w:color w:val="333333"/>
          <w:sz w:val="15"/>
          <w:szCs w:val="15"/>
          <w:lang w:eastAsia="de-AT"/>
        </w:rPr>
        <w:t>Xing</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Linkedin</w:t>
      </w:r>
      <w:proofErr w:type="spellEnd"/>
      <w:r w:rsidRPr="00D8709B">
        <w:rPr>
          <w:rFonts w:ascii="Arial" w:eastAsia="Times New Roman" w:hAnsi="Arial" w:cs="Arial"/>
          <w:color w:val="333333"/>
          <w:sz w:val="15"/>
          <w:szCs w:val="15"/>
          <w:lang w:eastAsia="de-AT"/>
        </w:rPr>
        <w:t xml:space="preserve"> oder Facebook das Hirn nicht ausschalten und nichts </w:t>
      </w:r>
      <w:proofErr w:type="spellStart"/>
      <w:r w:rsidRPr="00D8709B">
        <w:rPr>
          <w:rFonts w:ascii="Arial" w:eastAsia="Times New Roman" w:hAnsi="Arial" w:cs="Arial"/>
          <w:color w:val="333333"/>
          <w:sz w:val="15"/>
          <w:szCs w:val="15"/>
          <w:lang w:eastAsia="de-AT"/>
        </w:rPr>
        <w:t>posten</w:t>
      </w:r>
      <w:proofErr w:type="spellEnd"/>
      <w:r w:rsidRPr="00D8709B">
        <w:rPr>
          <w:rFonts w:ascii="Arial" w:eastAsia="Times New Roman" w:hAnsi="Arial" w:cs="Arial"/>
          <w:color w:val="333333"/>
          <w:sz w:val="15"/>
          <w:szCs w:val="15"/>
          <w:lang w:eastAsia="de-AT"/>
        </w:rPr>
        <w:t xml:space="preserve">, </w:t>
      </w:r>
      <w:proofErr w:type="spellStart"/>
      <w:r w:rsidRPr="00D8709B">
        <w:rPr>
          <w:rFonts w:ascii="Arial" w:eastAsia="Times New Roman" w:hAnsi="Arial" w:cs="Arial"/>
          <w:color w:val="333333"/>
          <w:sz w:val="15"/>
          <w:szCs w:val="15"/>
          <w:lang w:eastAsia="de-AT"/>
        </w:rPr>
        <w:t>tweeten</w:t>
      </w:r>
      <w:proofErr w:type="spellEnd"/>
      <w:r w:rsidRPr="00D8709B">
        <w:rPr>
          <w:rFonts w:ascii="Arial" w:eastAsia="Times New Roman" w:hAnsi="Arial" w:cs="Arial"/>
          <w:color w:val="333333"/>
          <w:sz w:val="15"/>
          <w:szCs w:val="15"/>
          <w:lang w:eastAsia="de-AT"/>
        </w:rPr>
        <w:t xml:space="preserve"> oder schreiben, was man nicht auch anderweitig - etwa dem Chef, der Konkurrenz, dem Kunden gegenüber - öffentlich kundtun würde. Ende der Durchsage.</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Selbst </w:t>
      </w:r>
      <w:proofErr w:type="spellStart"/>
      <w:r w:rsidRPr="00D8709B">
        <w:rPr>
          <w:rFonts w:ascii="Arial" w:eastAsia="Times New Roman" w:hAnsi="Arial" w:cs="Arial"/>
          <w:color w:val="333333"/>
          <w:sz w:val="15"/>
          <w:szCs w:val="15"/>
          <w:lang w:eastAsia="de-AT"/>
        </w:rPr>
        <w:t>Nüscheler</w:t>
      </w:r>
      <w:proofErr w:type="spellEnd"/>
      <w:r w:rsidRPr="00D8709B">
        <w:rPr>
          <w:rFonts w:ascii="Arial" w:eastAsia="Times New Roman" w:hAnsi="Arial" w:cs="Arial"/>
          <w:color w:val="333333"/>
          <w:sz w:val="15"/>
          <w:szCs w:val="15"/>
          <w:lang w:eastAsia="de-AT"/>
        </w:rPr>
        <w:t xml:space="preserve"> gibt zwar zu: Für den Notfall braucht man eine Plattform, um zumindest auf der eigenen Website voreilig oder anstößig </w:t>
      </w:r>
      <w:proofErr w:type="spellStart"/>
      <w:r w:rsidRPr="00D8709B">
        <w:rPr>
          <w:rFonts w:ascii="Arial" w:eastAsia="Times New Roman" w:hAnsi="Arial" w:cs="Arial"/>
          <w:color w:val="333333"/>
          <w:sz w:val="15"/>
          <w:szCs w:val="15"/>
          <w:lang w:eastAsia="de-AT"/>
        </w:rPr>
        <w:t>Gepostetes</w:t>
      </w:r>
      <w:proofErr w:type="spellEnd"/>
      <w:r w:rsidRPr="00D8709B">
        <w:rPr>
          <w:rFonts w:ascii="Arial" w:eastAsia="Times New Roman" w:hAnsi="Arial" w:cs="Arial"/>
          <w:color w:val="333333"/>
          <w:sz w:val="15"/>
          <w:szCs w:val="15"/>
          <w:lang w:eastAsia="de-AT"/>
        </w:rPr>
        <w:t xml:space="preserve"> schnell wieder löschen zu können. Dennoch sei ein vertrauensvoller, vernünftiger Umgang mit den Mitarbeitern unterm Strich effektiver als ein umfangreiches Regelwerk, von dem die meisten Kollegen nicht einmal wissen, wo es überhaupt zu finden ist.</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Fazit: </w:t>
      </w:r>
      <w:proofErr w:type="spellStart"/>
      <w:r w:rsidRPr="00D8709B">
        <w:rPr>
          <w:rFonts w:ascii="Arial" w:eastAsia="Times New Roman" w:hAnsi="Arial" w:cs="Arial"/>
          <w:color w:val="333333"/>
          <w:sz w:val="15"/>
          <w:szCs w:val="15"/>
          <w:lang w:eastAsia="de-AT"/>
        </w:rPr>
        <w:t>Social</w:t>
      </w:r>
      <w:proofErr w:type="spellEnd"/>
      <w:r w:rsidRPr="00D8709B">
        <w:rPr>
          <w:rFonts w:ascii="Arial" w:eastAsia="Times New Roman" w:hAnsi="Arial" w:cs="Arial"/>
          <w:color w:val="333333"/>
          <w:sz w:val="15"/>
          <w:szCs w:val="15"/>
          <w:lang w:eastAsia="de-AT"/>
        </w:rPr>
        <w:t xml:space="preserve"> Software eignet sich nur für Unternehmen mit einer auf Vertrauen und Wertschätzung der Mitarbeiter beruhenden Unternehmenskultur - alle anderen haben ein Problem.</w:t>
      </w:r>
    </w:p>
    <w:p w:rsidR="00D8709B" w:rsidRPr="00D8709B" w:rsidRDefault="00D8709B" w:rsidP="00D8709B">
      <w:pPr>
        <w:spacing w:after="250" w:line="240" w:lineRule="auto"/>
        <w:jc w:val="both"/>
        <w:rPr>
          <w:rFonts w:ascii="Arial" w:eastAsia="Times New Roman" w:hAnsi="Arial" w:cs="Arial"/>
          <w:color w:val="333333"/>
          <w:sz w:val="15"/>
          <w:szCs w:val="15"/>
          <w:lang w:eastAsia="de-AT"/>
        </w:rPr>
      </w:pPr>
      <w:r w:rsidRPr="00D8709B">
        <w:rPr>
          <w:rFonts w:ascii="Arial" w:eastAsia="Times New Roman" w:hAnsi="Arial" w:cs="Arial"/>
          <w:color w:val="333333"/>
          <w:sz w:val="15"/>
          <w:szCs w:val="15"/>
          <w:lang w:eastAsia="de-AT"/>
        </w:rPr>
        <w:t xml:space="preserve">Kollege Meier, </w:t>
      </w:r>
      <w:proofErr w:type="spellStart"/>
      <w:r w:rsidRPr="00D8709B">
        <w:rPr>
          <w:rFonts w:ascii="Arial" w:eastAsia="Times New Roman" w:hAnsi="Arial" w:cs="Arial"/>
          <w:color w:val="333333"/>
          <w:sz w:val="15"/>
          <w:szCs w:val="15"/>
          <w:lang w:eastAsia="de-AT"/>
        </w:rPr>
        <w:t>hör’n</w:t>
      </w:r>
      <w:proofErr w:type="spellEnd"/>
      <w:r w:rsidRPr="00D8709B">
        <w:rPr>
          <w:rFonts w:ascii="Arial" w:eastAsia="Times New Roman" w:hAnsi="Arial" w:cs="Arial"/>
          <w:color w:val="333333"/>
          <w:sz w:val="15"/>
          <w:szCs w:val="15"/>
          <w:lang w:eastAsia="de-AT"/>
        </w:rPr>
        <w:t xml:space="preserve"> Sie doch mal kurz auf mit der </w:t>
      </w:r>
      <w:proofErr w:type="spellStart"/>
      <w:r w:rsidRPr="00D8709B">
        <w:rPr>
          <w:rFonts w:ascii="Arial" w:eastAsia="Times New Roman" w:hAnsi="Arial" w:cs="Arial"/>
          <w:color w:val="333333"/>
          <w:sz w:val="15"/>
          <w:szCs w:val="15"/>
          <w:lang w:eastAsia="de-AT"/>
        </w:rPr>
        <w:t>Twitterei</w:t>
      </w:r>
      <w:proofErr w:type="spellEnd"/>
      <w:r w:rsidRPr="00D8709B">
        <w:rPr>
          <w:rFonts w:ascii="Arial" w:eastAsia="Times New Roman" w:hAnsi="Arial" w:cs="Arial"/>
          <w:color w:val="333333"/>
          <w:sz w:val="15"/>
          <w:szCs w:val="15"/>
          <w:lang w:eastAsia="de-AT"/>
        </w:rPr>
        <w:t xml:space="preserve"> und holen Sie einen Schluck Wasser - unser Herr </w:t>
      </w:r>
      <w:proofErr w:type="spellStart"/>
      <w:r w:rsidRPr="00D8709B">
        <w:rPr>
          <w:rFonts w:ascii="Arial" w:eastAsia="Times New Roman" w:hAnsi="Arial" w:cs="Arial"/>
          <w:color w:val="333333"/>
          <w:sz w:val="15"/>
          <w:szCs w:val="15"/>
          <w:lang w:eastAsia="de-AT"/>
        </w:rPr>
        <w:t>Justiziar</w:t>
      </w:r>
      <w:proofErr w:type="spellEnd"/>
      <w:r w:rsidRPr="00D8709B">
        <w:rPr>
          <w:rFonts w:ascii="Arial" w:eastAsia="Times New Roman" w:hAnsi="Arial" w:cs="Arial"/>
          <w:color w:val="333333"/>
          <w:sz w:val="15"/>
          <w:szCs w:val="15"/>
          <w:lang w:eastAsia="de-AT"/>
        </w:rPr>
        <w:t xml:space="preserve"> hyperventiliert schon wieder! </w:t>
      </w:r>
      <w:proofErr w:type="spellStart"/>
      <w:r w:rsidRPr="00D8709B">
        <w:rPr>
          <w:rFonts w:ascii="Arial" w:eastAsia="Times New Roman" w:hAnsi="Arial" w:cs="Arial"/>
          <w:color w:val="333333"/>
          <w:sz w:val="15"/>
          <w:szCs w:val="15"/>
          <w:lang w:eastAsia="de-AT"/>
        </w:rPr>
        <w:t>Dass</w:t>
      </w:r>
      <w:proofErr w:type="spellEnd"/>
      <w:r w:rsidRPr="00D8709B">
        <w:rPr>
          <w:rFonts w:ascii="Arial" w:eastAsia="Times New Roman" w:hAnsi="Arial" w:cs="Arial"/>
          <w:color w:val="333333"/>
          <w:sz w:val="15"/>
          <w:szCs w:val="15"/>
          <w:lang w:eastAsia="de-AT"/>
        </w:rPr>
        <w:t xml:space="preserve"> das aber auch so schwierig sein </w:t>
      </w:r>
      <w:proofErr w:type="spellStart"/>
      <w:r w:rsidRPr="00D8709B">
        <w:rPr>
          <w:rFonts w:ascii="Arial" w:eastAsia="Times New Roman" w:hAnsi="Arial" w:cs="Arial"/>
          <w:color w:val="333333"/>
          <w:sz w:val="15"/>
          <w:szCs w:val="15"/>
          <w:lang w:eastAsia="de-AT"/>
        </w:rPr>
        <w:t>muss</w:t>
      </w:r>
      <w:proofErr w:type="spellEnd"/>
      <w:r w:rsidRPr="00D8709B">
        <w:rPr>
          <w:rFonts w:ascii="Arial" w:eastAsia="Times New Roman" w:hAnsi="Arial" w:cs="Arial"/>
          <w:color w:val="333333"/>
          <w:sz w:val="15"/>
          <w:szCs w:val="15"/>
          <w:lang w:eastAsia="de-AT"/>
        </w:rPr>
        <w:t xml:space="preserve"> mit diesem </w:t>
      </w:r>
      <w:proofErr w:type="spellStart"/>
      <w:r w:rsidRPr="00D8709B">
        <w:rPr>
          <w:rFonts w:ascii="Arial" w:eastAsia="Times New Roman" w:hAnsi="Arial" w:cs="Arial"/>
          <w:color w:val="333333"/>
          <w:sz w:val="15"/>
          <w:szCs w:val="15"/>
          <w:lang w:eastAsia="de-AT"/>
        </w:rPr>
        <w:t>Social-Gelumpe</w:t>
      </w:r>
      <w:proofErr w:type="spellEnd"/>
      <w:r w:rsidRPr="00D8709B">
        <w:rPr>
          <w:rFonts w:ascii="Arial" w:eastAsia="Times New Roman" w:hAnsi="Arial" w:cs="Arial"/>
          <w:color w:val="333333"/>
          <w:sz w:val="15"/>
          <w:szCs w:val="15"/>
          <w:lang w:eastAsia="de-AT"/>
        </w:rPr>
        <w:t>…!</w:t>
      </w:r>
    </w:p>
    <w:p w:rsidR="00055495" w:rsidRDefault="00D8709B" w:rsidP="00DE15C4">
      <w:pPr>
        <w:autoSpaceDE w:val="0"/>
        <w:autoSpaceDN w:val="0"/>
        <w:adjustRightInd w:val="0"/>
        <w:spacing w:after="0" w:line="240" w:lineRule="auto"/>
        <w:jc w:val="both"/>
      </w:pPr>
      <w:hyperlink r:id="rId16" w:history="1">
        <w:r>
          <w:rPr>
            <w:rStyle w:val="Hyperlink"/>
          </w:rPr>
          <w:t>http://metaphorous.com/2010/02/03/social-networking-richtlinien-notwendig-ubel-oder-notwendiges-ubel/</w:t>
        </w:r>
      </w:hyperlink>
      <w:r>
        <w:t xml:space="preserve"> </w:t>
      </w:r>
    </w:p>
    <w:p w:rsidR="00CC5798" w:rsidRDefault="00055495" w:rsidP="00CC5798">
      <w:pPr>
        <w:pStyle w:val="berschrift3"/>
        <w:pBdr>
          <w:bottom w:val="single" w:sz="4" w:space="0" w:color="DDDDDD"/>
        </w:pBdr>
        <w:spacing w:before="125" w:line="204" w:lineRule="atLeast"/>
        <w:jc w:val="right"/>
        <w:rPr>
          <w:rFonts w:ascii="Trebuchet MS" w:hAnsi="Trebuchet MS"/>
          <w:color w:val="999999"/>
          <w:sz w:val="14"/>
          <w:szCs w:val="14"/>
        </w:rPr>
      </w:pPr>
      <w:r>
        <w:br w:type="column"/>
      </w:r>
      <w:proofErr w:type="spellStart"/>
      <w:r w:rsidR="00CC5798">
        <w:rPr>
          <w:rFonts w:ascii="Trebuchet MS" w:hAnsi="Trebuchet MS"/>
          <w:color w:val="999999"/>
          <w:sz w:val="14"/>
          <w:szCs w:val="14"/>
        </w:rPr>
        <w:lastRenderedPageBreak/>
        <w:t>dienstag</w:t>
      </w:r>
      <w:proofErr w:type="spellEnd"/>
      <w:r w:rsidR="00CC5798">
        <w:rPr>
          <w:rFonts w:ascii="Trebuchet MS" w:hAnsi="Trebuchet MS"/>
          <w:color w:val="999999"/>
          <w:sz w:val="14"/>
          <w:szCs w:val="14"/>
        </w:rPr>
        <w:t xml:space="preserve">, 27. </w:t>
      </w:r>
      <w:proofErr w:type="spellStart"/>
      <w:r w:rsidR="00CC5798">
        <w:rPr>
          <w:rFonts w:ascii="Trebuchet MS" w:hAnsi="Trebuchet MS"/>
          <w:color w:val="999999"/>
          <w:sz w:val="14"/>
          <w:szCs w:val="14"/>
        </w:rPr>
        <w:t>oktober</w:t>
      </w:r>
      <w:proofErr w:type="spellEnd"/>
      <w:r w:rsidR="00CC5798">
        <w:rPr>
          <w:rFonts w:ascii="Trebuchet MS" w:hAnsi="Trebuchet MS"/>
          <w:color w:val="999999"/>
          <w:sz w:val="14"/>
          <w:szCs w:val="14"/>
        </w:rPr>
        <w:t xml:space="preserve"> 2009</w:t>
      </w:r>
    </w:p>
    <w:p w:rsidR="00CC5798" w:rsidRDefault="00CC5798" w:rsidP="00CC5798">
      <w:pPr>
        <w:shd w:val="clear" w:color="auto" w:fill="F6F8FB"/>
        <w:rPr>
          <w:rFonts w:ascii="Arial" w:hAnsi="Arial" w:cs="Arial"/>
          <w:color w:val="000000"/>
          <w:sz w:val="15"/>
          <w:szCs w:val="15"/>
        </w:rPr>
      </w:pPr>
      <w:r>
        <w:rPr>
          <w:rFonts w:ascii="Arial" w:hAnsi="Arial" w:cs="Arial"/>
          <w:color w:val="000000"/>
          <w:sz w:val="15"/>
          <w:szCs w:val="15"/>
        </w:rPr>
        <w:t>Geschrieben von</w:t>
      </w:r>
      <w:r>
        <w:rPr>
          <w:rStyle w:val="apple-converted-space"/>
          <w:rFonts w:ascii="Arial" w:hAnsi="Arial" w:cs="Arial"/>
          <w:color w:val="000000"/>
          <w:sz w:val="15"/>
          <w:szCs w:val="15"/>
        </w:rPr>
        <w:t> </w:t>
      </w:r>
      <w:hyperlink r:id="rId17" w:history="1">
        <w:r>
          <w:rPr>
            <w:rStyle w:val="Hyperlink"/>
            <w:rFonts w:ascii="Arial" w:hAnsi="Arial" w:cs="Arial"/>
            <w:b/>
            <w:bCs/>
            <w:color w:val="235587"/>
            <w:sz w:val="15"/>
            <w:szCs w:val="15"/>
          </w:rPr>
          <w:t>Rechtsanwalt Dr. Carsten Ulbricht</w:t>
        </w:r>
      </w:hyperlink>
      <w:r>
        <w:rPr>
          <w:rStyle w:val="apple-converted-space"/>
          <w:rFonts w:ascii="Arial" w:hAnsi="Arial" w:cs="Arial"/>
          <w:color w:val="000000"/>
          <w:sz w:val="15"/>
          <w:szCs w:val="15"/>
        </w:rPr>
        <w:t> </w:t>
      </w:r>
      <w:r>
        <w:rPr>
          <w:rFonts w:ascii="Arial" w:hAnsi="Arial" w:cs="Arial"/>
          <w:color w:val="000000"/>
          <w:sz w:val="15"/>
          <w:szCs w:val="15"/>
        </w:rPr>
        <w:t>in</w:t>
      </w:r>
      <w:r>
        <w:rPr>
          <w:rStyle w:val="apple-converted-space"/>
          <w:rFonts w:ascii="Arial" w:hAnsi="Arial" w:cs="Arial"/>
          <w:color w:val="000000"/>
          <w:sz w:val="15"/>
          <w:szCs w:val="15"/>
        </w:rPr>
        <w:t> </w:t>
      </w:r>
      <w:hyperlink r:id="rId18" w:history="1">
        <w:r>
          <w:rPr>
            <w:rStyle w:val="Hyperlink"/>
            <w:rFonts w:ascii="Arial" w:hAnsi="Arial" w:cs="Arial"/>
            <w:b/>
            <w:bCs/>
            <w:color w:val="235587"/>
            <w:sz w:val="15"/>
            <w:szCs w:val="15"/>
          </w:rPr>
          <w:t>Enterprise 2.0 &amp; Recht</w:t>
        </w:r>
      </w:hyperlink>
      <w:r>
        <w:rPr>
          <w:rFonts w:ascii="Arial" w:hAnsi="Arial" w:cs="Arial"/>
          <w:color w:val="000000"/>
          <w:sz w:val="15"/>
          <w:szCs w:val="15"/>
        </w:rPr>
        <w:t>,</w:t>
      </w:r>
      <w:r>
        <w:rPr>
          <w:rStyle w:val="apple-converted-space"/>
          <w:rFonts w:ascii="Arial" w:hAnsi="Arial" w:cs="Arial"/>
          <w:color w:val="000000"/>
          <w:sz w:val="15"/>
          <w:szCs w:val="15"/>
        </w:rPr>
        <w:t> </w:t>
      </w:r>
      <w:proofErr w:type="spellStart"/>
      <w:r>
        <w:rPr>
          <w:rFonts w:ascii="Arial" w:hAnsi="Arial" w:cs="Arial"/>
          <w:color w:val="000000"/>
          <w:sz w:val="15"/>
          <w:szCs w:val="15"/>
        </w:rPr>
        <w:fldChar w:fldCharType="begin"/>
      </w:r>
      <w:r>
        <w:rPr>
          <w:rFonts w:ascii="Arial" w:hAnsi="Arial" w:cs="Arial"/>
          <w:color w:val="000000"/>
          <w:sz w:val="15"/>
          <w:szCs w:val="15"/>
        </w:rPr>
        <w:instrText xml:space="preserve"> HYPERLINK "http://www.rechtzweinull.de/index.php?/categories/4-Praxistipps" </w:instrText>
      </w:r>
      <w:r>
        <w:rPr>
          <w:rFonts w:ascii="Arial" w:hAnsi="Arial" w:cs="Arial"/>
          <w:color w:val="000000"/>
          <w:sz w:val="15"/>
          <w:szCs w:val="15"/>
        </w:rPr>
        <w:fldChar w:fldCharType="separate"/>
      </w:r>
      <w:r>
        <w:rPr>
          <w:rStyle w:val="Hyperlink"/>
          <w:rFonts w:ascii="Arial" w:hAnsi="Arial" w:cs="Arial"/>
          <w:b/>
          <w:bCs/>
          <w:color w:val="235587"/>
          <w:sz w:val="15"/>
          <w:szCs w:val="15"/>
        </w:rPr>
        <w:t>Praxistipps</w:t>
      </w:r>
      <w:proofErr w:type="spellEnd"/>
      <w:r>
        <w:rPr>
          <w:rFonts w:ascii="Arial" w:hAnsi="Arial" w:cs="Arial"/>
          <w:color w:val="000000"/>
          <w:sz w:val="15"/>
          <w:szCs w:val="15"/>
        </w:rPr>
        <w:fldChar w:fldCharType="end"/>
      </w:r>
      <w:r>
        <w:rPr>
          <w:rFonts w:ascii="Arial" w:hAnsi="Arial" w:cs="Arial"/>
          <w:color w:val="000000"/>
          <w:sz w:val="15"/>
          <w:szCs w:val="15"/>
        </w:rPr>
        <w:t>,</w:t>
      </w:r>
      <w:r>
        <w:rPr>
          <w:rStyle w:val="apple-converted-space"/>
          <w:rFonts w:ascii="Arial" w:hAnsi="Arial" w:cs="Arial"/>
          <w:color w:val="000000"/>
          <w:sz w:val="15"/>
          <w:szCs w:val="15"/>
        </w:rPr>
        <w:t> </w:t>
      </w:r>
      <w:proofErr w:type="spellStart"/>
      <w:r>
        <w:rPr>
          <w:rFonts w:ascii="Arial" w:hAnsi="Arial" w:cs="Arial"/>
          <w:color w:val="000000"/>
          <w:sz w:val="15"/>
          <w:szCs w:val="15"/>
        </w:rPr>
        <w:fldChar w:fldCharType="begin"/>
      </w:r>
      <w:r>
        <w:rPr>
          <w:rFonts w:ascii="Arial" w:hAnsi="Arial" w:cs="Arial"/>
          <w:color w:val="000000"/>
          <w:sz w:val="15"/>
          <w:szCs w:val="15"/>
        </w:rPr>
        <w:instrText xml:space="preserve"> HYPERLINK "http://www.rechtzweinull.de/index.php?/categories/27-Social-Media-Guidelines" </w:instrText>
      </w:r>
      <w:r>
        <w:rPr>
          <w:rFonts w:ascii="Arial" w:hAnsi="Arial" w:cs="Arial"/>
          <w:color w:val="000000"/>
          <w:sz w:val="15"/>
          <w:szCs w:val="15"/>
        </w:rPr>
        <w:fldChar w:fldCharType="separate"/>
      </w:r>
      <w:r>
        <w:rPr>
          <w:rStyle w:val="Hyperlink"/>
          <w:rFonts w:ascii="Arial" w:hAnsi="Arial" w:cs="Arial"/>
          <w:b/>
          <w:bCs/>
          <w:color w:val="235587"/>
          <w:sz w:val="15"/>
          <w:szCs w:val="15"/>
        </w:rPr>
        <w:t>Social</w:t>
      </w:r>
      <w:proofErr w:type="spellEnd"/>
      <w:r>
        <w:rPr>
          <w:rStyle w:val="Hyperlink"/>
          <w:rFonts w:ascii="Arial" w:hAnsi="Arial" w:cs="Arial"/>
          <w:b/>
          <w:bCs/>
          <w:color w:val="235587"/>
          <w:sz w:val="15"/>
          <w:szCs w:val="15"/>
        </w:rPr>
        <w:t xml:space="preserve"> Media </w:t>
      </w:r>
      <w:proofErr w:type="spellStart"/>
      <w:r>
        <w:rPr>
          <w:rStyle w:val="Hyperlink"/>
          <w:rFonts w:ascii="Arial" w:hAnsi="Arial" w:cs="Arial"/>
          <w:b/>
          <w:bCs/>
          <w:color w:val="235587"/>
          <w:sz w:val="15"/>
          <w:szCs w:val="15"/>
        </w:rPr>
        <w:t>Guidelines</w:t>
      </w:r>
      <w:proofErr w:type="spellEnd"/>
      <w:r>
        <w:rPr>
          <w:rFonts w:ascii="Arial" w:hAnsi="Arial" w:cs="Arial"/>
          <w:color w:val="000000"/>
          <w:sz w:val="15"/>
          <w:szCs w:val="15"/>
        </w:rPr>
        <w:fldChar w:fldCharType="end"/>
      </w:r>
      <w:r>
        <w:rPr>
          <w:rFonts w:ascii="Arial" w:hAnsi="Arial" w:cs="Arial"/>
          <w:color w:val="000000"/>
          <w:sz w:val="15"/>
          <w:szCs w:val="15"/>
        </w:rPr>
        <w:t>,</w:t>
      </w:r>
      <w:r>
        <w:rPr>
          <w:rStyle w:val="apple-converted-space"/>
          <w:rFonts w:ascii="Arial" w:hAnsi="Arial" w:cs="Arial"/>
          <w:color w:val="000000"/>
          <w:sz w:val="15"/>
          <w:szCs w:val="15"/>
        </w:rPr>
        <w:t> </w:t>
      </w:r>
      <w:proofErr w:type="spellStart"/>
      <w:r>
        <w:rPr>
          <w:rFonts w:ascii="Arial" w:hAnsi="Arial" w:cs="Arial"/>
          <w:color w:val="000000"/>
          <w:sz w:val="15"/>
          <w:szCs w:val="15"/>
        </w:rPr>
        <w:fldChar w:fldCharType="begin"/>
      </w:r>
      <w:r>
        <w:rPr>
          <w:rFonts w:ascii="Arial" w:hAnsi="Arial" w:cs="Arial"/>
          <w:color w:val="000000"/>
          <w:sz w:val="15"/>
          <w:szCs w:val="15"/>
        </w:rPr>
        <w:instrText xml:space="preserve"> HYPERLINK "http://www.rechtzweinull.de/index.php?/categories/28-Social-Media-im-Unternehmen" </w:instrText>
      </w:r>
      <w:r>
        <w:rPr>
          <w:rFonts w:ascii="Arial" w:hAnsi="Arial" w:cs="Arial"/>
          <w:color w:val="000000"/>
          <w:sz w:val="15"/>
          <w:szCs w:val="15"/>
        </w:rPr>
        <w:fldChar w:fldCharType="separate"/>
      </w:r>
      <w:r>
        <w:rPr>
          <w:rStyle w:val="Hyperlink"/>
          <w:rFonts w:ascii="Arial" w:hAnsi="Arial" w:cs="Arial"/>
          <w:b/>
          <w:bCs/>
          <w:color w:val="235587"/>
          <w:sz w:val="15"/>
          <w:szCs w:val="15"/>
        </w:rPr>
        <w:t>Social</w:t>
      </w:r>
      <w:proofErr w:type="spellEnd"/>
      <w:r>
        <w:rPr>
          <w:rStyle w:val="Hyperlink"/>
          <w:rFonts w:ascii="Arial" w:hAnsi="Arial" w:cs="Arial"/>
          <w:b/>
          <w:bCs/>
          <w:color w:val="235587"/>
          <w:sz w:val="15"/>
          <w:szCs w:val="15"/>
        </w:rPr>
        <w:t xml:space="preserve"> Media im Unternehmen</w:t>
      </w:r>
      <w:r>
        <w:rPr>
          <w:rFonts w:ascii="Arial" w:hAnsi="Arial" w:cs="Arial"/>
          <w:color w:val="000000"/>
          <w:sz w:val="15"/>
          <w:szCs w:val="15"/>
        </w:rPr>
        <w:fldChar w:fldCharType="end"/>
      </w:r>
      <w:r>
        <w:rPr>
          <w:rStyle w:val="apple-converted-space"/>
          <w:rFonts w:ascii="Arial" w:hAnsi="Arial" w:cs="Arial"/>
          <w:color w:val="000000"/>
          <w:sz w:val="15"/>
          <w:szCs w:val="15"/>
        </w:rPr>
        <w:t> </w:t>
      </w:r>
      <w:r>
        <w:rPr>
          <w:rFonts w:ascii="Arial" w:hAnsi="Arial" w:cs="Arial"/>
          <w:color w:val="000000"/>
          <w:sz w:val="15"/>
          <w:szCs w:val="15"/>
        </w:rPr>
        <w:br/>
      </w:r>
      <w:r>
        <w:rPr>
          <w:rFonts w:ascii="Arial" w:hAnsi="Arial" w:cs="Arial"/>
          <w:color w:val="000000"/>
          <w:sz w:val="15"/>
          <w:szCs w:val="15"/>
        </w:rPr>
        <w:br/>
      </w:r>
      <w:hyperlink r:id="rId19" w:anchor="comments" w:history="1">
        <w:r>
          <w:rPr>
            <w:rStyle w:val="Hyperlink"/>
            <w:rFonts w:ascii="Arial" w:hAnsi="Arial" w:cs="Arial"/>
            <w:b/>
            <w:bCs/>
            <w:color w:val="235587"/>
            <w:sz w:val="15"/>
            <w:szCs w:val="15"/>
          </w:rPr>
          <w:t>Kommentare (2)</w:t>
        </w:r>
      </w:hyperlink>
      <w:r>
        <w:rPr>
          <w:rStyle w:val="apple-converted-space"/>
          <w:rFonts w:ascii="Arial" w:hAnsi="Arial" w:cs="Arial"/>
          <w:color w:val="000000"/>
          <w:sz w:val="15"/>
          <w:szCs w:val="15"/>
        </w:rPr>
        <w:t> </w:t>
      </w:r>
      <w:r>
        <w:rPr>
          <w:rFonts w:ascii="Arial" w:hAnsi="Arial" w:cs="Arial"/>
          <w:color w:val="000000"/>
          <w:sz w:val="15"/>
          <w:szCs w:val="15"/>
        </w:rPr>
        <w:br/>
      </w:r>
      <w:hyperlink r:id="rId20" w:anchor="trackbacks" w:history="1">
        <w:r>
          <w:rPr>
            <w:rStyle w:val="Hyperlink"/>
            <w:rFonts w:ascii="Arial" w:hAnsi="Arial" w:cs="Arial"/>
            <w:b/>
            <w:bCs/>
            <w:color w:val="235587"/>
            <w:sz w:val="15"/>
            <w:szCs w:val="15"/>
          </w:rPr>
          <w:t>Trackback (1)</w:t>
        </w:r>
      </w:hyperlink>
    </w:p>
    <w:p w:rsidR="00CC5798" w:rsidRDefault="00CC5798" w:rsidP="00CC5798">
      <w:pPr>
        <w:shd w:val="clear" w:color="auto" w:fill="F6F8FB"/>
        <w:rPr>
          <w:rFonts w:ascii="Arial" w:hAnsi="Arial" w:cs="Arial"/>
          <w:color w:val="000000"/>
          <w:sz w:val="15"/>
          <w:szCs w:val="15"/>
        </w:rPr>
      </w:pPr>
      <w:r>
        <w:rPr>
          <w:rFonts w:ascii="Arial" w:hAnsi="Arial" w:cs="Arial"/>
          <w:color w:val="000000"/>
          <w:sz w:val="15"/>
          <w:szCs w:val="15"/>
        </w:rPr>
        <w:t>Stimm ab für Artikel, die jünger als 30 Tage sind!</w:t>
      </w:r>
    </w:p>
    <w:p w:rsidR="00CC5798" w:rsidRDefault="00CC5798" w:rsidP="00CC5798">
      <w:pPr>
        <w:shd w:val="clear" w:color="auto" w:fill="F6F8FB"/>
        <w:rPr>
          <w:rFonts w:ascii="Arial" w:hAnsi="Arial" w:cs="Arial"/>
          <w:color w:val="000000"/>
          <w:sz w:val="15"/>
          <w:szCs w:val="15"/>
        </w:rPr>
      </w:pPr>
      <w:r>
        <w:rPr>
          <w:rStyle w:val="serendipitykarmavotingcurrent"/>
          <w:rFonts w:ascii="Arial" w:hAnsi="Arial" w:cs="Arial"/>
          <w:color w:val="000000"/>
          <w:sz w:val="15"/>
          <w:szCs w:val="15"/>
        </w:rPr>
        <w:t>Derzeitiges Karma: 10, 13 Stimme(n)</w:t>
      </w:r>
      <w:r>
        <w:rPr>
          <w:rStyle w:val="apple-converted-space"/>
          <w:rFonts w:ascii="Arial" w:hAnsi="Arial" w:cs="Arial"/>
          <w:color w:val="000000"/>
          <w:sz w:val="15"/>
          <w:szCs w:val="15"/>
        </w:rPr>
        <w:t> </w:t>
      </w:r>
      <w:r>
        <w:rPr>
          <w:rStyle w:val="serendipitykarmavotingvisits"/>
          <w:rFonts w:ascii="Arial" w:hAnsi="Arial" w:cs="Arial"/>
          <w:color w:val="000000"/>
          <w:sz w:val="15"/>
          <w:szCs w:val="15"/>
        </w:rPr>
        <w:t>6242 Klicks</w:t>
      </w:r>
    </w:p>
    <w:p w:rsidR="00CC5798" w:rsidRDefault="00CC5798" w:rsidP="00CC5798">
      <w:pPr>
        <w:shd w:val="clear" w:color="auto" w:fill="F6F8FB"/>
        <w:rPr>
          <w:rFonts w:ascii="Arial" w:hAnsi="Arial" w:cs="Arial"/>
          <w:color w:val="000000"/>
          <w:sz w:val="15"/>
          <w:szCs w:val="15"/>
        </w:rPr>
      </w:pPr>
      <w:r>
        <w:rPr>
          <w:rFonts w:ascii="Arial" w:hAnsi="Arial" w:cs="Arial"/>
          <w:b/>
          <w:bCs/>
          <w:noProof/>
          <w:color w:val="235587"/>
          <w:sz w:val="15"/>
          <w:szCs w:val="15"/>
          <w:lang w:eastAsia="de-AT"/>
        </w:rPr>
        <w:drawing>
          <wp:inline distT="0" distB="0" distL="0" distR="0">
            <wp:extent cx="763270" cy="142875"/>
            <wp:effectExtent l="19050" t="0" r="0" b="0"/>
            <wp:docPr id="3" name="Bild 3" descr="Tweet This!">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eet This!">
                      <a:hlinkClick r:id="rId21" tgtFrame="&quot;_blank&quot;"/>
                    </pic:cNvPr>
                    <pic:cNvPicPr>
                      <a:picLocks noChangeAspect="1" noChangeArrowheads="1"/>
                    </pic:cNvPicPr>
                  </pic:nvPicPr>
                  <pic:blipFill>
                    <a:blip r:embed="rId22" cstate="print"/>
                    <a:srcRect/>
                    <a:stretch>
                      <a:fillRect/>
                    </a:stretch>
                  </pic:blipFill>
                  <pic:spPr bwMode="auto">
                    <a:xfrm>
                      <a:off x="0" y="0"/>
                      <a:ext cx="763270" cy="142875"/>
                    </a:xfrm>
                    <a:prstGeom prst="rect">
                      <a:avLst/>
                    </a:prstGeom>
                    <a:noFill/>
                    <a:ln w="9525">
                      <a:noFill/>
                      <a:miter lim="800000"/>
                      <a:headEnd/>
                      <a:tailEnd/>
                    </a:ln>
                  </pic:spPr>
                </pic:pic>
              </a:graphicData>
            </a:graphic>
          </wp:inline>
        </w:drawing>
      </w:r>
      <w:r>
        <w:rPr>
          <w:rFonts w:ascii="Arial" w:hAnsi="Arial" w:cs="Arial"/>
          <w:b/>
          <w:bCs/>
          <w:noProof/>
          <w:color w:val="235587"/>
          <w:sz w:val="15"/>
          <w:szCs w:val="15"/>
          <w:lang w:eastAsia="de-AT"/>
        </w:rPr>
        <w:drawing>
          <wp:inline distT="0" distB="0" distL="0" distR="0">
            <wp:extent cx="763270" cy="142875"/>
            <wp:effectExtent l="19050" t="0" r="0" b="0"/>
            <wp:docPr id="4" name="Bild 4" descr="Tweet This!">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eet This!">
                      <a:hlinkClick r:id="rId23" tgtFrame="&quot;_blank&quot;"/>
                    </pic:cNvPr>
                    <pic:cNvPicPr>
                      <a:picLocks noChangeAspect="1" noChangeArrowheads="1"/>
                    </pic:cNvPicPr>
                  </pic:nvPicPr>
                  <pic:blipFill>
                    <a:blip r:embed="rId24" cstate="print"/>
                    <a:srcRect/>
                    <a:stretch>
                      <a:fillRect/>
                    </a:stretch>
                  </pic:blipFill>
                  <pic:spPr bwMode="auto">
                    <a:xfrm>
                      <a:off x="0" y="0"/>
                      <a:ext cx="763270" cy="142875"/>
                    </a:xfrm>
                    <a:prstGeom prst="rect">
                      <a:avLst/>
                    </a:prstGeom>
                    <a:noFill/>
                    <a:ln w="9525">
                      <a:noFill/>
                      <a:miter lim="800000"/>
                      <a:headEnd/>
                      <a:tailEnd/>
                    </a:ln>
                  </pic:spPr>
                </pic:pic>
              </a:graphicData>
            </a:graphic>
          </wp:inline>
        </w:drawing>
      </w:r>
    </w:p>
    <w:p w:rsidR="00CC5798" w:rsidRDefault="00CC5798" w:rsidP="00CC5798">
      <w:pPr>
        <w:pStyle w:val="berschrift4"/>
        <w:spacing w:before="63"/>
        <w:rPr>
          <w:rFonts w:ascii="Arial" w:hAnsi="Arial" w:cs="Arial"/>
          <w:color w:val="235587"/>
          <w:sz w:val="27"/>
          <w:szCs w:val="27"/>
        </w:rPr>
      </w:pPr>
      <w:hyperlink r:id="rId25" w:history="1">
        <w:proofErr w:type="spellStart"/>
        <w:r>
          <w:rPr>
            <w:rStyle w:val="Hyperlink"/>
            <w:rFonts w:ascii="Arial" w:hAnsi="Arial" w:cs="Arial"/>
            <w:color w:val="235587"/>
            <w:sz w:val="27"/>
            <w:szCs w:val="27"/>
            <w:bdr w:val="none" w:sz="0" w:space="0" w:color="auto" w:frame="1"/>
          </w:rPr>
          <w:t>Social</w:t>
        </w:r>
        <w:proofErr w:type="spellEnd"/>
        <w:r>
          <w:rPr>
            <w:rStyle w:val="Hyperlink"/>
            <w:rFonts w:ascii="Arial" w:hAnsi="Arial" w:cs="Arial"/>
            <w:color w:val="235587"/>
            <w:sz w:val="27"/>
            <w:szCs w:val="27"/>
            <w:bdr w:val="none" w:sz="0" w:space="0" w:color="auto" w:frame="1"/>
          </w:rPr>
          <w:t xml:space="preserve"> Media </w:t>
        </w:r>
        <w:proofErr w:type="spellStart"/>
        <w:r>
          <w:rPr>
            <w:rStyle w:val="Hyperlink"/>
            <w:rFonts w:ascii="Arial" w:hAnsi="Arial" w:cs="Arial"/>
            <w:color w:val="235587"/>
            <w:sz w:val="27"/>
            <w:szCs w:val="27"/>
            <w:bdr w:val="none" w:sz="0" w:space="0" w:color="auto" w:frame="1"/>
          </w:rPr>
          <w:t>Guidelines</w:t>
        </w:r>
        <w:proofErr w:type="spellEnd"/>
        <w:r>
          <w:rPr>
            <w:rStyle w:val="Hyperlink"/>
            <w:rFonts w:ascii="Arial" w:hAnsi="Arial" w:cs="Arial"/>
            <w:color w:val="235587"/>
            <w:sz w:val="27"/>
            <w:szCs w:val="27"/>
            <w:bdr w:val="none" w:sz="0" w:space="0" w:color="auto" w:frame="1"/>
          </w:rPr>
          <w:t xml:space="preserve"> &amp; Recht – Warum Unternehmen und Mitarbeiter klare Richtlinien brauchen (Teil 1)</w:t>
        </w:r>
      </w:hyperlink>
    </w:p>
    <w:p w:rsidR="00CC5798" w:rsidRDefault="00CC5798" w:rsidP="00CC5798">
      <w:pPr>
        <w:rPr>
          <w:rFonts w:ascii="Arial" w:hAnsi="Arial" w:cs="Arial"/>
          <w:color w:val="333333"/>
          <w:sz w:val="19"/>
          <w:szCs w:val="19"/>
        </w:rPr>
      </w:pPr>
      <w:r>
        <w:rPr>
          <w:rFonts w:ascii="Arial" w:hAnsi="Arial" w:cs="Arial"/>
          <w:color w:val="333333"/>
          <w:sz w:val="19"/>
          <w:szCs w:val="19"/>
        </w:rPr>
        <w:t xml:space="preserve">Das sogenannte Web 2.0 hat sich im Internet aber auch im Arbeitsalltag etabliert und ist für viele Unternehmen (und wenn nur über die Mitarbeiter) heute schon gelebte Realität. Es ist unter Experten keine Frage,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die die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Dienste (wie XING, Facebook,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und viele andere) die allenthalben als Kommunikationskanal genutzt werden, auch in den nächsten Jahren weiter an Bedeutung gewinnen werden. Dies zeigen nicht zuletzt deren</w:t>
      </w:r>
      <w:r>
        <w:rPr>
          <w:rStyle w:val="apple-converted-space"/>
          <w:rFonts w:ascii="Arial" w:hAnsi="Arial" w:cs="Arial"/>
          <w:color w:val="333333"/>
          <w:sz w:val="19"/>
          <w:szCs w:val="19"/>
        </w:rPr>
        <w:t> </w:t>
      </w:r>
      <w:hyperlink r:id="rId26" w:tgtFrame="_blank" w:tooltip="foerderland.de" w:history="1">
        <w:r>
          <w:rPr>
            <w:rStyle w:val="Hyperlink"/>
            <w:rFonts w:ascii="Arial" w:hAnsi="Arial" w:cs="Arial"/>
            <w:color w:val="235587"/>
            <w:sz w:val="19"/>
            <w:szCs w:val="19"/>
          </w:rPr>
          <w:t>immense</w:t>
        </w:r>
      </w:hyperlink>
      <w:r>
        <w:rPr>
          <w:rStyle w:val="apple-converted-space"/>
          <w:rFonts w:ascii="Arial" w:hAnsi="Arial" w:cs="Arial"/>
          <w:color w:val="333333"/>
          <w:sz w:val="19"/>
          <w:szCs w:val="19"/>
        </w:rPr>
        <w:t> </w:t>
      </w:r>
      <w:hyperlink r:id="rId27" w:tgtFrame="_blank" w:tooltip="Echtzeit Zähler des Web-Universums bei basicthinking.de" w:history="1">
        <w:r>
          <w:rPr>
            <w:rStyle w:val="Hyperlink"/>
            <w:rFonts w:ascii="Arial" w:hAnsi="Arial" w:cs="Arial"/>
            <w:color w:val="235587"/>
            <w:sz w:val="19"/>
            <w:szCs w:val="19"/>
          </w:rPr>
          <w:t>Zuwachsraten</w:t>
        </w:r>
      </w:hyperlink>
      <w:r>
        <w:rPr>
          <w:rStyle w:val="apple-converted-space"/>
          <w:rFonts w:ascii="Arial" w:hAnsi="Arial" w:cs="Arial"/>
          <w:color w:val="333333"/>
          <w:sz w:val="19"/>
          <w:szCs w:val="19"/>
        </w:rPr>
        <w:t> </w:t>
      </w:r>
      <w:r>
        <w:rPr>
          <w:rFonts w:ascii="Arial" w:hAnsi="Arial" w:cs="Arial"/>
          <w:color w:val="333333"/>
          <w:sz w:val="19"/>
          <w:szCs w:val="19"/>
        </w:rPr>
        <w:t>(nett visualisiert im Echtzeit-Zähler am Ende dieses Beitrags</w:t>
      </w:r>
      <w:proofErr w:type="gramStart"/>
      <w:r>
        <w:rPr>
          <w:rFonts w:ascii="Arial" w:hAnsi="Arial" w:cs="Arial"/>
          <w:color w:val="333333"/>
          <w:sz w:val="19"/>
          <w:szCs w:val="19"/>
        </w:rPr>
        <w:t>) .</w:t>
      </w:r>
      <w:proofErr w:type="gramEnd"/>
      <w:r>
        <w:rPr>
          <w:rFonts w:ascii="Arial" w:hAnsi="Arial" w:cs="Arial"/>
          <w:color w:val="333333"/>
          <w:sz w:val="19"/>
          <w:szCs w:val="19"/>
        </w:rPr>
        <w:br/>
      </w:r>
      <w:r>
        <w:rPr>
          <w:rFonts w:ascii="Arial" w:hAnsi="Arial" w:cs="Arial"/>
          <w:color w:val="333333"/>
          <w:sz w:val="19"/>
          <w:szCs w:val="19"/>
        </w:rPr>
        <w:br/>
        <w:t>Doch nicht nur die Unternehmen selbst tummeln sich auf diesen Diensten, sondern eben auch deren Mitarbeiter und Kunden. Das Web 2.0, welches einen jeden Internetnutzer vom reinen Konsumenten von (fremden) Webseiten heutzutage ohne technische Hürden in die Lage versetzt, als Produzenten jederzeit Inhalte wie Texte, Bilder aber auch Audio- und Videobeiträge zu veröffentlichen und damit jedem zugänglich zu machen, bringt auch neue Herausforderungen mit sich. Früher wurde über Marketingagenturen oder PR-Abteilungen zentral gesteuert, was aus dem Unternehmen an die Öffentlichkeit kommuniziert werden sollte.</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t xml:space="preserve">Schnelle Medien wie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aber auch Blogs, </w:t>
      </w:r>
      <w:proofErr w:type="spellStart"/>
      <w:r>
        <w:rPr>
          <w:rFonts w:ascii="Arial" w:hAnsi="Arial" w:cs="Arial"/>
          <w:color w:val="333333"/>
          <w:sz w:val="19"/>
          <w:szCs w:val="19"/>
        </w:rPr>
        <w:t>Communities</w:t>
      </w:r>
      <w:proofErr w:type="spellEnd"/>
      <w:r>
        <w:rPr>
          <w:rFonts w:ascii="Arial" w:hAnsi="Arial" w:cs="Arial"/>
          <w:color w:val="333333"/>
          <w:sz w:val="19"/>
          <w:szCs w:val="19"/>
        </w:rPr>
        <w:t xml:space="preserve"> und Foren, in denen auch die</w:t>
      </w:r>
      <w:r>
        <w:rPr>
          <w:rStyle w:val="apple-converted-space"/>
          <w:rFonts w:ascii="Arial" w:hAnsi="Arial" w:cs="Arial"/>
          <w:color w:val="333333"/>
          <w:sz w:val="19"/>
          <w:szCs w:val="19"/>
        </w:rPr>
        <w:t> </w:t>
      </w:r>
      <w:hyperlink r:id="rId28" w:tgtFrame="_blank" w:tooltip="Wenn Mitarbeiter zu mitteilsam sind bei handelsblatt.de" w:history="1">
        <w:r>
          <w:rPr>
            <w:rStyle w:val="Hyperlink"/>
            <w:rFonts w:ascii="Arial" w:hAnsi="Arial" w:cs="Arial"/>
            <w:color w:val="235587"/>
            <w:sz w:val="19"/>
            <w:szCs w:val="19"/>
          </w:rPr>
          <w:t>Mitarbeiter selbst (und in der Regel ungesteuert) kommunizieren</w:t>
        </w:r>
      </w:hyperlink>
      <w:r>
        <w:rPr>
          <w:rFonts w:ascii="Arial" w:hAnsi="Arial" w:cs="Arial"/>
          <w:color w:val="333333"/>
          <w:sz w:val="19"/>
          <w:szCs w:val="19"/>
        </w:rPr>
        <w:t>.</w:t>
      </w:r>
      <w:r>
        <w:rPr>
          <w:rStyle w:val="apple-converted-space"/>
          <w:rFonts w:ascii="Arial" w:hAnsi="Arial" w:cs="Arial"/>
          <w:color w:val="333333"/>
          <w:sz w:val="19"/>
          <w:szCs w:val="19"/>
        </w:rPr>
        <w:t> </w:t>
      </w:r>
      <w:proofErr w:type="spellStart"/>
      <w:r>
        <w:rPr>
          <w:rFonts w:ascii="Arial" w:hAnsi="Arial" w:cs="Arial"/>
          <w:color w:val="333333"/>
          <w:sz w:val="19"/>
          <w:szCs w:val="19"/>
        </w:rPr>
        <w:fldChar w:fldCharType="begin"/>
      </w:r>
      <w:r>
        <w:rPr>
          <w:rFonts w:ascii="Arial" w:hAnsi="Arial" w:cs="Arial"/>
          <w:color w:val="333333"/>
          <w:sz w:val="19"/>
          <w:szCs w:val="19"/>
        </w:rPr>
        <w:instrText xml:space="preserve"> HYPERLINK "http://www.businessinsider.com/henry-blodget-dominos-2009-4" \o "PR-GAU bei Domino Pizza" \t "_blank" </w:instrText>
      </w:r>
      <w:r>
        <w:rPr>
          <w:rFonts w:ascii="Arial" w:hAnsi="Arial" w:cs="Arial"/>
          <w:color w:val="333333"/>
          <w:sz w:val="19"/>
          <w:szCs w:val="19"/>
        </w:rPr>
        <w:fldChar w:fldCharType="separate"/>
      </w:r>
      <w:r>
        <w:rPr>
          <w:rStyle w:val="Hyperlink"/>
          <w:rFonts w:ascii="Arial" w:hAnsi="Arial" w:cs="Arial"/>
          <w:color w:val="235587"/>
          <w:sz w:val="19"/>
          <w:szCs w:val="19"/>
        </w:rPr>
        <w:t>Zahlreiche</w:t>
      </w:r>
      <w:r>
        <w:rPr>
          <w:rFonts w:ascii="Arial" w:hAnsi="Arial" w:cs="Arial"/>
          <w:color w:val="333333"/>
          <w:sz w:val="19"/>
          <w:szCs w:val="19"/>
        </w:rPr>
        <w:fldChar w:fldCharType="end"/>
      </w:r>
      <w:hyperlink r:id="rId29" w:tgtFrame="_blank" w:tooltip="heise.de" w:history="1">
        <w:r>
          <w:rPr>
            <w:rStyle w:val="Hyperlink"/>
            <w:rFonts w:ascii="Arial" w:hAnsi="Arial" w:cs="Arial"/>
            <w:color w:val="235587"/>
            <w:sz w:val="19"/>
            <w:szCs w:val="19"/>
          </w:rPr>
          <w:t>Vorkommnisse</w:t>
        </w:r>
        <w:proofErr w:type="spellEnd"/>
      </w:hyperlink>
      <w:r>
        <w:rPr>
          <w:rStyle w:val="apple-converted-space"/>
          <w:rFonts w:ascii="Arial" w:hAnsi="Arial" w:cs="Arial"/>
          <w:color w:val="333333"/>
          <w:sz w:val="19"/>
          <w:szCs w:val="19"/>
        </w:rPr>
        <w:t> </w:t>
      </w:r>
      <w:r>
        <w:rPr>
          <w:rFonts w:ascii="Arial" w:hAnsi="Arial" w:cs="Arial"/>
          <w:color w:val="333333"/>
          <w:sz w:val="19"/>
          <w:szCs w:val="19"/>
        </w:rPr>
        <w:t xml:space="preserve">zeigen,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die eigenen Mitarbeiter durch unreflektierte, bisweilen aber auch </w:t>
      </w:r>
      <w:proofErr w:type="spellStart"/>
      <w:r>
        <w:rPr>
          <w:rFonts w:ascii="Arial" w:hAnsi="Arial" w:cs="Arial"/>
          <w:color w:val="333333"/>
          <w:sz w:val="19"/>
          <w:szCs w:val="19"/>
        </w:rPr>
        <w:t>bewusst</w:t>
      </w:r>
      <w:proofErr w:type="spellEnd"/>
      <w:r>
        <w:rPr>
          <w:rFonts w:ascii="Arial" w:hAnsi="Arial" w:cs="Arial"/>
          <w:color w:val="333333"/>
          <w:sz w:val="19"/>
          <w:szCs w:val="19"/>
        </w:rPr>
        <w:t xml:space="preserve"> schädigende Nutzung dieser neuen Kommunikationsräume tatsächlich zu einem</w:t>
      </w:r>
      <w:r>
        <w:rPr>
          <w:rStyle w:val="apple-converted-space"/>
          <w:rFonts w:ascii="Arial" w:hAnsi="Arial" w:cs="Arial"/>
          <w:color w:val="333333"/>
          <w:sz w:val="19"/>
          <w:szCs w:val="19"/>
        </w:rPr>
        <w:t> </w:t>
      </w:r>
      <w:hyperlink r:id="rId30" w:tgtFrame="_blank" w:tooltip="ethority" w:history="1">
        <w:r>
          <w:rPr>
            <w:rStyle w:val="Hyperlink"/>
            <w:rFonts w:ascii="Arial" w:hAnsi="Arial" w:cs="Arial"/>
            <w:color w:val="235587"/>
            <w:sz w:val="19"/>
            <w:szCs w:val="19"/>
          </w:rPr>
          <w:t>Gefahrenherd</w:t>
        </w:r>
      </w:hyperlink>
      <w:r>
        <w:rPr>
          <w:rStyle w:val="apple-converted-space"/>
          <w:rFonts w:ascii="Arial" w:hAnsi="Arial" w:cs="Arial"/>
          <w:color w:val="333333"/>
          <w:sz w:val="19"/>
          <w:szCs w:val="19"/>
        </w:rPr>
        <w:t> </w:t>
      </w:r>
      <w:r>
        <w:rPr>
          <w:rFonts w:ascii="Arial" w:hAnsi="Arial" w:cs="Arial"/>
          <w:color w:val="333333"/>
          <w:sz w:val="19"/>
          <w:szCs w:val="19"/>
        </w:rPr>
        <w:t>für das Unternehmen oder ungewollt zu</w:t>
      </w:r>
      <w:r>
        <w:rPr>
          <w:rStyle w:val="apple-converted-space"/>
          <w:rFonts w:ascii="Arial" w:hAnsi="Arial" w:cs="Arial"/>
          <w:color w:val="333333"/>
          <w:sz w:val="19"/>
          <w:szCs w:val="19"/>
        </w:rPr>
        <w:t> </w:t>
      </w:r>
      <w:hyperlink r:id="rId31" w:tgtFrame="_blank" w:tooltip="Virtual Identity" w:history="1">
        <w:r>
          <w:rPr>
            <w:rStyle w:val="Hyperlink"/>
            <w:rFonts w:ascii="Arial" w:hAnsi="Arial" w:cs="Arial"/>
            <w:color w:val="235587"/>
            <w:sz w:val="19"/>
            <w:szCs w:val="19"/>
          </w:rPr>
          <w:t>Unternehmenssprechern</w:t>
        </w:r>
      </w:hyperlink>
      <w:r>
        <w:rPr>
          <w:rStyle w:val="apple-converted-space"/>
          <w:rFonts w:ascii="Arial" w:hAnsi="Arial" w:cs="Arial"/>
          <w:color w:val="333333"/>
          <w:sz w:val="19"/>
          <w:szCs w:val="19"/>
        </w:rPr>
        <w:t> </w:t>
      </w:r>
      <w:r>
        <w:rPr>
          <w:rFonts w:ascii="Arial" w:hAnsi="Arial" w:cs="Arial"/>
          <w:color w:val="333333"/>
          <w:sz w:val="19"/>
          <w:szCs w:val="19"/>
        </w:rPr>
        <w:t>werden können.</w:t>
      </w:r>
      <w:r>
        <w:rPr>
          <w:rFonts w:ascii="Arial" w:hAnsi="Arial" w:cs="Arial"/>
          <w:color w:val="333333"/>
          <w:sz w:val="19"/>
          <w:szCs w:val="19"/>
        </w:rPr>
        <w:br/>
      </w:r>
      <w:r>
        <w:rPr>
          <w:rFonts w:ascii="Arial" w:hAnsi="Arial" w:cs="Arial"/>
          <w:color w:val="333333"/>
          <w:sz w:val="19"/>
          <w:szCs w:val="19"/>
        </w:rPr>
        <w:br/>
      </w:r>
      <w:r>
        <w:rPr>
          <w:rStyle w:val="Fett"/>
          <w:rFonts w:ascii="Arial" w:hAnsi="Arial" w:cs="Arial"/>
          <w:color w:val="333333"/>
          <w:sz w:val="19"/>
          <w:szCs w:val="19"/>
          <w:u w:val="single"/>
        </w:rPr>
        <w:t xml:space="preserve">Verbreitung von </w:t>
      </w:r>
      <w:proofErr w:type="spellStart"/>
      <w:r>
        <w:rPr>
          <w:rStyle w:val="Fett"/>
          <w:rFonts w:ascii="Arial" w:hAnsi="Arial" w:cs="Arial"/>
          <w:color w:val="333333"/>
          <w:sz w:val="19"/>
          <w:szCs w:val="19"/>
          <w:u w:val="single"/>
        </w:rPr>
        <w:t>Social</w:t>
      </w:r>
      <w:proofErr w:type="spellEnd"/>
      <w:r>
        <w:rPr>
          <w:rStyle w:val="Fett"/>
          <w:rFonts w:ascii="Arial" w:hAnsi="Arial" w:cs="Arial"/>
          <w:color w:val="333333"/>
          <w:sz w:val="19"/>
          <w:szCs w:val="19"/>
          <w:u w:val="single"/>
        </w:rPr>
        <w:t xml:space="preserve"> Media </w:t>
      </w:r>
      <w:proofErr w:type="spellStart"/>
      <w:r>
        <w:rPr>
          <w:rStyle w:val="Fett"/>
          <w:rFonts w:ascii="Arial" w:hAnsi="Arial" w:cs="Arial"/>
          <w:color w:val="333333"/>
          <w:sz w:val="19"/>
          <w:szCs w:val="19"/>
          <w:u w:val="single"/>
        </w:rPr>
        <w:t>Guidelines</w:t>
      </w:r>
      <w:proofErr w:type="spellEnd"/>
      <w:r>
        <w:rPr>
          <w:rStyle w:val="Fett"/>
          <w:rFonts w:ascii="Arial" w:hAnsi="Arial" w:cs="Arial"/>
          <w:color w:val="333333"/>
          <w:sz w:val="19"/>
          <w:szCs w:val="19"/>
          <w:u w:val="single"/>
        </w:rPr>
        <w:t xml:space="preserve"> in den USA</w:t>
      </w:r>
      <w:r>
        <w:rPr>
          <w:rFonts w:ascii="Arial" w:hAnsi="Arial" w:cs="Arial"/>
          <w:color w:val="333333"/>
          <w:sz w:val="19"/>
          <w:szCs w:val="19"/>
        </w:rPr>
        <w:br/>
      </w:r>
      <w:r>
        <w:rPr>
          <w:rFonts w:ascii="Arial" w:hAnsi="Arial" w:cs="Arial"/>
          <w:color w:val="333333"/>
          <w:sz w:val="19"/>
          <w:szCs w:val="19"/>
        </w:rPr>
        <w:br/>
        <w:t xml:space="preserve">In den USA haben sich deshalb zahlreiche Unternehmen dafür entschieden, die Aktivitäten ihrer Mitarbeiter mit Unternehmensbezug in diesen Medien mit sogenannten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zu führen. Dabei handelt es sich um Richtlinien des Unternehmens, die Vorgaben und Handlungsempfehlungen an die Mitarbeiter zur Nutzung der Sozialen Medien (sprich </w:t>
      </w:r>
      <w:proofErr w:type="spellStart"/>
      <w:r>
        <w:rPr>
          <w:rFonts w:ascii="Arial" w:hAnsi="Arial" w:cs="Arial"/>
          <w:color w:val="333333"/>
          <w:sz w:val="19"/>
          <w:szCs w:val="19"/>
        </w:rPr>
        <w:t>Communites</w:t>
      </w:r>
      <w:proofErr w:type="spellEnd"/>
      <w:r>
        <w:rPr>
          <w:rFonts w:ascii="Arial" w:hAnsi="Arial" w:cs="Arial"/>
          <w:color w:val="333333"/>
          <w:sz w:val="19"/>
          <w:szCs w:val="19"/>
        </w:rPr>
        <w:t xml:space="preserve">, Blogs,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etc.) beinhalten.</w:t>
      </w:r>
      <w:r>
        <w:rPr>
          <w:rFonts w:ascii="Arial" w:hAnsi="Arial" w:cs="Arial"/>
          <w:color w:val="333333"/>
          <w:sz w:val="19"/>
          <w:szCs w:val="19"/>
        </w:rPr>
        <w:br/>
      </w:r>
      <w:r>
        <w:rPr>
          <w:rFonts w:ascii="Arial" w:hAnsi="Arial" w:cs="Arial"/>
          <w:color w:val="333333"/>
          <w:sz w:val="19"/>
          <w:szCs w:val="19"/>
        </w:rPr>
        <w:br/>
        <w:t xml:space="preserve">Einerseits sollen mit diesen Maßnahmen etwaigen Gefahren wie der unkontrollierten Veröffentlichung von internen Informationen aber auch Sicherheitsrisiken und Produktivitätsverlusten begegnet werden. Andererseits bieten solche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Regeln eine große Chance, um die Vorteile, die diese neuen Möglichkeiten bieten, im Unternehmenssinne zu steuern und so positiv einzusetzen. So wird es immer wichtiger werden über die Netzwerke (Kunden-)</w:t>
      </w:r>
      <w:proofErr w:type="spellStart"/>
      <w:r>
        <w:rPr>
          <w:rFonts w:ascii="Arial" w:hAnsi="Arial" w:cs="Arial"/>
          <w:color w:val="333333"/>
          <w:sz w:val="19"/>
          <w:szCs w:val="19"/>
        </w:rPr>
        <w:t>kontakte</w:t>
      </w:r>
      <w:proofErr w:type="spellEnd"/>
      <w:r>
        <w:rPr>
          <w:rFonts w:ascii="Arial" w:hAnsi="Arial" w:cs="Arial"/>
          <w:color w:val="333333"/>
          <w:sz w:val="19"/>
          <w:szCs w:val="19"/>
        </w:rPr>
        <w:t xml:space="preserve"> zu pflegen, die Kollaborationsmöglichkeiten gewinnbringend einzusetzen, aber auch durch entsprechende Präsenz des eigenen Unternehmens in diesen Medien und die eigenen Mitarbeiter als Botschafter und Multiplikatoren das eigene Image und die Marke zu stärken.</w:t>
      </w:r>
      <w:r>
        <w:rPr>
          <w:rFonts w:ascii="Arial" w:hAnsi="Arial" w:cs="Arial"/>
          <w:color w:val="333333"/>
          <w:sz w:val="19"/>
          <w:szCs w:val="19"/>
        </w:rPr>
        <w:br/>
      </w:r>
      <w:r>
        <w:rPr>
          <w:rFonts w:ascii="Arial" w:hAnsi="Arial" w:cs="Arial"/>
          <w:color w:val="333333"/>
          <w:sz w:val="19"/>
          <w:szCs w:val="19"/>
        </w:rPr>
        <w:br/>
        <w:t xml:space="preserve">Da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sowieso</w:t>
      </w:r>
      <w:r>
        <w:rPr>
          <w:rStyle w:val="apple-converted-space"/>
          <w:rFonts w:ascii="Arial" w:hAnsi="Arial" w:cs="Arial"/>
          <w:color w:val="333333"/>
          <w:sz w:val="19"/>
          <w:szCs w:val="19"/>
        </w:rPr>
        <w:t> </w:t>
      </w:r>
      <w:hyperlink r:id="rId32" w:tgtFrame="_blank" w:tooltip="Der erste Schritt – Corporate Social Media Governance bei Digital Conversation" w:history="1">
        <w:r>
          <w:rPr>
            <w:rStyle w:val="Hyperlink"/>
            <w:rFonts w:ascii="Arial" w:hAnsi="Arial" w:cs="Arial"/>
            <w:color w:val="235587"/>
            <w:sz w:val="19"/>
            <w:szCs w:val="19"/>
          </w:rPr>
          <w:t>"passiert"</w:t>
        </w:r>
      </w:hyperlink>
      <w:r>
        <w:rPr>
          <w:rFonts w:ascii="Arial" w:hAnsi="Arial" w:cs="Arial"/>
          <w:color w:val="333333"/>
          <w:sz w:val="19"/>
          <w:szCs w:val="19"/>
        </w:rPr>
        <w:t xml:space="preserve">, halte ich es für einen richtigen (in Zukunft vielleicht sogar </w:t>
      </w:r>
      <w:proofErr w:type="spellStart"/>
      <w:r>
        <w:rPr>
          <w:rFonts w:ascii="Arial" w:hAnsi="Arial" w:cs="Arial"/>
          <w:color w:val="333333"/>
          <w:sz w:val="19"/>
          <w:szCs w:val="19"/>
        </w:rPr>
        <w:t>unerlässlichen</w:t>
      </w:r>
      <w:proofErr w:type="spellEnd"/>
      <w:r>
        <w:rPr>
          <w:rFonts w:ascii="Arial" w:hAnsi="Arial" w:cs="Arial"/>
          <w:color w:val="333333"/>
          <w:sz w:val="19"/>
          <w:szCs w:val="19"/>
        </w:rPr>
        <w:t xml:space="preserve">) Schritt, die Nutzung durch die Mitarbeiter zu regeln. Viele Mitarbeiter begrüßen es sogar, wenn ihnen Leitlinien mit an die Hand gegeben werden, was aus Unternehmenssicht gewünscht wird und damit im Arbeitsverhältnis zulässig ist und was nicht. Dabei obliegt es der Unternehmensführung zu entscheiden, ob der Einsatz von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im Arbeitsalltag gefördert oder restriktiv gehandhabt werden soll. Wie selbstverständlich gibt es in den Unternehmen Regeln zum Einsatz von E-Mail und der Nutzung des Internets.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fehlen bisher weitestgehend. Früher oder später werden aber auch die Unternehmen in Deutschland erkennen (müssen),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die Regelung der Nutzung von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genauso dazugehört, wenn diese nicht sogar wichtiger ist.</w:t>
      </w:r>
      <w:r>
        <w:rPr>
          <w:rFonts w:ascii="Arial" w:hAnsi="Arial" w:cs="Arial"/>
          <w:color w:val="333333"/>
          <w:sz w:val="19"/>
          <w:szCs w:val="19"/>
        </w:rPr>
        <w:br/>
      </w:r>
      <w:r>
        <w:rPr>
          <w:rFonts w:ascii="Arial" w:hAnsi="Arial" w:cs="Arial"/>
          <w:color w:val="333333"/>
          <w:sz w:val="19"/>
          <w:szCs w:val="19"/>
        </w:rPr>
        <w:br/>
      </w:r>
      <w:r>
        <w:rPr>
          <w:rStyle w:val="Fett"/>
          <w:rFonts w:ascii="Arial" w:hAnsi="Arial" w:cs="Arial"/>
          <w:color w:val="333333"/>
          <w:sz w:val="19"/>
          <w:szCs w:val="19"/>
          <w:u w:val="single"/>
        </w:rPr>
        <w:lastRenderedPageBreak/>
        <w:t>Dringendes Regelungsbedürfnis für Unternehmen</w:t>
      </w:r>
      <w:r>
        <w:rPr>
          <w:rFonts w:ascii="Arial" w:hAnsi="Arial" w:cs="Arial"/>
          <w:color w:val="333333"/>
          <w:sz w:val="19"/>
          <w:szCs w:val="19"/>
        </w:rPr>
        <w:br/>
      </w:r>
      <w:r>
        <w:rPr>
          <w:rFonts w:ascii="Arial" w:hAnsi="Arial" w:cs="Arial"/>
          <w:color w:val="333333"/>
          <w:sz w:val="19"/>
          <w:szCs w:val="19"/>
        </w:rPr>
        <w:br/>
      </w:r>
      <w:proofErr w:type="spellStart"/>
      <w:r>
        <w:rPr>
          <w:rFonts w:ascii="Arial" w:hAnsi="Arial" w:cs="Arial"/>
          <w:color w:val="333333"/>
          <w:sz w:val="19"/>
          <w:szCs w:val="19"/>
        </w:rPr>
        <w:t>Dass</w:t>
      </w:r>
      <w:proofErr w:type="spellEnd"/>
      <w:r>
        <w:rPr>
          <w:rFonts w:ascii="Arial" w:hAnsi="Arial" w:cs="Arial"/>
          <w:color w:val="333333"/>
          <w:sz w:val="19"/>
          <w:szCs w:val="19"/>
        </w:rPr>
        <w:t xml:space="preserve"> hier ein</w:t>
      </w:r>
      <w:r>
        <w:rPr>
          <w:rStyle w:val="apple-converted-space"/>
          <w:rFonts w:ascii="Arial" w:hAnsi="Arial" w:cs="Arial"/>
          <w:color w:val="333333"/>
          <w:sz w:val="19"/>
          <w:szCs w:val="19"/>
        </w:rPr>
        <w:t> </w:t>
      </w:r>
      <w:hyperlink r:id="rId33" w:tgtFrame="_blank" w:tooltip="Social Media Guidelines oder die Wiederauferstehung der Netiquette bei UNIC" w:history="1">
        <w:r>
          <w:rPr>
            <w:rStyle w:val="Hyperlink"/>
            <w:rFonts w:ascii="Arial" w:hAnsi="Arial" w:cs="Arial"/>
            <w:color w:val="235587"/>
            <w:sz w:val="19"/>
            <w:szCs w:val="19"/>
          </w:rPr>
          <w:t>Regelungsbedürfnis</w:t>
        </w:r>
      </w:hyperlink>
      <w:r>
        <w:rPr>
          <w:rStyle w:val="apple-converted-space"/>
          <w:rFonts w:ascii="Arial" w:hAnsi="Arial" w:cs="Arial"/>
          <w:color w:val="333333"/>
          <w:sz w:val="19"/>
          <w:szCs w:val="19"/>
        </w:rPr>
        <w:t> </w:t>
      </w:r>
      <w:r>
        <w:rPr>
          <w:rFonts w:ascii="Arial" w:hAnsi="Arial" w:cs="Arial"/>
          <w:color w:val="333333"/>
          <w:sz w:val="19"/>
          <w:szCs w:val="19"/>
        </w:rPr>
        <w:t>besteht, wird sukzessive auch in Deutschland erkannt. Dies zeigt nicht nur die aktuelle Berichterstattung</w:t>
      </w:r>
      <w:r>
        <w:rPr>
          <w:rStyle w:val="apple-converted-space"/>
          <w:rFonts w:ascii="Arial" w:hAnsi="Arial" w:cs="Arial"/>
          <w:color w:val="333333"/>
          <w:sz w:val="19"/>
          <w:szCs w:val="19"/>
        </w:rPr>
        <w:t> </w:t>
      </w:r>
      <w:hyperlink r:id="rId34" w:tgtFrame="_blank" w:tooltip="Artikel zum Thema Social Media Guidelines bei internetworld.de" w:history="1">
        <w:r>
          <w:rPr>
            <w:rStyle w:val="Hyperlink"/>
            <w:rFonts w:ascii="Arial" w:hAnsi="Arial" w:cs="Arial"/>
            <w:color w:val="235587"/>
            <w:sz w:val="19"/>
            <w:szCs w:val="19"/>
          </w:rPr>
          <w:t>führender Branchenzeitungen</w:t>
        </w:r>
      </w:hyperlink>
      <w:r>
        <w:rPr>
          <w:rFonts w:ascii="Arial" w:hAnsi="Arial" w:cs="Arial"/>
          <w:color w:val="333333"/>
          <w:sz w:val="19"/>
          <w:szCs w:val="19"/>
        </w:rPr>
        <w:t xml:space="preserve">, sondern auch die Tatsache, </w:t>
      </w:r>
      <w:proofErr w:type="spellStart"/>
      <w:r>
        <w:rPr>
          <w:rFonts w:ascii="Arial" w:hAnsi="Arial" w:cs="Arial"/>
          <w:color w:val="333333"/>
          <w:sz w:val="19"/>
          <w:szCs w:val="19"/>
        </w:rPr>
        <w:t>dass</w:t>
      </w:r>
      <w:proofErr w:type="spellEnd"/>
      <w:r>
        <w:rPr>
          <w:rStyle w:val="apple-converted-space"/>
          <w:rFonts w:ascii="Arial" w:hAnsi="Arial" w:cs="Arial"/>
          <w:color w:val="333333"/>
          <w:sz w:val="19"/>
          <w:szCs w:val="19"/>
        </w:rPr>
        <w:t> </w:t>
      </w:r>
      <w:hyperlink r:id="rId35" w:tgtFrame="_blank" w:tooltip="Moses, der Leviathan und die Social Media Guidelines bei cluetrainpr.de" w:history="1">
        <w:r>
          <w:rPr>
            <w:rStyle w:val="Hyperlink"/>
            <w:rFonts w:ascii="Arial" w:hAnsi="Arial" w:cs="Arial"/>
            <w:color w:val="235587"/>
            <w:sz w:val="19"/>
            <w:szCs w:val="19"/>
          </w:rPr>
          <w:t>deutsche Unternehmen</w:t>
        </w:r>
      </w:hyperlink>
      <w:r>
        <w:rPr>
          <w:rStyle w:val="apple-converted-space"/>
          <w:rFonts w:ascii="Arial" w:hAnsi="Arial" w:cs="Arial"/>
          <w:color w:val="333333"/>
          <w:sz w:val="19"/>
          <w:szCs w:val="19"/>
        </w:rPr>
        <w:t> </w:t>
      </w:r>
      <w:r>
        <w:rPr>
          <w:rFonts w:ascii="Arial" w:hAnsi="Arial" w:cs="Arial"/>
          <w:color w:val="333333"/>
          <w:sz w:val="19"/>
          <w:szCs w:val="19"/>
        </w:rPr>
        <w:t xml:space="preserve">mit entsprechender IT- und Internetaffinität zwischenzeitlich entsprechende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Style w:val="apple-converted-space"/>
          <w:rFonts w:ascii="Arial" w:hAnsi="Arial" w:cs="Arial"/>
          <w:color w:val="333333"/>
          <w:sz w:val="19"/>
          <w:szCs w:val="19"/>
        </w:rPr>
        <w:t> </w:t>
      </w:r>
      <w:proofErr w:type="spellStart"/>
      <w:r>
        <w:rPr>
          <w:rFonts w:ascii="Arial" w:hAnsi="Arial" w:cs="Arial"/>
          <w:color w:val="333333"/>
          <w:sz w:val="19"/>
          <w:szCs w:val="19"/>
        </w:rPr>
        <w:fldChar w:fldCharType="begin"/>
      </w:r>
      <w:r>
        <w:rPr>
          <w:rFonts w:ascii="Arial" w:hAnsi="Arial" w:cs="Arial"/>
          <w:color w:val="333333"/>
          <w:sz w:val="19"/>
          <w:szCs w:val="19"/>
        </w:rPr>
        <w:instrText xml:space="preserve"> HYPERLINK "http://www.socialmediatoday.com/SMC/108483" \o "Social Media Guidelines Einführung bei SAP" \t "_blank" </w:instrText>
      </w:r>
      <w:r>
        <w:rPr>
          <w:rFonts w:ascii="Arial" w:hAnsi="Arial" w:cs="Arial"/>
          <w:color w:val="333333"/>
          <w:sz w:val="19"/>
          <w:szCs w:val="19"/>
        </w:rPr>
        <w:fldChar w:fldCharType="separate"/>
      </w:r>
      <w:r>
        <w:rPr>
          <w:rStyle w:val="Hyperlink"/>
          <w:rFonts w:ascii="Arial" w:hAnsi="Arial" w:cs="Arial"/>
          <w:color w:val="235587"/>
          <w:sz w:val="19"/>
          <w:szCs w:val="19"/>
        </w:rPr>
        <w:t>eingeführt</w:t>
      </w:r>
      <w:r>
        <w:rPr>
          <w:rFonts w:ascii="Arial" w:hAnsi="Arial" w:cs="Arial"/>
          <w:color w:val="333333"/>
          <w:sz w:val="19"/>
          <w:szCs w:val="19"/>
        </w:rPr>
        <w:fldChar w:fldCharType="end"/>
      </w:r>
      <w:r>
        <w:rPr>
          <w:rFonts w:ascii="Arial" w:hAnsi="Arial" w:cs="Arial"/>
          <w:color w:val="333333"/>
          <w:sz w:val="19"/>
          <w:szCs w:val="19"/>
        </w:rPr>
        <w:t>haben</w:t>
      </w:r>
      <w:proofErr w:type="spellEnd"/>
      <w:r>
        <w:rPr>
          <w:rFonts w:ascii="Arial" w:hAnsi="Arial" w:cs="Arial"/>
          <w:color w:val="333333"/>
          <w:sz w:val="19"/>
          <w:szCs w:val="19"/>
        </w:rPr>
        <w:t>.</w:t>
      </w:r>
      <w:r>
        <w:rPr>
          <w:rFonts w:ascii="Arial" w:hAnsi="Arial" w:cs="Arial"/>
          <w:color w:val="333333"/>
          <w:sz w:val="19"/>
          <w:szCs w:val="19"/>
        </w:rPr>
        <w:br/>
      </w:r>
      <w:r>
        <w:rPr>
          <w:rFonts w:ascii="Arial" w:hAnsi="Arial" w:cs="Arial"/>
          <w:color w:val="333333"/>
          <w:sz w:val="19"/>
          <w:szCs w:val="19"/>
        </w:rPr>
        <w:br/>
        <w:t xml:space="preserve">Die bisher in Deutschland (und auch in den USA) bekannten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regeln allerdings eine der </w:t>
      </w:r>
      <w:proofErr w:type="spellStart"/>
      <w:r>
        <w:rPr>
          <w:rFonts w:ascii="Arial" w:hAnsi="Arial" w:cs="Arial"/>
          <w:color w:val="333333"/>
          <w:sz w:val="19"/>
          <w:szCs w:val="19"/>
        </w:rPr>
        <w:t>entscheidendsten</w:t>
      </w:r>
      <w:proofErr w:type="spellEnd"/>
      <w:r>
        <w:rPr>
          <w:rFonts w:ascii="Arial" w:hAnsi="Arial" w:cs="Arial"/>
          <w:color w:val="333333"/>
          <w:sz w:val="19"/>
          <w:szCs w:val="19"/>
        </w:rPr>
        <w:t xml:space="preserve"> Fragen in der Regel nicht: Ist die Nutzung dieser sozialen Medien auch während der Arbeitszeit erlaubt oder sogar gewünscht bzw. wenn ja welchen und in was für einem </w:t>
      </w:r>
      <w:proofErr w:type="gramStart"/>
      <w:r>
        <w:rPr>
          <w:rFonts w:ascii="Arial" w:hAnsi="Arial" w:cs="Arial"/>
          <w:color w:val="333333"/>
          <w:sz w:val="19"/>
          <w:szCs w:val="19"/>
        </w:rPr>
        <w:t>Umfang ?</w:t>
      </w:r>
      <w:r>
        <w:rPr>
          <w:rStyle w:val="apple-converted-space"/>
          <w:rFonts w:ascii="Arial" w:hAnsi="Arial" w:cs="Arial"/>
          <w:color w:val="333333"/>
          <w:sz w:val="19"/>
          <w:szCs w:val="19"/>
        </w:rPr>
        <w:t> </w:t>
      </w:r>
      <w:proofErr w:type="gramEnd"/>
      <w:r>
        <w:rPr>
          <w:rFonts w:ascii="Arial" w:hAnsi="Arial" w:cs="Arial"/>
          <w:color w:val="333333"/>
          <w:sz w:val="19"/>
          <w:szCs w:val="19"/>
        </w:rPr>
        <w:br/>
      </w:r>
      <w:r>
        <w:rPr>
          <w:rFonts w:ascii="Arial" w:hAnsi="Arial" w:cs="Arial"/>
          <w:color w:val="333333"/>
          <w:sz w:val="19"/>
          <w:szCs w:val="19"/>
        </w:rPr>
        <w:br/>
        <w:t>Wenn man beispielsweise die kürzlich veröffentlichten</w:t>
      </w:r>
      <w:r>
        <w:rPr>
          <w:rStyle w:val="apple-converted-space"/>
          <w:rFonts w:ascii="Arial" w:hAnsi="Arial" w:cs="Arial"/>
          <w:color w:val="333333"/>
          <w:sz w:val="19"/>
          <w:szCs w:val="19"/>
        </w:rPr>
        <w:t> </w:t>
      </w:r>
      <w:proofErr w:type="spellStart"/>
      <w:r>
        <w:rPr>
          <w:rFonts w:ascii="Arial" w:hAnsi="Arial" w:cs="Arial"/>
          <w:color w:val="333333"/>
          <w:sz w:val="19"/>
          <w:szCs w:val="19"/>
        </w:rPr>
        <w:fldChar w:fldCharType="begin"/>
      </w:r>
      <w:r>
        <w:rPr>
          <w:rFonts w:ascii="Arial" w:hAnsi="Arial" w:cs="Arial"/>
          <w:color w:val="333333"/>
          <w:sz w:val="19"/>
          <w:szCs w:val="19"/>
        </w:rPr>
        <w:instrText xml:space="preserve"> HYPERLINK "http://www.scribd.com/doc/17249115/SAP-Social-Media-Participation-Guidelines-2009" \o "Social Media Participation Guidelines von SAP" \t "_blank" </w:instrText>
      </w:r>
      <w:r>
        <w:rPr>
          <w:rFonts w:ascii="Arial" w:hAnsi="Arial" w:cs="Arial"/>
          <w:color w:val="333333"/>
          <w:sz w:val="19"/>
          <w:szCs w:val="19"/>
        </w:rPr>
        <w:fldChar w:fldCharType="separate"/>
      </w:r>
      <w:r>
        <w:rPr>
          <w:rStyle w:val="Hyperlink"/>
          <w:rFonts w:ascii="Arial" w:hAnsi="Arial" w:cs="Arial"/>
          <w:color w:val="235587"/>
          <w:sz w:val="19"/>
          <w:szCs w:val="19"/>
        </w:rPr>
        <w:t>Social</w:t>
      </w:r>
      <w:proofErr w:type="spellEnd"/>
      <w:r>
        <w:rPr>
          <w:rStyle w:val="Hyperlink"/>
          <w:rFonts w:ascii="Arial" w:hAnsi="Arial" w:cs="Arial"/>
          <w:color w:val="235587"/>
          <w:sz w:val="19"/>
          <w:szCs w:val="19"/>
        </w:rPr>
        <w:t xml:space="preserve"> Media </w:t>
      </w:r>
      <w:proofErr w:type="spellStart"/>
      <w:r>
        <w:rPr>
          <w:rStyle w:val="Hyperlink"/>
          <w:rFonts w:ascii="Arial" w:hAnsi="Arial" w:cs="Arial"/>
          <w:color w:val="235587"/>
          <w:sz w:val="19"/>
          <w:szCs w:val="19"/>
        </w:rPr>
        <w:t>Participation</w:t>
      </w:r>
      <w:proofErr w:type="spellEnd"/>
      <w:r>
        <w:rPr>
          <w:rStyle w:val="Hyperlink"/>
          <w:rFonts w:ascii="Arial" w:hAnsi="Arial" w:cs="Arial"/>
          <w:color w:val="235587"/>
          <w:sz w:val="19"/>
          <w:szCs w:val="19"/>
        </w:rPr>
        <w:t xml:space="preserve"> </w:t>
      </w:r>
      <w:proofErr w:type="spellStart"/>
      <w:r>
        <w:rPr>
          <w:rStyle w:val="Hyperlink"/>
          <w:rFonts w:ascii="Arial" w:hAnsi="Arial" w:cs="Arial"/>
          <w:color w:val="235587"/>
          <w:sz w:val="19"/>
          <w:szCs w:val="19"/>
        </w:rPr>
        <w:t>Guidelines</w:t>
      </w:r>
      <w:proofErr w:type="spellEnd"/>
      <w:r>
        <w:rPr>
          <w:rStyle w:val="Hyperlink"/>
          <w:rFonts w:ascii="Arial" w:hAnsi="Arial" w:cs="Arial"/>
          <w:color w:val="235587"/>
          <w:sz w:val="19"/>
          <w:szCs w:val="19"/>
        </w:rPr>
        <w:t xml:space="preserve"> von SAP</w:t>
      </w:r>
      <w:r>
        <w:rPr>
          <w:rFonts w:ascii="Arial" w:hAnsi="Arial" w:cs="Arial"/>
          <w:color w:val="333333"/>
          <w:sz w:val="19"/>
          <w:szCs w:val="19"/>
        </w:rPr>
        <w:fldChar w:fldCharType="end"/>
      </w:r>
      <w:r>
        <w:rPr>
          <w:rStyle w:val="apple-converted-space"/>
          <w:rFonts w:ascii="Arial" w:hAnsi="Arial" w:cs="Arial"/>
          <w:color w:val="333333"/>
          <w:sz w:val="19"/>
          <w:szCs w:val="19"/>
        </w:rPr>
        <w:t> </w:t>
      </w:r>
      <w:r>
        <w:rPr>
          <w:rFonts w:ascii="Arial" w:hAnsi="Arial" w:cs="Arial"/>
          <w:color w:val="333333"/>
          <w:sz w:val="19"/>
          <w:szCs w:val="19"/>
        </w:rPr>
        <w:t xml:space="preserve">genau liest, so fällt auf,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sich diese auf „private, </w:t>
      </w:r>
      <w:proofErr w:type="spellStart"/>
      <w:r>
        <w:rPr>
          <w:rFonts w:ascii="Arial" w:hAnsi="Arial" w:cs="Arial"/>
          <w:color w:val="333333"/>
          <w:sz w:val="19"/>
          <w:szCs w:val="19"/>
        </w:rPr>
        <w:t>individual</w:t>
      </w:r>
      <w:proofErr w:type="spellEnd"/>
      <w:r>
        <w:rPr>
          <w:rFonts w:ascii="Arial" w:hAnsi="Arial" w:cs="Arial"/>
          <w:color w:val="333333"/>
          <w:sz w:val="19"/>
          <w:szCs w:val="19"/>
        </w:rPr>
        <w:t xml:space="preserve"> </w:t>
      </w:r>
      <w:proofErr w:type="spellStart"/>
      <w:r>
        <w:rPr>
          <w:rFonts w:ascii="Arial" w:hAnsi="Arial" w:cs="Arial"/>
          <w:color w:val="333333"/>
          <w:sz w:val="19"/>
          <w:szCs w:val="19"/>
        </w:rPr>
        <w:t>participation</w:t>
      </w:r>
      <w:proofErr w:type="spellEnd"/>
      <w:r>
        <w:rPr>
          <w:rFonts w:ascii="Arial" w:hAnsi="Arial" w:cs="Arial"/>
          <w:color w:val="333333"/>
          <w:sz w:val="19"/>
          <w:szCs w:val="19"/>
        </w:rPr>
        <w:t xml:space="preserve"> in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channels</w:t>
      </w:r>
      <w:proofErr w:type="spellEnd"/>
      <w:r>
        <w:rPr>
          <w:rFonts w:ascii="Arial" w:hAnsi="Arial" w:cs="Arial"/>
          <w:color w:val="333333"/>
          <w:sz w:val="19"/>
          <w:szCs w:val="19"/>
        </w:rPr>
        <w:t xml:space="preserve">“ beziehen. Was heißt das also für die </w:t>
      </w:r>
      <w:proofErr w:type="gramStart"/>
      <w:r>
        <w:rPr>
          <w:rFonts w:ascii="Arial" w:hAnsi="Arial" w:cs="Arial"/>
          <w:color w:val="333333"/>
          <w:sz w:val="19"/>
          <w:szCs w:val="19"/>
        </w:rPr>
        <w:t>Mitarbeiter ?</w:t>
      </w:r>
      <w:proofErr w:type="gramEnd"/>
      <w:r>
        <w:rPr>
          <w:rFonts w:ascii="Arial" w:hAnsi="Arial" w:cs="Arial"/>
          <w:color w:val="333333"/>
          <w:sz w:val="19"/>
          <w:szCs w:val="19"/>
        </w:rPr>
        <w:t xml:space="preserve"> Darf/soll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auch während der Arbeitszeit genutzt werden und wenn ja in welchem Umfang ist die Nutzung als zulässig </w:t>
      </w:r>
      <w:proofErr w:type="gramStart"/>
      <w:r>
        <w:rPr>
          <w:rFonts w:ascii="Arial" w:hAnsi="Arial" w:cs="Arial"/>
          <w:color w:val="333333"/>
          <w:sz w:val="19"/>
          <w:szCs w:val="19"/>
        </w:rPr>
        <w:t>anzusehen ?</w:t>
      </w:r>
      <w:proofErr w:type="gramEnd"/>
      <w:r>
        <w:rPr>
          <w:rFonts w:ascii="Arial" w:hAnsi="Arial" w:cs="Arial"/>
          <w:color w:val="333333"/>
          <w:sz w:val="19"/>
          <w:szCs w:val="19"/>
        </w:rPr>
        <w:br/>
      </w:r>
      <w:r>
        <w:rPr>
          <w:rFonts w:ascii="Arial" w:hAnsi="Arial" w:cs="Arial"/>
          <w:color w:val="333333"/>
          <w:sz w:val="19"/>
          <w:szCs w:val="19"/>
        </w:rPr>
        <w:br/>
        <w:t xml:space="preserve">Von vielen Unternehmen (und auch Beratern) wird übersehen,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einen Kernbereich des arbeitsrechtlichen Vertragsverhältnisses zwischen Arbeitnehmer und Arbeitgeber betreffen. Es ist deshalb also nicht damit getan, Hinweise für das kommunikative Verhalten im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Web zu geben. Um den eigenen Arbeitnehmern tatsächlich Sicherheit, beim und im Umgang mit dem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Web zu geben, </w:t>
      </w:r>
      <w:proofErr w:type="spellStart"/>
      <w:r>
        <w:rPr>
          <w:rFonts w:ascii="Arial" w:hAnsi="Arial" w:cs="Arial"/>
          <w:color w:val="333333"/>
          <w:sz w:val="19"/>
          <w:szCs w:val="19"/>
        </w:rPr>
        <w:t>muss</w:t>
      </w:r>
      <w:proofErr w:type="spellEnd"/>
      <w:r>
        <w:rPr>
          <w:rFonts w:ascii="Arial" w:hAnsi="Arial" w:cs="Arial"/>
          <w:color w:val="333333"/>
          <w:sz w:val="19"/>
          <w:szCs w:val="19"/>
        </w:rPr>
        <w:t xml:space="preserve"> sich der Arbeitgeber entscheiden, ob bzw. inwieweit er die Nutzung dieser Medien im Rahmen der Arbeitszeit wirklich will. Auch wenn die Grenze zwischen beruflicher und privater Nutzung tatsächlich immer mehr verschwimmt, ist klar festzustellen,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der Arbeitgeber auf die Nutzung von </w:t>
      </w:r>
      <w:proofErr w:type="spellStart"/>
      <w:r>
        <w:rPr>
          <w:rFonts w:ascii="Arial" w:hAnsi="Arial" w:cs="Arial"/>
          <w:color w:val="333333"/>
          <w:sz w:val="19"/>
          <w:szCs w:val="19"/>
        </w:rPr>
        <w:t>Communities</w:t>
      </w:r>
      <w:proofErr w:type="spellEnd"/>
      <w:r>
        <w:rPr>
          <w:rFonts w:ascii="Arial" w:hAnsi="Arial" w:cs="Arial"/>
          <w:color w:val="333333"/>
          <w:sz w:val="19"/>
          <w:szCs w:val="19"/>
        </w:rPr>
        <w:t xml:space="preserve">,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und Co im privaten Bereich (richtigerweise) ohnehin keinerlei </w:t>
      </w:r>
      <w:proofErr w:type="spellStart"/>
      <w:r>
        <w:rPr>
          <w:rFonts w:ascii="Arial" w:hAnsi="Arial" w:cs="Arial"/>
          <w:color w:val="333333"/>
          <w:sz w:val="19"/>
          <w:szCs w:val="19"/>
        </w:rPr>
        <w:t>Einflussmöglichkeit</w:t>
      </w:r>
      <w:proofErr w:type="spellEnd"/>
      <w:r>
        <w:rPr>
          <w:rFonts w:ascii="Arial" w:hAnsi="Arial" w:cs="Arial"/>
          <w:color w:val="333333"/>
          <w:sz w:val="19"/>
          <w:szCs w:val="19"/>
        </w:rPr>
        <w:t xml:space="preserve"> hat.</w:t>
      </w:r>
      <w:r>
        <w:rPr>
          <w:rFonts w:ascii="Arial" w:hAnsi="Arial" w:cs="Arial"/>
          <w:color w:val="333333"/>
          <w:sz w:val="19"/>
          <w:szCs w:val="19"/>
        </w:rPr>
        <w:br/>
      </w:r>
      <w:r>
        <w:rPr>
          <w:rFonts w:ascii="Arial" w:hAnsi="Arial" w:cs="Arial"/>
          <w:color w:val="333333"/>
          <w:sz w:val="19"/>
          <w:szCs w:val="19"/>
        </w:rPr>
        <w:br/>
        <w:t>Mit der folgenden dreiteiligen Beitragsreihe (TEIL 2</w:t>
      </w:r>
      <w:r>
        <w:rPr>
          <w:rStyle w:val="apple-converted-space"/>
          <w:rFonts w:ascii="Arial" w:hAnsi="Arial" w:cs="Arial"/>
          <w:color w:val="333333"/>
          <w:sz w:val="19"/>
          <w:szCs w:val="19"/>
        </w:rPr>
        <w:t> </w:t>
      </w:r>
      <w:hyperlink r:id="rId36" w:tgtFrame="_blank" w:tooltip="Social Media Guidelines &amp; Recht – Kritische Analyse der SAP Social Media Participation Richtlinien" w:history="1">
        <w:r>
          <w:rPr>
            <w:rStyle w:val="Hyperlink"/>
            <w:rFonts w:ascii="Arial" w:hAnsi="Arial" w:cs="Arial"/>
            <w:color w:val="235587"/>
            <w:sz w:val="19"/>
            <w:szCs w:val="19"/>
          </w:rPr>
          <w:t>„</w:t>
        </w:r>
        <w:proofErr w:type="spellStart"/>
        <w:r>
          <w:rPr>
            <w:rStyle w:val="Hyperlink"/>
            <w:rFonts w:ascii="Arial" w:hAnsi="Arial" w:cs="Arial"/>
            <w:color w:val="235587"/>
            <w:sz w:val="19"/>
            <w:szCs w:val="19"/>
          </w:rPr>
          <w:t>Social</w:t>
        </w:r>
        <w:proofErr w:type="spellEnd"/>
        <w:r>
          <w:rPr>
            <w:rStyle w:val="Hyperlink"/>
            <w:rFonts w:ascii="Arial" w:hAnsi="Arial" w:cs="Arial"/>
            <w:color w:val="235587"/>
            <w:sz w:val="19"/>
            <w:szCs w:val="19"/>
          </w:rPr>
          <w:t xml:space="preserve"> Media </w:t>
        </w:r>
        <w:proofErr w:type="spellStart"/>
        <w:r>
          <w:rPr>
            <w:rStyle w:val="Hyperlink"/>
            <w:rFonts w:ascii="Arial" w:hAnsi="Arial" w:cs="Arial"/>
            <w:color w:val="235587"/>
            <w:sz w:val="19"/>
            <w:szCs w:val="19"/>
          </w:rPr>
          <w:t>Guidelines</w:t>
        </w:r>
        <w:proofErr w:type="spellEnd"/>
        <w:r>
          <w:rPr>
            <w:rStyle w:val="Hyperlink"/>
            <w:rFonts w:ascii="Arial" w:hAnsi="Arial" w:cs="Arial"/>
            <w:color w:val="235587"/>
            <w:sz w:val="19"/>
            <w:szCs w:val="19"/>
          </w:rPr>
          <w:t xml:space="preserve"> &amp; Recht – Kritische Analyse der SAP </w:t>
        </w:r>
        <w:proofErr w:type="spellStart"/>
        <w:r>
          <w:rPr>
            <w:rStyle w:val="Hyperlink"/>
            <w:rFonts w:ascii="Arial" w:hAnsi="Arial" w:cs="Arial"/>
            <w:color w:val="235587"/>
            <w:sz w:val="19"/>
            <w:szCs w:val="19"/>
          </w:rPr>
          <w:t>Social</w:t>
        </w:r>
        <w:proofErr w:type="spellEnd"/>
        <w:r>
          <w:rPr>
            <w:rStyle w:val="Hyperlink"/>
            <w:rFonts w:ascii="Arial" w:hAnsi="Arial" w:cs="Arial"/>
            <w:color w:val="235587"/>
            <w:sz w:val="19"/>
            <w:szCs w:val="19"/>
          </w:rPr>
          <w:t xml:space="preserve"> Media </w:t>
        </w:r>
        <w:proofErr w:type="spellStart"/>
        <w:r>
          <w:rPr>
            <w:rStyle w:val="Hyperlink"/>
            <w:rFonts w:ascii="Arial" w:hAnsi="Arial" w:cs="Arial"/>
            <w:color w:val="235587"/>
            <w:sz w:val="19"/>
            <w:szCs w:val="19"/>
          </w:rPr>
          <w:t>Participation</w:t>
        </w:r>
        <w:proofErr w:type="spellEnd"/>
        <w:r>
          <w:rPr>
            <w:rStyle w:val="Hyperlink"/>
            <w:rFonts w:ascii="Arial" w:hAnsi="Arial" w:cs="Arial"/>
            <w:color w:val="235587"/>
            <w:sz w:val="19"/>
            <w:szCs w:val="19"/>
          </w:rPr>
          <w:t xml:space="preserve"> Richtlinien“</w:t>
        </w:r>
      </w:hyperlink>
      <w:r>
        <w:rPr>
          <w:rStyle w:val="apple-converted-space"/>
          <w:rFonts w:ascii="Arial" w:hAnsi="Arial" w:cs="Arial"/>
          <w:color w:val="333333"/>
          <w:sz w:val="19"/>
          <w:szCs w:val="19"/>
        </w:rPr>
        <w:t> </w:t>
      </w:r>
      <w:r>
        <w:rPr>
          <w:rFonts w:ascii="Arial" w:hAnsi="Arial" w:cs="Arial"/>
          <w:color w:val="333333"/>
          <w:sz w:val="19"/>
          <w:szCs w:val="19"/>
        </w:rPr>
        <w:t>und TEIL 3</w:t>
      </w:r>
      <w:r>
        <w:rPr>
          <w:rStyle w:val="apple-converted-space"/>
          <w:rFonts w:ascii="Arial" w:hAnsi="Arial" w:cs="Arial"/>
          <w:color w:val="333333"/>
          <w:sz w:val="19"/>
          <w:szCs w:val="19"/>
        </w:rPr>
        <w:t> </w:t>
      </w:r>
      <w:hyperlink r:id="rId37" w:tgtFrame="_blank" w:tooltip="Social Media Guidelines &amp; Recht – Praxishinweise zur Einführung von Richtlinien" w:history="1">
        <w:r>
          <w:rPr>
            <w:rStyle w:val="Hyperlink"/>
            <w:rFonts w:ascii="Arial" w:hAnsi="Arial" w:cs="Arial"/>
            <w:color w:val="235587"/>
            <w:sz w:val="19"/>
            <w:szCs w:val="19"/>
          </w:rPr>
          <w:t>„</w:t>
        </w:r>
        <w:proofErr w:type="spellStart"/>
        <w:r>
          <w:rPr>
            <w:rStyle w:val="Hyperlink"/>
            <w:rFonts w:ascii="Arial" w:hAnsi="Arial" w:cs="Arial"/>
            <w:color w:val="235587"/>
            <w:sz w:val="19"/>
            <w:szCs w:val="19"/>
          </w:rPr>
          <w:t>Social</w:t>
        </w:r>
        <w:proofErr w:type="spellEnd"/>
        <w:r>
          <w:rPr>
            <w:rStyle w:val="Hyperlink"/>
            <w:rFonts w:ascii="Arial" w:hAnsi="Arial" w:cs="Arial"/>
            <w:color w:val="235587"/>
            <w:sz w:val="19"/>
            <w:szCs w:val="19"/>
          </w:rPr>
          <w:t xml:space="preserve"> Media </w:t>
        </w:r>
        <w:proofErr w:type="spellStart"/>
        <w:r>
          <w:rPr>
            <w:rStyle w:val="Hyperlink"/>
            <w:rFonts w:ascii="Arial" w:hAnsi="Arial" w:cs="Arial"/>
            <w:color w:val="235587"/>
            <w:sz w:val="19"/>
            <w:szCs w:val="19"/>
          </w:rPr>
          <w:t>Guidelines</w:t>
        </w:r>
        <w:proofErr w:type="spellEnd"/>
        <w:r>
          <w:rPr>
            <w:rStyle w:val="Hyperlink"/>
            <w:rFonts w:ascii="Arial" w:hAnsi="Arial" w:cs="Arial"/>
            <w:color w:val="235587"/>
            <w:sz w:val="19"/>
            <w:szCs w:val="19"/>
          </w:rPr>
          <w:t xml:space="preserve"> &amp; Recht – Praxishinweise zur Einführung von Richtlinien“</w:t>
        </w:r>
      </w:hyperlink>
      <w:r>
        <w:rPr>
          <w:rFonts w:ascii="Arial" w:hAnsi="Arial" w:cs="Arial"/>
          <w:color w:val="333333"/>
          <w:sz w:val="19"/>
          <w:szCs w:val="19"/>
        </w:rPr>
        <w:t xml:space="preserve">) möchte ich die rechtlichen Einflüsse, die - resultierend aus dem zugrundeliegenden Arbeitsverhältnis - eine wichtige Rolle bei der Gestaltung solcher Richtlinien (oft auch in der Form einer Betriebsvereinbarung) spielen, skizzieren. Die langjährige Erfahrung im Bereich der rechtlichen Beratung im Web 2.0 und zu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und verschiedene</w:t>
      </w:r>
      <w:r>
        <w:rPr>
          <w:rStyle w:val="apple-converted-space"/>
          <w:rFonts w:ascii="Arial" w:hAnsi="Arial" w:cs="Arial"/>
          <w:color w:val="333333"/>
          <w:sz w:val="19"/>
          <w:szCs w:val="19"/>
        </w:rPr>
        <w:t> </w:t>
      </w:r>
      <w:hyperlink r:id="rId38" w:tgtFrame="_blank" w:tooltip="Social Media Guidelines in Unternehmen - ja oder nein? bei text-gold.de" w:history="1">
        <w:r>
          <w:rPr>
            <w:rStyle w:val="Hyperlink"/>
            <w:rFonts w:ascii="Arial" w:hAnsi="Arial" w:cs="Arial"/>
            <w:color w:val="235587"/>
            <w:sz w:val="19"/>
            <w:szCs w:val="19"/>
          </w:rPr>
          <w:t>Workshops</w:t>
        </w:r>
      </w:hyperlink>
      <w:r>
        <w:rPr>
          <w:rStyle w:val="apple-converted-space"/>
          <w:rFonts w:ascii="Arial" w:hAnsi="Arial" w:cs="Arial"/>
          <w:color w:val="333333"/>
          <w:sz w:val="19"/>
          <w:szCs w:val="19"/>
        </w:rPr>
        <w:t> </w:t>
      </w:r>
      <w:r>
        <w:rPr>
          <w:rFonts w:ascii="Arial" w:hAnsi="Arial" w:cs="Arial"/>
          <w:color w:val="333333"/>
          <w:sz w:val="19"/>
          <w:szCs w:val="19"/>
        </w:rPr>
        <w:t xml:space="preserve">haben gezeigt,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neben entsprechend fundiertem rechtlichem Wissen zu diesem Thema die besten Ergebnisse immer im Zusammenwirken mit der Unternehmensführung der PR-Abteilung aber auch durch entsprechendes Feedback der Mitarbeiter erzielt wird.</w:t>
      </w:r>
      <w:r>
        <w:rPr>
          <w:rFonts w:ascii="Arial" w:hAnsi="Arial" w:cs="Arial"/>
          <w:color w:val="333333"/>
          <w:sz w:val="19"/>
          <w:szCs w:val="19"/>
        </w:rPr>
        <w:br/>
      </w:r>
      <w:r>
        <w:rPr>
          <w:rFonts w:ascii="Arial" w:hAnsi="Arial" w:cs="Arial"/>
          <w:color w:val="333333"/>
          <w:sz w:val="19"/>
          <w:szCs w:val="19"/>
        </w:rPr>
        <w:br/>
        <w:t xml:space="preserve">Wer diese (bisweilen auch unter dem Stichwort Enterprise 2.0 diskutierten) Entwicklungen und das Bedürfnis nach verantwortlichen Leitlinien ignoriert, vergibt möglicherweise die Chance des Unternehmens sich und sensible Informationen zu schützen, in jedem Fall aber die Option die Nutzung von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selbst aktiv zu steuern und so die positiven Effekte im Interesse der eigenen Wettbewerbsfähigkeit gewinnbringend einzusetzen.</w:t>
      </w:r>
    </w:p>
    <w:p w:rsidR="00C441E6" w:rsidRDefault="00CC5798" w:rsidP="00CC5798">
      <w:pPr>
        <w:rPr>
          <w:rFonts w:ascii="Arial" w:hAnsi="Arial" w:cs="Arial"/>
          <w:color w:val="333333"/>
          <w:sz w:val="19"/>
          <w:szCs w:val="19"/>
        </w:rPr>
      </w:pPr>
      <w:r>
        <w:rPr>
          <w:rStyle w:val="Fett"/>
          <w:rFonts w:ascii="Arial" w:hAnsi="Arial" w:cs="Arial"/>
          <w:color w:val="333333"/>
          <w:sz w:val="19"/>
          <w:szCs w:val="19"/>
          <w:u w:val="single"/>
        </w:rPr>
        <w:t xml:space="preserve">1. Warum sind </w:t>
      </w:r>
      <w:proofErr w:type="spellStart"/>
      <w:r>
        <w:rPr>
          <w:rStyle w:val="Fett"/>
          <w:rFonts w:ascii="Arial" w:hAnsi="Arial" w:cs="Arial"/>
          <w:color w:val="333333"/>
          <w:sz w:val="19"/>
          <w:szCs w:val="19"/>
          <w:u w:val="single"/>
        </w:rPr>
        <w:t>Social</w:t>
      </w:r>
      <w:proofErr w:type="spellEnd"/>
      <w:r>
        <w:rPr>
          <w:rStyle w:val="Fett"/>
          <w:rFonts w:ascii="Arial" w:hAnsi="Arial" w:cs="Arial"/>
          <w:color w:val="333333"/>
          <w:sz w:val="19"/>
          <w:szCs w:val="19"/>
          <w:u w:val="single"/>
        </w:rPr>
        <w:t xml:space="preserve"> Media </w:t>
      </w:r>
      <w:proofErr w:type="spellStart"/>
      <w:r>
        <w:rPr>
          <w:rStyle w:val="Fett"/>
          <w:rFonts w:ascii="Arial" w:hAnsi="Arial" w:cs="Arial"/>
          <w:color w:val="333333"/>
          <w:sz w:val="19"/>
          <w:szCs w:val="19"/>
          <w:u w:val="single"/>
        </w:rPr>
        <w:t>Guidelines</w:t>
      </w:r>
      <w:proofErr w:type="spellEnd"/>
      <w:r>
        <w:rPr>
          <w:rStyle w:val="Fett"/>
          <w:rFonts w:ascii="Arial" w:hAnsi="Arial" w:cs="Arial"/>
          <w:color w:val="333333"/>
          <w:sz w:val="19"/>
          <w:szCs w:val="19"/>
          <w:u w:val="single"/>
        </w:rPr>
        <w:t xml:space="preserve"> </w:t>
      </w:r>
      <w:proofErr w:type="gramStart"/>
      <w:r>
        <w:rPr>
          <w:rStyle w:val="Fett"/>
          <w:rFonts w:ascii="Arial" w:hAnsi="Arial" w:cs="Arial"/>
          <w:color w:val="333333"/>
          <w:sz w:val="19"/>
          <w:szCs w:val="19"/>
          <w:u w:val="single"/>
        </w:rPr>
        <w:t>notwendig ?</w:t>
      </w:r>
      <w:proofErr w:type="gramEnd"/>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a) Aufklärung</w:t>
      </w:r>
      <w:r>
        <w:rPr>
          <w:rFonts w:ascii="Arial" w:hAnsi="Arial" w:cs="Arial"/>
          <w:color w:val="333333"/>
          <w:sz w:val="19"/>
          <w:szCs w:val="19"/>
        </w:rPr>
        <w:br/>
      </w:r>
      <w:r>
        <w:rPr>
          <w:rFonts w:ascii="Arial" w:hAnsi="Arial" w:cs="Arial"/>
          <w:color w:val="333333"/>
          <w:sz w:val="19"/>
          <w:szCs w:val="19"/>
        </w:rPr>
        <w:br/>
        <w:t xml:space="preserve">Eine ganz wichtige Funktion die die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erfüllen sollten, ist die Aufklärung und die Schaffung des notwendigen Bewußtseins bei den Mitarbeitern. Viele Mitarbeiter nutzen </w:t>
      </w:r>
      <w:proofErr w:type="spellStart"/>
      <w:r>
        <w:rPr>
          <w:rFonts w:ascii="Arial" w:hAnsi="Arial" w:cs="Arial"/>
          <w:color w:val="333333"/>
          <w:sz w:val="19"/>
          <w:szCs w:val="19"/>
        </w:rPr>
        <w:t>Communities</w:t>
      </w:r>
      <w:proofErr w:type="spellEnd"/>
      <w:r>
        <w:rPr>
          <w:rFonts w:ascii="Arial" w:hAnsi="Arial" w:cs="Arial"/>
          <w:color w:val="333333"/>
          <w:sz w:val="19"/>
          <w:szCs w:val="19"/>
        </w:rPr>
        <w:t xml:space="preserve"> und andere Kommunikationskanäle des Internets sowohl privat als auch geschäftlich ohne sich über die mögliche Folgen bewußt zu sein.</w:t>
      </w:r>
      <w:r>
        <w:rPr>
          <w:rFonts w:ascii="Arial" w:hAnsi="Arial" w:cs="Arial"/>
          <w:color w:val="333333"/>
          <w:sz w:val="19"/>
          <w:szCs w:val="19"/>
        </w:rPr>
        <w:br/>
      </w:r>
      <w:r>
        <w:rPr>
          <w:rFonts w:ascii="Arial" w:hAnsi="Arial" w:cs="Arial"/>
          <w:color w:val="333333"/>
          <w:sz w:val="19"/>
          <w:szCs w:val="19"/>
        </w:rPr>
        <w:br/>
        <w:t>Neben Aufklärung über mögliche Kommunikationsmechanismen sollte auch über mögliche rechtliche Folgen aufgeklärt werden. Datenschutz-, Urheberrechts- und Sicherheitsaspekte sollten dabei ebenso ein Thema sein, wie Respekt vor Kollegen, Kunden und Wettbewerbern.</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t xml:space="preserve">Zusätzlich sind Schulungen ein sinnvolles Werkzeug um für weitergehende Aufklärung zu sorgen und auch zahlreiche Fragen zu beantworten. Bei vielen Mitarbeitern herrscht Unsicherheit, was im Internet geschrieben werden darf und was nicht, was aus Unternehmenssicht akzeptiert wird und wer für unmittelbare Fragen zur Verfügung steht. Dieser Aufgabe sollten sich Unternehmen rechtzeitig in besonderem Maße annehmen. Hierfür bedarf es eines abgestimmten Konzepts, wobei sowohl die Erfahrung der PR- bzw. Kommunikationsabteilung als auch das entsprechende juristische </w:t>
      </w:r>
      <w:proofErr w:type="spellStart"/>
      <w:r>
        <w:rPr>
          <w:rFonts w:ascii="Arial" w:hAnsi="Arial" w:cs="Arial"/>
          <w:color w:val="333333"/>
          <w:sz w:val="19"/>
          <w:szCs w:val="19"/>
        </w:rPr>
        <w:t>Know-How</w:t>
      </w:r>
      <w:proofErr w:type="spellEnd"/>
      <w:r>
        <w:rPr>
          <w:rFonts w:ascii="Arial" w:hAnsi="Arial" w:cs="Arial"/>
          <w:color w:val="333333"/>
          <w:sz w:val="19"/>
          <w:szCs w:val="19"/>
        </w:rPr>
        <w:t xml:space="preserve"> eingebracht werden sollte.</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b) Hinweise auf unzulässige und zulässige Informationen</w:t>
      </w:r>
      <w:r>
        <w:rPr>
          <w:rFonts w:ascii="Arial" w:hAnsi="Arial" w:cs="Arial"/>
          <w:color w:val="333333"/>
          <w:sz w:val="19"/>
          <w:szCs w:val="19"/>
        </w:rPr>
        <w:br/>
      </w:r>
      <w:r>
        <w:rPr>
          <w:rFonts w:ascii="Arial" w:hAnsi="Arial" w:cs="Arial"/>
          <w:color w:val="333333"/>
          <w:sz w:val="19"/>
          <w:szCs w:val="19"/>
        </w:rPr>
        <w:br/>
        <w:t xml:space="preserve">Echtzeit-Medien - wie beispielsweise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 geben jedem die Möglichkeit, alle möglichen Informationen sofort im Internet zu veröffentlichen und bergen</w:t>
      </w:r>
      <w:r>
        <w:rPr>
          <w:rStyle w:val="apple-converted-space"/>
          <w:rFonts w:ascii="Arial" w:hAnsi="Arial" w:cs="Arial"/>
          <w:color w:val="333333"/>
          <w:sz w:val="19"/>
          <w:szCs w:val="19"/>
        </w:rPr>
        <w:t> </w:t>
      </w:r>
      <w:hyperlink r:id="rId39" w:tooltip="Sollen Unternehmen das Twittern offiziell verbieten? bei PR-Blogger" w:history="1">
        <w:r>
          <w:rPr>
            <w:rStyle w:val="Hyperlink"/>
            <w:rFonts w:ascii="Arial" w:hAnsi="Arial" w:cs="Arial"/>
            <w:color w:val="235587"/>
            <w:sz w:val="19"/>
            <w:szCs w:val="19"/>
          </w:rPr>
          <w:t>insoweit gewisse Risiken</w:t>
        </w:r>
      </w:hyperlink>
      <w:r>
        <w:rPr>
          <w:rFonts w:ascii="Arial" w:hAnsi="Arial" w:cs="Arial"/>
          <w:color w:val="333333"/>
          <w:sz w:val="19"/>
          <w:szCs w:val="19"/>
        </w:rPr>
        <w:t xml:space="preserve">. Naturgemäß können auch unternehmensrelevante und vertrauliche Informationen dabei sein. </w:t>
      </w:r>
      <w:proofErr w:type="gramStart"/>
      <w:r>
        <w:rPr>
          <w:rFonts w:ascii="Arial" w:hAnsi="Arial" w:cs="Arial"/>
          <w:color w:val="333333"/>
          <w:sz w:val="19"/>
          <w:szCs w:val="19"/>
        </w:rPr>
        <w:t>Das</w:t>
      </w:r>
      <w:proofErr w:type="gramEnd"/>
      <w:r>
        <w:rPr>
          <w:rFonts w:ascii="Arial" w:hAnsi="Arial" w:cs="Arial"/>
          <w:color w:val="333333"/>
          <w:sz w:val="19"/>
          <w:szCs w:val="19"/>
        </w:rPr>
        <w:t xml:space="preserve"> solche vertraulichen Inhalte auf allen Ebenen schnell (und teilweise unreflektiert) ihren Weg ins Netz finden, zeigt ein Vorkommnis bei der Bundespräsidentenwahl dieses Jahr. Ein Bundestagsabgeordneter hatte noch</w:t>
      </w:r>
      <w:r>
        <w:rPr>
          <w:rStyle w:val="apple-converted-space"/>
          <w:rFonts w:ascii="Arial" w:hAnsi="Arial" w:cs="Arial"/>
          <w:color w:val="333333"/>
          <w:sz w:val="19"/>
          <w:szCs w:val="19"/>
        </w:rPr>
        <w:t> </w:t>
      </w:r>
      <w:hyperlink r:id="rId40" w:tgtFrame="_blank" w:tooltip="Twitter. Schneller als der Bundespräsident bei FOOCUS Online" w:history="1">
        <w:r>
          <w:rPr>
            <w:rStyle w:val="Hyperlink"/>
            <w:rFonts w:ascii="Arial" w:hAnsi="Arial" w:cs="Arial"/>
            <w:color w:val="235587"/>
            <w:sz w:val="19"/>
            <w:szCs w:val="19"/>
          </w:rPr>
          <w:t xml:space="preserve">vor der offiziellen Bekanntgabe die Ergebnisse auf </w:t>
        </w:r>
        <w:proofErr w:type="spellStart"/>
        <w:r>
          <w:rPr>
            <w:rStyle w:val="Hyperlink"/>
            <w:rFonts w:ascii="Arial" w:hAnsi="Arial" w:cs="Arial"/>
            <w:color w:val="235587"/>
            <w:sz w:val="19"/>
            <w:szCs w:val="19"/>
          </w:rPr>
          <w:t>Twitter</w:t>
        </w:r>
        <w:proofErr w:type="spellEnd"/>
        <w:r>
          <w:rPr>
            <w:rStyle w:val="Hyperlink"/>
            <w:rFonts w:ascii="Arial" w:hAnsi="Arial" w:cs="Arial"/>
            <w:color w:val="235587"/>
            <w:sz w:val="19"/>
            <w:szCs w:val="19"/>
          </w:rPr>
          <w:t xml:space="preserve"> "verkündet".</w:t>
        </w:r>
        <w:r>
          <w:rPr>
            <w:rStyle w:val="apple-converted-space"/>
            <w:rFonts w:ascii="Arial" w:hAnsi="Arial" w:cs="Arial"/>
            <w:color w:val="235587"/>
            <w:sz w:val="19"/>
            <w:szCs w:val="19"/>
          </w:rPr>
          <w:t> </w:t>
        </w:r>
      </w:hyperlink>
      <w:r>
        <w:rPr>
          <w:rFonts w:ascii="Arial" w:hAnsi="Arial" w:cs="Arial"/>
          <w:color w:val="333333"/>
          <w:sz w:val="19"/>
          <w:szCs w:val="19"/>
        </w:rPr>
        <w:br/>
      </w:r>
      <w:r>
        <w:rPr>
          <w:rFonts w:ascii="Arial" w:hAnsi="Arial" w:cs="Arial"/>
          <w:color w:val="333333"/>
          <w:sz w:val="19"/>
          <w:szCs w:val="19"/>
        </w:rPr>
        <w:br/>
        <w:t xml:space="preserve">Solche unerwünschten Veröffentlichungen auf Echtzeit Medien, in Blogs oder Foren sind in vielerlei relevanten Bereichen mit einem erheblichen Risiko belastet. Mal abgesehen von negativen Meldungen über Mängel oder Produktionsfehler bei Waren ist z.B. auch die Preisgabe interner Infos von börsennotierten Unternehmen äußerst kritisch. Bei all diesen Fällen können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mit entsprechenden Vorgaben Grenzen aufzeigen, damit Informationen nicht über Kommunikationskanäle wie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aber auch in </w:t>
      </w:r>
      <w:proofErr w:type="spellStart"/>
      <w:r>
        <w:rPr>
          <w:rFonts w:ascii="Arial" w:hAnsi="Arial" w:cs="Arial"/>
          <w:color w:val="333333"/>
          <w:sz w:val="19"/>
          <w:szCs w:val="19"/>
        </w:rPr>
        <w:t>Communities</w:t>
      </w:r>
      <w:proofErr w:type="spellEnd"/>
      <w:r>
        <w:rPr>
          <w:rFonts w:ascii="Arial" w:hAnsi="Arial" w:cs="Arial"/>
          <w:color w:val="333333"/>
          <w:sz w:val="19"/>
          <w:szCs w:val="19"/>
        </w:rPr>
        <w:t xml:space="preserve"> oder Blogs den Weg ungewollt ins Internet finden. In Amerika haben entsprechende Risiken offensichtlich dazu geführt,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eine Vielzahl von Arbeitgebern</w:t>
      </w:r>
      <w:r>
        <w:rPr>
          <w:rStyle w:val="apple-converted-space"/>
          <w:rFonts w:ascii="Arial" w:hAnsi="Arial" w:cs="Arial"/>
          <w:color w:val="333333"/>
          <w:sz w:val="19"/>
          <w:szCs w:val="19"/>
        </w:rPr>
        <w:t> </w:t>
      </w:r>
      <w:hyperlink r:id="rId41" w:tgtFrame="_blank" w:tooltip="Employers block twitter bei mashable.com" w:history="1">
        <w:r>
          <w:rPr>
            <w:rStyle w:val="Hyperlink"/>
            <w:rFonts w:ascii="Arial" w:hAnsi="Arial" w:cs="Arial"/>
            <w:color w:val="235587"/>
            <w:sz w:val="19"/>
            <w:szCs w:val="19"/>
          </w:rPr>
          <w:t xml:space="preserve">Dienste wie </w:t>
        </w:r>
        <w:proofErr w:type="spellStart"/>
        <w:r>
          <w:rPr>
            <w:rStyle w:val="Hyperlink"/>
            <w:rFonts w:ascii="Arial" w:hAnsi="Arial" w:cs="Arial"/>
            <w:color w:val="235587"/>
            <w:sz w:val="19"/>
            <w:szCs w:val="19"/>
          </w:rPr>
          <w:t>Twitter</w:t>
        </w:r>
        <w:proofErr w:type="spellEnd"/>
        <w:r>
          <w:rPr>
            <w:rStyle w:val="Hyperlink"/>
            <w:rFonts w:ascii="Arial" w:hAnsi="Arial" w:cs="Arial"/>
            <w:color w:val="235587"/>
            <w:sz w:val="19"/>
            <w:szCs w:val="19"/>
          </w:rPr>
          <w:t>, Facebook &amp; Co blocken</w:t>
        </w:r>
      </w:hyperlink>
      <w:r>
        <w:rPr>
          <w:rFonts w:ascii="Arial" w:hAnsi="Arial" w:cs="Arial"/>
          <w:color w:val="333333"/>
          <w:sz w:val="19"/>
          <w:szCs w:val="19"/>
        </w:rPr>
        <w:t xml:space="preserve">. Statt sich sämtliche Möglichkeiten des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Web zu verbauen, halte ich einen differenzierteren Ansatz für sinnvoll, bei dem das Unternehmen bewußt entscheidet, welche sinnvollen Werkzeuge eingesetzt werden sollen und welche nicht.</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 xml:space="preserve">c) Hinweise auf Art und Umfang der erwünschten </w:t>
      </w:r>
      <w:proofErr w:type="spellStart"/>
      <w:r>
        <w:rPr>
          <w:rFonts w:ascii="Arial" w:hAnsi="Arial" w:cs="Arial"/>
          <w:color w:val="333333"/>
          <w:sz w:val="19"/>
          <w:szCs w:val="19"/>
          <w:u w:val="single"/>
        </w:rPr>
        <w:t>Social</w:t>
      </w:r>
      <w:proofErr w:type="spellEnd"/>
      <w:r>
        <w:rPr>
          <w:rFonts w:ascii="Arial" w:hAnsi="Arial" w:cs="Arial"/>
          <w:color w:val="333333"/>
          <w:sz w:val="19"/>
          <w:szCs w:val="19"/>
          <w:u w:val="single"/>
        </w:rPr>
        <w:t xml:space="preserve"> Media Einsatzes</w:t>
      </w:r>
      <w:r>
        <w:rPr>
          <w:rFonts w:ascii="Arial" w:hAnsi="Arial" w:cs="Arial"/>
          <w:color w:val="333333"/>
          <w:sz w:val="19"/>
          <w:szCs w:val="19"/>
        </w:rPr>
        <w:br/>
      </w:r>
      <w:r>
        <w:rPr>
          <w:rFonts w:ascii="Arial" w:hAnsi="Arial" w:cs="Arial"/>
          <w:color w:val="333333"/>
          <w:sz w:val="19"/>
          <w:szCs w:val="19"/>
        </w:rPr>
        <w:br/>
        <w:t xml:space="preserve">Ein demgemäß elementarer – in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häufig aber vernachlässigter - Gesichtspunkt ist die Arbeitszeit. Ohne Frage können die sozialen Medien zur Produktivität des Arbeitnehmers beitragen. Ebenso klar ist aber,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die Nutzung von </w:t>
      </w:r>
      <w:proofErr w:type="spellStart"/>
      <w:r>
        <w:rPr>
          <w:rFonts w:ascii="Arial" w:hAnsi="Arial" w:cs="Arial"/>
          <w:color w:val="333333"/>
          <w:sz w:val="19"/>
          <w:szCs w:val="19"/>
        </w:rPr>
        <w:t>Communities</w:t>
      </w:r>
      <w:proofErr w:type="spellEnd"/>
      <w:r>
        <w:rPr>
          <w:rFonts w:ascii="Arial" w:hAnsi="Arial" w:cs="Arial"/>
          <w:color w:val="333333"/>
          <w:sz w:val="19"/>
          <w:szCs w:val="19"/>
        </w:rPr>
        <w:t xml:space="preserve">, Blogs oder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ein </w:t>
      </w:r>
      <w:proofErr w:type="spellStart"/>
      <w:r>
        <w:rPr>
          <w:rFonts w:ascii="Arial" w:hAnsi="Arial" w:cs="Arial"/>
          <w:color w:val="333333"/>
          <w:sz w:val="19"/>
          <w:szCs w:val="19"/>
        </w:rPr>
        <w:t>grosser</w:t>
      </w:r>
      <w:proofErr w:type="spellEnd"/>
      <w:r>
        <w:rPr>
          <w:rFonts w:ascii="Arial" w:hAnsi="Arial" w:cs="Arial"/>
          <w:color w:val="333333"/>
          <w:sz w:val="19"/>
          <w:szCs w:val="19"/>
        </w:rPr>
        <w:t xml:space="preserve"> „Zeitfresser“ sein kann, der nicht im Sinne des Arbeitgebers sein kann. Da der Arbeitnehmer seine Arbeitskraft zu den arbeitsvertraglich vereinbarten </w:t>
      </w:r>
      <w:proofErr w:type="spellStart"/>
      <w:r>
        <w:rPr>
          <w:rFonts w:ascii="Arial" w:hAnsi="Arial" w:cs="Arial"/>
          <w:color w:val="333333"/>
          <w:sz w:val="19"/>
          <w:szCs w:val="19"/>
        </w:rPr>
        <w:t>zeiten</w:t>
      </w:r>
      <w:proofErr w:type="spellEnd"/>
      <w:r>
        <w:rPr>
          <w:rFonts w:ascii="Arial" w:hAnsi="Arial" w:cs="Arial"/>
          <w:color w:val="333333"/>
          <w:sz w:val="19"/>
          <w:szCs w:val="19"/>
        </w:rPr>
        <w:t xml:space="preserve"> in den Dienst des Unternehmens zu stellen hat, hat dieses eine Verschwendung von Arbeitszeit nicht hinzunehmen.</w:t>
      </w:r>
      <w:r>
        <w:rPr>
          <w:rFonts w:ascii="Arial" w:hAnsi="Arial" w:cs="Arial"/>
          <w:color w:val="333333"/>
          <w:sz w:val="19"/>
          <w:szCs w:val="19"/>
        </w:rPr>
        <w:br/>
      </w:r>
      <w:r>
        <w:rPr>
          <w:rFonts w:ascii="Arial" w:hAnsi="Arial" w:cs="Arial"/>
          <w:color w:val="333333"/>
          <w:sz w:val="19"/>
          <w:szCs w:val="19"/>
        </w:rPr>
        <w:br/>
        <w:t>Wer als Unternehmen also die Nutzung der sozialen Medien steuern will, sollte nicht nur allgemeine Ausführungen machen, über das was kommuniziert werden darf und was nicht, sondern auch</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t>• ob die sozialen Medien auch während der Arbeitszeit genutzt werden dürfen</w:t>
      </w:r>
      <w:r>
        <w:rPr>
          <w:rFonts w:ascii="Arial" w:hAnsi="Arial" w:cs="Arial"/>
          <w:color w:val="333333"/>
          <w:sz w:val="19"/>
          <w:szCs w:val="19"/>
        </w:rPr>
        <w:br/>
        <w:t>• welche Plattformen genutzt werden dürfen/sollen</w:t>
      </w:r>
      <w:r>
        <w:rPr>
          <w:rFonts w:ascii="Arial" w:hAnsi="Arial" w:cs="Arial"/>
          <w:color w:val="333333"/>
          <w:sz w:val="19"/>
          <w:szCs w:val="19"/>
        </w:rPr>
        <w:br/>
        <w:t>• ob es eine zeitliche Beschränkung geben soll oder nicht</w:t>
      </w:r>
      <w:r>
        <w:rPr>
          <w:rFonts w:ascii="Arial" w:hAnsi="Arial" w:cs="Arial"/>
          <w:color w:val="333333"/>
          <w:sz w:val="19"/>
          <w:szCs w:val="19"/>
        </w:rPr>
        <w:br/>
      </w:r>
      <w:r>
        <w:rPr>
          <w:rFonts w:ascii="Arial" w:hAnsi="Arial" w:cs="Arial"/>
          <w:color w:val="333333"/>
          <w:sz w:val="19"/>
          <w:szCs w:val="19"/>
        </w:rPr>
        <w:br/>
        <w:t xml:space="preserve">Viele der bisher bekannten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treffen hierzu allerdings keine Aussagen. Zu den oft arbeitsrechtlichen Hintergründen kommen wir im weiteren Verlauf dieses Beitrags.</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d) Umgang der Mitarbeiter innerhalb der Sozialen Netzwerke</w:t>
      </w:r>
      <w:r>
        <w:rPr>
          <w:rFonts w:ascii="Arial" w:hAnsi="Arial" w:cs="Arial"/>
          <w:color w:val="333333"/>
          <w:sz w:val="19"/>
          <w:szCs w:val="19"/>
        </w:rPr>
        <w:br/>
      </w:r>
      <w:r>
        <w:rPr>
          <w:rFonts w:ascii="Arial" w:hAnsi="Arial" w:cs="Arial"/>
          <w:color w:val="333333"/>
          <w:sz w:val="19"/>
          <w:szCs w:val="19"/>
        </w:rPr>
        <w:br/>
        <w:t xml:space="preserve">Ein durchaus problematischer (oft aber übersehener) Gesichtspunkt ist das Verhältnis der Mitarbeiter untereinander und das des Vorgesetzten zu seinen Mitarbeitern in den diversen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Networks. Insbesondere letzteres kann durchaus zu Problemen führen, wenn sich nämlich der Vorgesetzte mit dem eigenen Mitarbeiter gegenseitig als „Freunde hinzufügen“ („</w:t>
      </w:r>
      <w:proofErr w:type="spellStart"/>
      <w:r>
        <w:rPr>
          <w:rFonts w:ascii="Arial" w:hAnsi="Arial" w:cs="Arial"/>
          <w:color w:val="333333"/>
          <w:sz w:val="19"/>
          <w:szCs w:val="19"/>
        </w:rPr>
        <w:t>Add</w:t>
      </w:r>
      <w:proofErr w:type="spellEnd"/>
      <w:r>
        <w:rPr>
          <w:rFonts w:ascii="Arial" w:hAnsi="Arial" w:cs="Arial"/>
          <w:color w:val="333333"/>
          <w:sz w:val="19"/>
          <w:szCs w:val="19"/>
        </w:rPr>
        <w:t xml:space="preserve"> as </w:t>
      </w:r>
      <w:proofErr w:type="spellStart"/>
      <w:r>
        <w:rPr>
          <w:rFonts w:ascii="Arial" w:hAnsi="Arial" w:cs="Arial"/>
          <w:color w:val="333333"/>
          <w:sz w:val="19"/>
          <w:szCs w:val="19"/>
        </w:rPr>
        <w:t>friend</w:t>
      </w:r>
      <w:proofErr w:type="spellEnd"/>
      <w:r>
        <w:rPr>
          <w:rFonts w:ascii="Arial" w:hAnsi="Arial" w:cs="Arial"/>
          <w:color w:val="333333"/>
          <w:sz w:val="19"/>
          <w:szCs w:val="19"/>
        </w:rPr>
        <w:t xml:space="preserve">“). Auch wenn diese Entwicklung im Grunde zu </w:t>
      </w:r>
      <w:proofErr w:type="spellStart"/>
      <w:r>
        <w:rPr>
          <w:rFonts w:ascii="Arial" w:hAnsi="Arial" w:cs="Arial"/>
          <w:color w:val="333333"/>
          <w:sz w:val="19"/>
          <w:szCs w:val="19"/>
        </w:rPr>
        <w:t>begrüssen</w:t>
      </w:r>
      <w:proofErr w:type="spellEnd"/>
      <w:r>
        <w:rPr>
          <w:rFonts w:ascii="Arial" w:hAnsi="Arial" w:cs="Arial"/>
          <w:color w:val="333333"/>
          <w:sz w:val="19"/>
          <w:szCs w:val="19"/>
        </w:rPr>
        <w:t xml:space="preserve"> ist, führt die Tatsache,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die Grenzen zwischen privaten und geschäftlichen Informationen verschwimmen zu einigen gravierenden rechtlichen Implikationen.</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t xml:space="preserve">Mal abgesehen davon,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der Vorgesetzte möglicherweise Informationen erlangt, die das Verhältnis „nur“ belasten, kann es sogar sein,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die Kenntnis den Vorgesetzten sogar zum Handeln verpflichtet. Nimmt der Vorgesetzte z.B. zur Kenntnis,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andere Mitarbeiter diskriminiert oder betrunken zur Arbeit erscheint, so kann dieser zu weiteren Nachforschungen oder sogar zur Meldung an weitere Stellen verpflichtet sein. Durch die Kenntnisnahme privater Details durch den Vorgesetzten oder Arbeitgeber erhöht sich auch das Risiko,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sich ein gekündigter Arbeitnehmer darauf beruft eine Kündigung verstoße gegen das</w:t>
      </w:r>
      <w:r>
        <w:rPr>
          <w:rStyle w:val="apple-converted-space"/>
          <w:rFonts w:ascii="Arial" w:hAnsi="Arial" w:cs="Arial"/>
          <w:color w:val="333333"/>
          <w:sz w:val="19"/>
          <w:szCs w:val="19"/>
        </w:rPr>
        <w:t> </w:t>
      </w:r>
      <w:hyperlink r:id="rId42" w:tgtFrame="_blank" w:tooltip="AGG" w:history="1">
        <w:r>
          <w:rPr>
            <w:rStyle w:val="Hyperlink"/>
            <w:rFonts w:ascii="Arial" w:hAnsi="Arial" w:cs="Arial"/>
            <w:color w:val="235587"/>
            <w:sz w:val="19"/>
            <w:szCs w:val="19"/>
          </w:rPr>
          <w:t>Allgemeine Gleichbehandlungsgesetz (AGG)</w:t>
        </w:r>
      </w:hyperlink>
      <w:r>
        <w:rPr>
          <w:rFonts w:ascii="Arial" w:hAnsi="Arial" w:cs="Arial"/>
          <w:color w:val="333333"/>
          <w:sz w:val="19"/>
          <w:szCs w:val="19"/>
        </w:rPr>
        <w:t>, welches Diskriminierung wegen verschiedener Kriterien (z.B. Rasse, Religion oder Weltanschauung, sexueller Identität usw.) verbietet.</w:t>
      </w:r>
      <w:r>
        <w:rPr>
          <w:rFonts w:ascii="Arial" w:hAnsi="Arial" w:cs="Arial"/>
          <w:color w:val="333333"/>
          <w:sz w:val="19"/>
          <w:szCs w:val="19"/>
        </w:rPr>
        <w:br/>
      </w:r>
    </w:p>
    <w:p w:rsidR="00C441E6" w:rsidRDefault="00CC5798" w:rsidP="00CC5798">
      <w:pPr>
        <w:rPr>
          <w:rFonts w:ascii="Arial" w:hAnsi="Arial" w:cs="Arial"/>
          <w:color w:val="333333"/>
          <w:sz w:val="19"/>
          <w:szCs w:val="19"/>
        </w:rPr>
      </w:pPr>
      <w:r>
        <w:rPr>
          <w:rFonts w:ascii="Arial" w:hAnsi="Arial" w:cs="Arial"/>
          <w:color w:val="333333"/>
          <w:sz w:val="19"/>
          <w:szCs w:val="19"/>
        </w:rPr>
        <w:br/>
        <w:t xml:space="preserve">Schulungen oder eben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sollten auch hier zumindest das notwendige Bewußtsein schaffen.</w:t>
      </w:r>
    </w:p>
    <w:p w:rsidR="00CC5798" w:rsidRDefault="00CC5798" w:rsidP="00CC5798">
      <w:pPr>
        <w:rPr>
          <w:rFonts w:ascii="Arial" w:hAnsi="Arial" w:cs="Arial"/>
          <w:color w:val="333333"/>
          <w:sz w:val="19"/>
          <w:szCs w:val="19"/>
        </w:rPr>
      </w:pPr>
      <w:r>
        <w:rPr>
          <w:rFonts w:ascii="Arial" w:hAnsi="Arial" w:cs="Arial"/>
          <w:color w:val="333333"/>
          <w:sz w:val="19"/>
          <w:szCs w:val="19"/>
        </w:rPr>
        <w:br/>
      </w:r>
      <w:r>
        <w:rPr>
          <w:rFonts w:ascii="Arial" w:hAnsi="Arial" w:cs="Arial"/>
          <w:color w:val="333333"/>
          <w:sz w:val="19"/>
          <w:szCs w:val="19"/>
        </w:rPr>
        <w:br/>
      </w:r>
      <w:r>
        <w:rPr>
          <w:rStyle w:val="Fett"/>
          <w:rFonts w:ascii="Arial" w:hAnsi="Arial" w:cs="Arial"/>
          <w:color w:val="333333"/>
          <w:sz w:val="19"/>
          <w:szCs w:val="19"/>
          <w:u w:val="single"/>
        </w:rPr>
        <w:t>2. Rechtliche Hintergründe</w:t>
      </w:r>
      <w:r>
        <w:rPr>
          <w:rFonts w:ascii="Arial" w:hAnsi="Arial" w:cs="Arial"/>
          <w:color w:val="333333"/>
          <w:sz w:val="19"/>
          <w:szCs w:val="19"/>
        </w:rPr>
        <w:br/>
      </w:r>
      <w:r>
        <w:rPr>
          <w:rFonts w:ascii="Arial" w:hAnsi="Arial" w:cs="Arial"/>
          <w:color w:val="333333"/>
          <w:sz w:val="19"/>
          <w:szCs w:val="19"/>
        </w:rPr>
        <w:br/>
        <w:t xml:space="preserve">Das Verhältnis zwischen dem Unternehmen und dem Arbeitnehmer und damit die Frage, ob und inwieweit die Nutzung des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Web geregelt werden können (und auch dürfen), richtet sich im </w:t>
      </w:r>
      <w:proofErr w:type="gramStart"/>
      <w:r>
        <w:rPr>
          <w:rFonts w:ascii="Arial" w:hAnsi="Arial" w:cs="Arial"/>
          <w:color w:val="333333"/>
          <w:sz w:val="19"/>
          <w:szCs w:val="19"/>
        </w:rPr>
        <w:t>wesentlichen</w:t>
      </w:r>
      <w:proofErr w:type="gramEnd"/>
      <w:r>
        <w:rPr>
          <w:rFonts w:ascii="Arial" w:hAnsi="Arial" w:cs="Arial"/>
          <w:color w:val="333333"/>
          <w:sz w:val="19"/>
          <w:szCs w:val="19"/>
        </w:rPr>
        <w:t xml:space="preserve"> nach dem Arbeitsrecht. Dieses bestimmt sich aus dem individuellen Arbeitsvertrag, der durch die entsprechenden gesetzlichen Vorschriften ergänzt wird. Die Einführung von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gegenüber den Mitarbeitern hat sich also an diesen Vorgaben zu orientieren.</w:t>
      </w:r>
      <w:r>
        <w:rPr>
          <w:rFonts w:ascii="Arial" w:hAnsi="Arial" w:cs="Arial"/>
          <w:color w:val="333333"/>
          <w:sz w:val="19"/>
          <w:szCs w:val="19"/>
        </w:rPr>
        <w:br/>
      </w:r>
      <w:r>
        <w:rPr>
          <w:rFonts w:ascii="Arial" w:hAnsi="Arial" w:cs="Arial"/>
          <w:color w:val="333333"/>
          <w:sz w:val="19"/>
          <w:szCs w:val="19"/>
        </w:rPr>
        <w:br/>
        <w:t xml:space="preserve">Grundsätzlich hat der Arbeitgeber das sogenannte Direktions- oder Weisungsrecht, nachdem er die im Arbeitsvertrag nur </w:t>
      </w:r>
      <w:proofErr w:type="spellStart"/>
      <w:r>
        <w:rPr>
          <w:rFonts w:ascii="Arial" w:hAnsi="Arial" w:cs="Arial"/>
          <w:color w:val="333333"/>
          <w:sz w:val="19"/>
          <w:szCs w:val="19"/>
        </w:rPr>
        <w:t>rahmenmäßig</w:t>
      </w:r>
      <w:proofErr w:type="spellEnd"/>
      <w:r>
        <w:rPr>
          <w:rFonts w:ascii="Arial" w:hAnsi="Arial" w:cs="Arial"/>
          <w:color w:val="333333"/>
          <w:sz w:val="19"/>
          <w:szCs w:val="19"/>
        </w:rPr>
        <w:t xml:space="preserve"> umschriebenen Leistungspflichten des Arbeitnehmers insbesondere nach Art, Ort und Zeit näher auszugestalten. Demgemäß kann der Arbeitgeber Einsatz und Umfang von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regeln.</w:t>
      </w:r>
      <w:r>
        <w:rPr>
          <w:rFonts w:ascii="Arial" w:hAnsi="Arial" w:cs="Arial"/>
          <w:color w:val="333333"/>
          <w:sz w:val="19"/>
          <w:szCs w:val="19"/>
        </w:rPr>
        <w:br/>
      </w:r>
      <w:r>
        <w:rPr>
          <w:rFonts w:ascii="Arial" w:hAnsi="Arial" w:cs="Arial"/>
          <w:color w:val="333333"/>
          <w:sz w:val="19"/>
          <w:szCs w:val="19"/>
        </w:rPr>
        <w:br/>
        <w:t>Dabei sollten folgende Regelungskomplexe beachtet werden:</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a) Einsatz von Arbeitszeit</w:t>
      </w:r>
      <w:r>
        <w:rPr>
          <w:rFonts w:ascii="Arial" w:hAnsi="Arial" w:cs="Arial"/>
          <w:color w:val="333333"/>
          <w:sz w:val="19"/>
          <w:szCs w:val="19"/>
        </w:rPr>
        <w:br/>
      </w:r>
      <w:r>
        <w:rPr>
          <w:rFonts w:ascii="Arial" w:hAnsi="Arial" w:cs="Arial"/>
          <w:color w:val="333333"/>
          <w:sz w:val="19"/>
          <w:szCs w:val="19"/>
        </w:rPr>
        <w:br/>
        <w:t xml:space="preserve">Wie so oft, hinkt die Entwicklung der Rechtsprechung dem Fortschritt des Internets massiv hinterher. Dies gilt vor allem auch im Bereich Internetnutzung am Arbeitsplatz. Höchstrichterliche Entscheidungen existieren allenfalls zu Fragen der privaten Nutzung von Internet und E-Mail und sind weit weg von den Problemen, die nun mit der Nutzung des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Web einhergehen.</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t>Für die Internetnutzung gilt seit einer Entscheidung des Bundesarbeitsgerichts im Jahr 2005 (BAG, Urteil vom 07.07.2005,</w:t>
      </w:r>
      <w:r>
        <w:rPr>
          <w:rStyle w:val="apple-converted-space"/>
          <w:rFonts w:ascii="Arial" w:hAnsi="Arial" w:cs="Arial"/>
          <w:color w:val="333333"/>
          <w:sz w:val="19"/>
          <w:szCs w:val="19"/>
        </w:rPr>
        <w:t> </w:t>
      </w:r>
      <w:hyperlink r:id="rId43" w:tgtFrame="_blank" w:tooltip="BAG, 07.07.2005 - 2 AZR 581/04: Surferkündigung" w:history="1">
        <w:r>
          <w:rPr>
            <w:rStyle w:val="Hyperlink"/>
            <w:rFonts w:ascii="Arial" w:hAnsi="Arial" w:cs="Arial"/>
            <w:color w:val="235587"/>
            <w:sz w:val="19"/>
            <w:szCs w:val="19"/>
          </w:rPr>
          <w:t>2 AZR 581/04</w:t>
        </w:r>
      </w:hyperlink>
      <w:r>
        <w:rPr>
          <w:rFonts w:ascii="Arial" w:hAnsi="Arial" w:cs="Arial"/>
          <w:color w:val="333333"/>
          <w:sz w:val="19"/>
          <w:szCs w:val="19"/>
        </w:rPr>
        <w:t xml:space="preserve">),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bei einer fehlenden ausdrücklichen Gestattung oder Duldung des Arbeitgebers eine private Nutzung des Internets grundsätzlich nicht erlaubt ist. Ein Arbeitnehmer der ohne klare Erlaubnis des Unternehmens in hinreichendem Umfang privat surft, kann folglich abgemahnt oder bei entsprechendem Umfang sogar direkt gekündigt werden. In vielen Unternehmen ist es allerdings so,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es keine klare Regelung zur privaten Internetnutzung gibt und diese einfach geduldet worden ist. Um den eigenen Arbeitnehmern diese Unsicherheit zu nehmen, empfiehlt sich eine Regelung zur Internetnutzung also in jedem Fall.</w:t>
      </w:r>
      <w:r>
        <w:rPr>
          <w:rFonts w:ascii="Arial" w:hAnsi="Arial" w:cs="Arial"/>
          <w:color w:val="333333"/>
          <w:sz w:val="19"/>
          <w:szCs w:val="19"/>
        </w:rPr>
        <w:br/>
      </w:r>
      <w:r>
        <w:rPr>
          <w:rFonts w:ascii="Arial" w:hAnsi="Arial" w:cs="Arial"/>
          <w:color w:val="333333"/>
          <w:sz w:val="19"/>
          <w:szCs w:val="19"/>
        </w:rPr>
        <w:br/>
        <w:t xml:space="preserve">Der Arbeitgeber kann den Umfang im Rahmen einer sog. Nutzungszuweisung steuern. Denkbar </w:t>
      </w:r>
      <w:proofErr w:type="gramStart"/>
      <w:r>
        <w:rPr>
          <w:rFonts w:ascii="Arial" w:hAnsi="Arial" w:cs="Arial"/>
          <w:color w:val="333333"/>
          <w:sz w:val="19"/>
          <w:szCs w:val="19"/>
        </w:rPr>
        <w:t>ist</w:t>
      </w:r>
      <w:proofErr w:type="gramEnd"/>
      <w:r>
        <w:rPr>
          <w:rFonts w:ascii="Arial" w:hAnsi="Arial" w:cs="Arial"/>
          <w:color w:val="333333"/>
          <w:sz w:val="19"/>
          <w:szCs w:val="19"/>
        </w:rPr>
        <w:t xml:space="preserve"> nicht nur ein vollständiges Verbot privater Nutzung, sondern auch Abstufungen, beispielsweise indem die private Nutzung nur außerhalb der Arbeitszeit oder nur innerhalb gewisser zeitlicher Grenzen gestattet wird, bis hin zu einer vollständigen Freigabe der Internetnutzung. In letzterem Fall sollte auf die notwendige Eigenverantwortung und das entsprechende Bewußtsein bei den Mitarbeitern hingewirkt werden.</w:t>
      </w:r>
      <w:r>
        <w:rPr>
          <w:rFonts w:ascii="Arial" w:hAnsi="Arial" w:cs="Arial"/>
          <w:color w:val="333333"/>
          <w:sz w:val="19"/>
          <w:szCs w:val="19"/>
        </w:rPr>
        <w:br/>
      </w:r>
      <w:r>
        <w:rPr>
          <w:rFonts w:ascii="Arial" w:hAnsi="Arial" w:cs="Arial"/>
          <w:color w:val="333333"/>
          <w:sz w:val="19"/>
          <w:szCs w:val="19"/>
        </w:rPr>
        <w:br/>
        <w:t xml:space="preserve">In diesem Regelungsrahmen können sich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bewegen. Um auch den Mitarbeitern etwaige Unsicherheiten zu nehmen, sollte hier klare Ansagen getroffen werden.</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t>Auch wenn ich persönlich die Einräumung eines hinreichenden Spielraums für die Mitarbeiter für sinnvoll halte, obliegt die Entscheidung über die konkrete Gestaltung am Ende natürlich der Unternehmensleitung.</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b) Verrat von Betriebs- und Geschäftsgeheimnissen</w:t>
      </w:r>
      <w:r>
        <w:rPr>
          <w:rFonts w:ascii="Arial" w:hAnsi="Arial" w:cs="Arial"/>
          <w:color w:val="333333"/>
          <w:sz w:val="19"/>
          <w:szCs w:val="19"/>
        </w:rPr>
        <w:br/>
      </w:r>
      <w:r>
        <w:rPr>
          <w:rFonts w:ascii="Arial" w:hAnsi="Arial" w:cs="Arial"/>
          <w:color w:val="333333"/>
          <w:sz w:val="19"/>
          <w:szCs w:val="19"/>
        </w:rPr>
        <w:br/>
        <w:t>Der Verrat von Geschäfts- oder Betriebsgeheimnissen oder anderen marktrelevanten Interna kann den Arbeitgeber zur fristlosen Kündigung berechtigen (LAG Berlin, Urt. v. 10.07.2003 -</w:t>
      </w:r>
      <w:r>
        <w:rPr>
          <w:rStyle w:val="apple-converted-space"/>
          <w:rFonts w:ascii="Arial" w:hAnsi="Arial" w:cs="Arial"/>
          <w:color w:val="333333"/>
          <w:sz w:val="19"/>
          <w:szCs w:val="19"/>
        </w:rPr>
        <w:t> </w:t>
      </w:r>
      <w:hyperlink r:id="rId44" w:tgtFrame="_blank" w:tooltip="LAG Berlin, 10.07.2003 - 16 Sa 545/03" w:history="1">
        <w:r>
          <w:rPr>
            <w:rStyle w:val="Hyperlink"/>
            <w:rFonts w:ascii="Arial" w:hAnsi="Arial" w:cs="Arial"/>
            <w:color w:val="235587"/>
            <w:sz w:val="19"/>
            <w:szCs w:val="19"/>
          </w:rPr>
          <w:t>16 Sa 545/03</w:t>
        </w:r>
      </w:hyperlink>
      <w:r>
        <w:rPr>
          <w:rFonts w:ascii="Arial" w:hAnsi="Arial" w:cs="Arial"/>
          <w:color w:val="333333"/>
          <w:sz w:val="19"/>
          <w:szCs w:val="19"/>
        </w:rPr>
        <w:t xml:space="preserve">). Auch wenn dieser Fakt nicht neu ist, so bekommt diese Problematik mit den neuen Kommunikationsmöglichkeiten des </w:t>
      </w:r>
      <w:proofErr w:type="gramStart"/>
      <w:r>
        <w:rPr>
          <w:rFonts w:ascii="Arial" w:hAnsi="Arial" w:cs="Arial"/>
          <w:color w:val="333333"/>
          <w:sz w:val="19"/>
          <w:szCs w:val="19"/>
        </w:rPr>
        <w:t>Web</w:t>
      </w:r>
      <w:proofErr w:type="gramEnd"/>
      <w:r>
        <w:rPr>
          <w:rFonts w:ascii="Arial" w:hAnsi="Arial" w:cs="Arial"/>
          <w:color w:val="333333"/>
          <w:sz w:val="19"/>
          <w:szCs w:val="19"/>
        </w:rPr>
        <w:t xml:space="preserve"> 2.0 eine neue Bedeutung. Gleiches gilt für das Phänomen des sogenannten „</w:t>
      </w:r>
      <w:proofErr w:type="spellStart"/>
      <w:r>
        <w:rPr>
          <w:rFonts w:ascii="Arial" w:hAnsi="Arial" w:cs="Arial"/>
          <w:color w:val="333333"/>
          <w:sz w:val="19"/>
          <w:szCs w:val="19"/>
        </w:rPr>
        <w:t>Whistleblowing</w:t>
      </w:r>
      <w:proofErr w:type="spellEnd"/>
      <w:r>
        <w:rPr>
          <w:rFonts w:ascii="Arial" w:hAnsi="Arial" w:cs="Arial"/>
          <w:color w:val="333333"/>
          <w:sz w:val="19"/>
          <w:szCs w:val="19"/>
        </w:rPr>
        <w:t>“, bei dem Unternehmensinterne zur Aufdeckung von Mißständen aber auch Gefahren Informationen bewußt an die Öffentlichkeit geben. Hierfür sind (anonyme) Blogs in besonderem Masse geeignet.</w:t>
      </w:r>
      <w:r>
        <w:rPr>
          <w:rFonts w:ascii="Arial" w:hAnsi="Arial" w:cs="Arial"/>
          <w:color w:val="333333"/>
          <w:sz w:val="19"/>
          <w:szCs w:val="19"/>
        </w:rPr>
        <w:br/>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sollten auch diesbezüglich aufklären und die gravierenden Folgen aufzeigen.</w:t>
      </w:r>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t xml:space="preserve">Ob eine konkrete Äußerung der arbeitsrechtlich ohnehin geltenden Verschwiegenheitspflicht des Arbeitnehmers unterfällt, hängt naturgemäß vom Einzelfall ab. Eine entsprechende Pflicht des Arbeitnehmers besteht, wenn von einem berechtigten betrieblichen Interesse des Unternehmens an der Geheimhaltung ausgegangen werden kann. Neben diesen allgemeinen, für alle Arbeitnehmer geltenden Grundsätzen kann der Arbeitsvertrag (aber auch entsprechende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entsprechende Verschwiegenheitsverpflichtung konkretisieren und/oder erweitern. Mitarbeiter können sich aufgrund ihrer besonderen Pflichtenstellung insoweit nicht darauf berufen, es handele sich um eine private Meinungsäußerung die von der Meinungsfreiheit des</w:t>
      </w:r>
      <w:r>
        <w:rPr>
          <w:rStyle w:val="apple-converted-space"/>
          <w:rFonts w:ascii="Arial" w:hAnsi="Arial" w:cs="Arial"/>
          <w:color w:val="333333"/>
          <w:sz w:val="19"/>
          <w:szCs w:val="19"/>
        </w:rPr>
        <w:t> </w:t>
      </w:r>
      <w:hyperlink r:id="rId45" w:tgtFrame="_blank" w:history="1">
        <w:r>
          <w:rPr>
            <w:rStyle w:val="Hyperlink"/>
            <w:rFonts w:ascii="Arial" w:hAnsi="Arial" w:cs="Arial"/>
            <w:color w:val="235587"/>
            <w:sz w:val="19"/>
            <w:szCs w:val="19"/>
          </w:rPr>
          <w:t>Art.5 GG</w:t>
        </w:r>
      </w:hyperlink>
      <w:r>
        <w:rPr>
          <w:rStyle w:val="apple-converted-space"/>
          <w:rFonts w:ascii="Arial" w:hAnsi="Arial" w:cs="Arial"/>
          <w:color w:val="333333"/>
          <w:sz w:val="19"/>
          <w:szCs w:val="19"/>
        </w:rPr>
        <w:t> </w:t>
      </w:r>
      <w:r>
        <w:rPr>
          <w:rFonts w:ascii="Arial" w:hAnsi="Arial" w:cs="Arial"/>
          <w:color w:val="333333"/>
          <w:sz w:val="19"/>
          <w:szCs w:val="19"/>
        </w:rPr>
        <w:t>geschützt ist.</w:t>
      </w:r>
      <w:r>
        <w:rPr>
          <w:rFonts w:ascii="Arial" w:hAnsi="Arial" w:cs="Arial"/>
          <w:color w:val="333333"/>
          <w:sz w:val="19"/>
          <w:szCs w:val="19"/>
        </w:rPr>
        <w:br/>
      </w:r>
      <w:r>
        <w:rPr>
          <w:rFonts w:ascii="Arial" w:hAnsi="Arial" w:cs="Arial"/>
          <w:color w:val="333333"/>
          <w:sz w:val="19"/>
          <w:szCs w:val="19"/>
        </w:rPr>
        <w:br/>
        <w:t>Auch diesbezüglich sollten den Mitarbeitern schon zu deren Eigenschutz entsprechende „Leitplanken“ gegeben werden, die ihnen die Grenzen aufzeigen.</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 xml:space="preserve">c) Verbreitung </w:t>
      </w:r>
      <w:proofErr w:type="spellStart"/>
      <w:r>
        <w:rPr>
          <w:rFonts w:ascii="Arial" w:hAnsi="Arial" w:cs="Arial"/>
          <w:color w:val="333333"/>
          <w:sz w:val="19"/>
          <w:szCs w:val="19"/>
          <w:u w:val="single"/>
        </w:rPr>
        <w:t>unternehmenschädlicher</w:t>
      </w:r>
      <w:proofErr w:type="spellEnd"/>
      <w:r>
        <w:rPr>
          <w:rFonts w:ascii="Arial" w:hAnsi="Arial" w:cs="Arial"/>
          <w:color w:val="333333"/>
          <w:sz w:val="19"/>
          <w:szCs w:val="19"/>
          <w:u w:val="single"/>
        </w:rPr>
        <w:t xml:space="preserve"> Äußerungen</w:t>
      </w:r>
      <w:r>
        <w:rPr>
          <w:rFonts w:ascii="Arial" w:hAnsi="Arial" w:cs="Arial"/>
          <w:color w:val="333333"/>
          <w:sz w:val="19"/>
          <w:szCs w:val="19"/>
        </w:rPr>
        <w:br/>
      </w:r>
      <w:r>
        <w:rPr>
          <w:rFonts w:ascii="Arial" w:hAnsi="Arial" w:cs="Arial"/>
          <w:color w:val="333333"/>
          <w:sz w:val="19"/>
          <w:szCs w:val="19"/>
        </w:rPr>
        <w:br/>
        <w:t xml:space="preserve">Neben Betriebs- oder Geschäftsgeheimnisse gibt es eine Vielzahl von möglichen Äußerungen im Web 2.0, die dem Interesse des Unternehmens zuwiderlaufen. Es ist nicht selten, </w:t>
      </w:r>
      <w:proofErr w:type="spellStart"/>
      <w:r>
        <w:rPr>
          <w:rFonts w:ascii="Arial" w:hAnsi="Arial" w:cs="Arial"/>
          <w:color w:val="333333"/>
          <w:sz w:val="19"/>
          <w:szCs w:val="19"/>
        </w:rPr>
        <w:t>dass</w:t>
      </w:r>
      <w:proofErr w:type="spellEnd"/>
      <w:r>
        <w:rPr>
          <w:rFonts w:ascii="Arial" w:hAnsi="Arial" w:cs="Arial"/>
          <w:color w:val="333333"/>
          <w:sz w:val="19"/>
          <w:szCs w:val="19"/>
        </w:rPr>
        <w:t xml:space="preserve"> Mitarbeiter sich (anonym oder nicht) in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Networks, Blogs oder </w:t>
      </w:r>
      <w:proofErr w:type="spellStart"/>
      <w:r>
        <w:rPr>
          <w:rFonts w:ascii="Arial" w:hAnsi="Arial" w:cs="Arial"/>
          <w:color w:val="333333"/>
          <w:sz w:val="19"/>
          <w:szCs w:val="19"/>
        </w:rPr>
        <w:t>Twitter</w:t>
      </w:r>
      <w:proofErr w:type="spellEnd"/>
      <w:r>
        <w:rPr>
          <w:rFonts w:ascii="Arial" w:hAnsi="Arial" w:cs="Arial"/>
          <w:color w:val="333333"/>
          <w:sz w:val="19"/>
          <w:szCs w:val="19"/>
        </w:rPr>
        <w:t xml:space="preserve"> über das eigene Unternehmen, Produkte oder Personen aus ebendiesem äußern.</w:t>
      </w:r>
      <w:r>
        <w:rPr>
          <w:rFonts w:ascii="Arial" w:hAnsi="Arial" w:cs="Arial"/>
          <w:color w:val="333333"/>
          <w:sz w:val="19"/>
          <w:szCs w:val="19"/>
        </w:rPr>
        <w:br/>
      </w:r>
      <w:r>
        <w:rPr>
          <w:rFonts w:ascii="Arial" w:hAnsi="Arial" w:cs="Arial"/>
          <w:color w:val="333333"/>
          <w:sz w:val="19"/>
          <w:szCs w:val="19"/>
        </w:rPr>
        <w:br/>
        <w:t>Hier ist die Grenze zu ziehen, zwischen privaten von der Meinungsäußerungsfreiheit gedeckten Aussagen und solchen, die vom Arbeitgeber geregelt und auch sanktioniert werden können.</w:t>
      </w:r>
      <w:r>
        <w:rPr>
          <w:rFonts w:ascii="Arial" w:hAnsi="Arial" w:cs="Arial"/>
          <w:color w:val="333333"/>
          <w:sz w:val="19"/>
          <w:szCs w:val="19"/>
        </w:rPr>
        <w:br/>
      </w:r>
      <w:r>
        <w:rPr>
          <w:rFonts w:ascii="Arial" w:hAnsi="Arial" w:cs="Arial"/>
          <w:color w:val="333333"/>
          <w:sz w:val="19"/>
          <w:szCs w:val="19"/>
        </w:rPr>
        <w:br/>
        <w:t>Unzulässig sind</w:t>
      </w:r>
      <w:r>
        <w:rPr>
          <w:rFonts w:ascii="Arial" w:hAnsi="Arial" w:cs="Arial"/>
          <w:color w:val="333333"/>
          <w:sz w:val="19"/>
          <w:szCs w:val="19"/>
        </w:rPr>
        <w:br/>
      </w:r>
      <w:r>
        <w:rPr>
          <w:rFonts w:ascii="Arial" w:hAnsi="Arial" w:cs="Arial"/>
          <w:color w:val="333333"/>
          <w:sz w:val="19"/>
          <w:szCs w:val="19"/>
        </w:rPr>
        <w:br/>
        <w:t>• bewußte Geschäfts- oder Rufschädigungen</w:t>
      </w:r>
      <w:r>
        <w:rPr>
          <w:rFonts w:ascii="Arial" w:hAnsi="Arial" w:cs="Arial"/>
          <w:color w:val="333333"/>
          <w:sz w:val="19"/>
          <w:szCs w:val="19"/>
        </w:rPr>
        <w:br/>
        <w:t>• Drohungen und Beleidigungen</w:t>
      </w:r>
      <w:r>
        <w:rPr>
          <w:rFonts w:ascii="Arial" w:hAnsi="Arial" w:cs="Arial"/>
          <w:color w:val="333333"/>
          <w:sz w:val="19"/>
          <w:szCs w:val="19"/>
        </w:rPr>
        <w:br/>
        <w:t>• Falsche Tatsachenbehauptungen</w:t>
      </w:r>
      <w:r>
        <w:rPr>
          <w:rFonts w:ascii="Arial" w:hAnsi="Arial" w:cs="Arial"/>
          <w:color w:val="333333"/>
          <w:sz w:val="19"/>
          <w:szCs w:val="19"/>
        </w:rPr>
        <w:br/>
        <w:t>• Äußerungen, die den Betriebsfrieden ernstlich gefährden und die weitere Zusammenarbeit mit Arbeitgeber und Kollegen unzumutbar machen</w:t>
      </w:r>
      <w:r>
        <w:rPr>
          <w:rFonts w:ascii="Arial" w:hAnsi="Arial" w:cs="Arial"/>
          <w:color w:val="333333"/>
          <w:sz w:val="19"/>
          <w:szCs w:val="19"/>
        </w:rPr>
        <w:br/>
      </w:r>
      <w:r>
        <w:rPr>
          <w:rFonts w:ascii="Arial" w:hAnsi="Arial" w:cs="Arial"/>
          <w:color w:val="333333"/>
          <w:sz w:val="19"/>
          <w:szCs w:val="19"/>
        </w:rPr>
        <w:br/>
        <w:t xml:space="preserve">Die Grenze entsprechender Äußerungen zu kritischen, aber im Sinne der Meinungsfreiheit zulässigen Aussagen ist fließend. Eine allein kritische Auseinandersetzung mit dem eigenen Unternehmen oder entsprechenden Produkten dürfte – auch wenn es natürlich den Unternehmensinteressen zuwiderläuft – in aller Regel zulässig sein. Entsprechende Aussagen können weder von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verhindert werden, noch dürfen irgendwelche arbeitsrechtlichen Maßnahmen daran geknüpft werden. Anders könnte der Sachverhalt allerdings zu beurteilen sein, wenn </w:t>
      </w:r>
      <w:proofErr w:type="gramStart"/>
      <w:r>
        <w:rPr>
          <w:rFonts w:ascii="Arial" w:hAnsi="Arial" w:cs="Arial"/>
          <w:color w:val="333333"/>
          <w:sz w:val="19"/>
          <w:szCs w:val="19"/>
        </w:rPr>
        <w:t>der</w:t>
      </w:r>
      <w:proofErr w:type="gramEnd"/>
      <w:r>
        <w:rPr>
          <w:rFonts w:ascii="Arial" w:hAnsi="Arial" w:cs="Arial"/>
          <w:color w:val="333333"/>
          <w:sz w:val="19"/>
          <w:szCs w:val="19"/>
        </w:rPr>
        <w:t xml:space="preserve"> Arbeitnehmen entsprechende Äußerungen während der Arbeitszeit tätigt. In dieser Zeit hat er seine Arbeitskraft nämlich eigentlich in den Dienst des Arbeitgebers zu stellen und diese sicher nicht zu nutzen, sich entsprechend kritisch im Internet zu äußern.</w:t>
      </w:r>
      <w:r>
        <w:rPr>
          <w:rFonts w:ascii="Arial" w:hAnsi="Arial" w:cs="Arial"/>
          <w:color w:val="333333"/>
          <w:sz w:val="19"/>
          <w:szCs w:val="19"/>
        </w:rPr>
        <w:br/>
      </w:r>
      <w:r>
        <w:rPr>
          <w:rFonts w:ascii="Arial" w:hAnsi="Arial" w:cs="Arial"/>
          <w:color w:val="333333"/>
          <w:sz w:val="19"/>
          <w:szCs w:val="19"/>
        </w:rPr>
        <w:br/>
        <w:t xml:space="preserve">Bei der Einführung entsprechender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Policies</w:t>
      </w:r>
      <w:proofErr w:type="spellEnd"/>
      <w:r>
        <w:rPr>
          <w:rFonts w:ascii="Arial" w:hAnsi="Arial" w:cs="Arial"/>
          <w:color w:val="333333"/>
          <w:sz w:val="19"/>
          <w:szCs w:val="19"/>
        </w:rPr>
        <w:t xml:space="preserve"> sind überdies in jedem Fall die Mitbestimmungsrechte des Betriebsrates zu beachten.</w:t>
      </w:r>
      <w:r>
        <w:rPr>
          <w:rFonts w:ascii="Arial" w:hAnsi="Arial" w:cs="Arial"/>
          <w:color w:val="333333"/>
          <w:sz w:val="19"/>
          <w:szCs w:val="19"/>
        </w:rPr>
        <w:br/>
      </w:r>
      <w:r>
        <w:rPr>
          <w:rFonts w:ascii="Arial" w:hAnsi="Arial" w:cs="Arial"/>
          <w:color w:val="333333"/>
          <w:sz w:val="19"/>
          <w:szCs w:val="19"/>
        </w:rPr>
        <w:br/>
      </w:r>
      <w:r>
        <w:rPr>
          <w:rStyle w:val="Fett"/>
          <w:rFonts w:ascii="Arial" w:hAnsi="Arial" w:cs="Arial"/>
          <w:color w:val="333333"/>
          <w:sz w:val="19"/>
          <w:szCs w:val="19"/>
          <w:u w:val="single"/>
        </w:rPr>
        <w:t>3. Notwendige Regelungskomplexe</w:t>
      </w:r>
      <w:r>
        <w:rPr>
          <w:rFonts w:ascii="Arial" w:hAnsi="Arial" w:cs="Arial"/>
          <w:color w:val="333333"/>
          <w:sz w:val="19"/>
          <w:szCs w:val="19"/>
        </w:rPr>
        <w:br/>
      </w:r>
      <w:r>
        <w:rPr>
          <w:rFonts w:ascii="Arial" w:hAnsi="Arial" w:cs="Arial"/>
          <w:color w:val="333333"/>
          <w:sz w:val="19"/>
          <w:szCs w:val="19"/>
        </w:rPr>
        <w:br/>
        <w:t xml:space="preserve">Die genannten rechtlichen Hintergründe sollten bei der Erstellung von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mit einfließen. Vor der Erstellung entsprechender Richtlinien steht dann die grundsätzliche Entscheidung des Unternehmens, ob man die die Nutzung der Sozialen Medien während der Arbeitszeit freigeben will und wenn ja welche genau und in welchem Umfang.</w:t>
      </w:r>
      <w:r>
        <w:rPr>
          <w:rFonts w:ascii="Arial" w:hAnsi="Arial" w:cs="Arial"/>
          <w:color w:val="333333"/>
          <w:sz w:val="19"/>
          <w:szCs w:val="19"/>
        </w:rPr>
        <w:br/>
      </w:r>
      <w:r>
        <w:rPr>
          <w:rFonts w:ascii="Arial" w:hAnsi="Arial" w:cs="Arial"/>
          <w:color w:val="333333"/>
          <w:sz w:val="19"/>
          <w:szCs w:val="19"/>
        </w:rPr>
        <w:br/>
        <w:t>Wichtige Themen- und Regelungskomplexe sind dann:</w:t>
      </w:r>
      <w:r>
        <w:rPr>
          <w:rFonts w:ascii="Arial" w:hAnsi="Arial" w:cs="Arial"/>
          <w:color w:val="333333"/>
          <w:sz w:val="19"/>
          <w:szCs w:val="19"/>
        </w:rPr>
        <w:br/>
      </w:r>
      <w:r>
        <w:rPr>
          <w:rFonts w:ascii="Arial" w:hAnsi="Arial" w:cs="Arial"/>
          <w:color w:val="333333"/>
          <w:sz w:val="19"/>
          <w:szCs w:val="19"/>
        </w:rPr>
        <w:br/>
        <w:t>• Eigenverantwortung des Mitarbeiters</w:t>
      </w:r>
      <w:r>
        <w:rPr>
          <w:rFonts w:ascii="Arial" w:hAnsi="Arial" w:cs="Arial"/>
          <w:color w:val="333333"/>
          <w:sz w:val="19"/>
          <w:szCs w:val="19"/>
        </w:rPr>
        <w:br/>
        <w:t>• Hinweise zum allgemeinen Kommunikationsverhalten (</w:t>
      </w:r>
      <w:proofErr w:type="spellStart"/>
      <w:r>
        <w:rPr>
          <w:rFonts w:ascii="Arial" w:hAnsi="Arial" w:cs="Arial"/>
          <w:color w:val="333333"/>
          <w:sz w:val="19"/>
          <w:szCs w:val="19"/>
        </w:rPr>
        <w:t>Netikette</w:t>
      </w:r>
      <w:proofErr w:type="spellEnd"/>
      <w:r>
        <w:rPr>
          <w:rFonts w:ascii="Arial" w:hAnsi="Arial" w:cs="Arial"/>
          <w:color w:val="333333"/>
          <w:sz w:val="19"/>
          <w:szCs w:val="19"/>
        </w:rPr>
        <w:t>)</w:t>
      </w:r>
      <w:r>
        <w:rPr>
          <w:rFonts w:ascii="Arial" w:hAnsi="Arial" w:cs="Arial"/>
          <w:color w:val="333333"/>
          <w:sz w:val="19"/>
          <w:szCs w:val="19"/>
        </w:rPr>
        <w:br/>
        <w:t>• Vorsicht mit vertraulichen Informationen des Unternehmens und der Kunden</w:t>
      </w:r>
      <w:r>
        <w:rPr>
          <w:rFonts w:ascii="Arial" w:hAnsi="Arial" w:cs="Arial"/>
          <w:color w:val="333333"/>
          <w:sz w:val="19"/>
          <w:szCs w:val="19"/>
        </w:rPr>
        <w:br/>
        <w:t>• Respekt vor Wettbewerbern</w:t>
      </w:r>
      <w:r>
        <w:rPr>
          <w:rFonts w:ascii="Arial" w:hAnsi="Arial" w:cs="Arial"/>
          <w:color w:val="333333"/>
          <w:sz w:val="19"/>
          <w:szCs w:val="19"/>
        </w:rPr>
        <w:br/>
        <w:t>• Hinweise zur Einhaltung des Urheberrechts</w:t>
      </w:r>
      <w:r>
        <w:rPr>
          <w:rFonts w:ascii="Arial" w:hAnsi="Arial" w:cs="Arial"/>
          <w:color w:val="333333"/>
          <w:sz w:val="19"/>
          <w:szCs w:val="19"/>
        </w:rPr>
        <w:br/>
        <w:t>• Benennung eines sachkundigen Ansprechpartners bei Unsicherheiten</w:t>
      </w:r>
      <w:r>
        <w:rPr>
          <w:rFonts w:ascii="Arial" w:hAnsi="Arial" w:cs="Arial"/>
          <w:color w:val="333333"/>
          <w:sz w:val="19"/>
          <w:szCs w:val="19"/>
        </w:rPr>
        <w:br/>
        <w:t xml:space="preserve">• Bei Identifikation als Mitarbeiter </w:t>
      </w:r>
      <w:proofErr w:type="spellStart"/>
      <w:r>
        <w:rPr>
          <w:rFonts w:ascii="Arial" w:hAnsi="Arial" w:cs="Arial"/>
          <w:color w:val="333333"/>
          <w:sz w:val="19"/>
          <w:szCs w:val="19"/>
        </w:rPr>
        <w:t>Kenntlichmachung</w:t>
      </w:r>
      <w:proofErr w:type="spellEnd"/>
      <w:r>
        <w:rPr>
          <w:rFonts w:ascii="Arial" w:hAnsi="Arial" w:cs="Arial"/>
          <w:color w:val="333333"/>
          <w:sz w:val="19"/>
          <w:szCs w:val="19"/>
        </w:rPr>
        <w:t xml:space="preserve"> der Inhalte als private Meinung</w:t>
      </w:r>
      <w:r>
        <w:rPr>
          <w:rFonts w:ascii="Arial" w:hAnsi="Arial" w:cs="Arial"/>
          <w:color w:val="333333"/>
          <w:sz w:val="19"/>
          <w:szCs w:val="19"/>
        </w:rPr>
        <w:br/>
        <w:t>• Sicherheitsaspekte (Viren, Trojaner und andere Gefahren)</w:t>
      </w:r>
      <w:r>
        <w:rPr>
          <w:rFonts w:ascii="Arial" w:hAnsi="Arial" w:cs="Arial"/>
          <w:color w:val="333333"/>
          <w:sz w:val="19"/>
          <w:szCs w:val="19"/>
        </w:rPr>
        <w:br/>
        <w:t xml:space="preserve">• Kein </w:t>
      </w:r>
      <w:proofErr w:type="spellStart"/>
      <w:r>
        <w:rPr>
          <w:rFonts w:ascii="Arial" w:hAnsi="Arial" w:cs="Arial"/>
          <w:color w:val="333333"/>
          <w:sz w:val="19"/>
          <w:szCs w:val="19"/>
        </w:rPr>
        <w:t>Spam</w:t>
      </w:r>
      <w:proofErr w:type="spellEnd"/>
      <w:r>
        <w:rPr>
          <w:rFonts w:ascii="Arial" w:hAnsi="Arial" w:cs="Arial"/>
          <w:color w:val="333333"/>
          <w:sz w:val="19"/>
          <w:szCs w:val="19"/>
        </w:rPr>
        <w:br/>
        <w:t>• Hinweise auf Trennung Privat und Geschäft (optional)</w:t>
      </w:r>
      <w:r>
        <w:rPr>
          <w:rFonts w:ascii="Arial" w:hAnsi="Arial" w:cs="Arial"/>
          <w:color w:val="333333"/>
          <w:sz w:val="19"/>
          <w:szCs w:val="19"/>
        </w:rPr>
        <w:br/>
        <w:t xml:space="preserve">• Steuerung der des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Einsatzes (optional)</w:t>
      </w:r>
      <w:r>
        <w:rPr>
          <w:rFonts w:ascii="Arial" w:hAnsi="Arial" w:cs="Arial"/>
          <w:color w:val="333333"/>
          <w:sz w:val="19"/>
          <w:szCs w:val="19"/>
        </w:rPr>
        <w:br/>
        <w:t xml:space="preserve">• Rechtsfolgen bei Verstößen gegen die </w:t>
      </w:r>
      <w:proofErr w:type="spellStart"/>
      <w:r>
        <w:rPr>
          <w:rFonts w:ascii="Arial" w:hAnsi="Arial" w:cs="Arial"/>
          <w:color w:val="333333"/>
          <w:sz w:val="19"/>
          <w:szCs w:val="19"/>
        </w:rPr>
        <w:t>Social</w:t>
      </w:r>
      <w:proofErr w:type="spellEnd"/>
      <w:r>
        <w:rPr>
          <w:rFonts w:ascii="Arial" w:hAnsi="Arial" w:cs="Arial"/>
          <w:color w:val="333333"/>
          <w:sz w:val="19"/>
          <w:szCs w:val="19"/>
        </w:rPr>
        <w:t xml:space="preserve"> Media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(optional)</w:t>
      </w:r>
      <w:r>
        <w:rPr>
          <w:rFonts w:ascii="Arial" w:hAnsi="Arial" w:cs="Arial"/>
          <w:color w:val="333333"/>
          <w:sz w:val="19"/>
          <w:szCs w:val="19"/>
        </w:rPr>
        <w:br/>
      </w:r>
      <w:r>
        <w:rPr>
          <w:rFonts w:ascii="Arial" w:hAnsi="Arial" w:cs="Arial"/>
          <w:color w:val="333333"/>
          <w:sz w:val="19"/>
          <w:szCs w:val="19"/>
        </w:rPr>
        <w:br/>
        <w:t xml:space="preserve">Die </w:t>
      </w:r>
      <w:proofErr w:type="spellStart"/>
      <w:r>
        <w:rPr>
          <w:rFonts w:ascii="Arial" w:hAnsi="Arial" w:cs="Arial"/>
          <w:color w:val="333333"/>
          <w:sz w:val="19"/>
          <w:szCs w:val="19"/>
        </w:rPr>
        <w:t>Guidelines</w:t>
      </w:r>
      <w:proofErr w:type="spellEnd"/>
      <w:r>
        <w:rPr>
          <w:rFonts w:ascii="Arial" w:hAnsi="Arial" w:cs="Arial"/>
          <w:color w:val="333333"/>
          <w:sz w:val="19"/>
          <w:szCs w:val="19"/>
        </w:rPr>
        <w:t xml:space="preserve"> sollten auch Hinweis auf die rechtliche Verbindlichkeit der einzelnen Regelungen enthalten. Hierüber bietet sich dem Unternehmen ein wichtiges </w:t>
      </w:r>
      <w:proofErr w:type="spellStart"/>
      <w:r>
        <w:rPr>
          <w:rFonts w:ascii="Arial" w:hAnsi="Arial" w:cs="Arial"/>
          <w:color w:val="333333"/>
          <w:sz w:val="19"/>
          <w:szCs w:val="19"/>
        </w:rPr>
        <w:t>Steuerungsintrsument</w:t>
      </w:r>
      <w:proofErr w:type="spellEnd"/>
      <w:r>
        <w:rPr>
          <w:rFonts w:ascii="Arial" w:hAnsi="Arial" w:cs="Arial"/>
          <w:color w:val="333333"/>
          <w:sz w:val="19"/>
          <w:szCs w:val="19"/>
        </w:rPr>
        <w:t xml:space="preserve">, um unverbindliche Handlungsempfehlungen von (sanktionierbaren) Vorgaben abzugrenzen. Eine entsprechende </w:t>
      </w:r>
      <w:proofErr w:type="spellStart"/>
      <w:r>
        <w:rPr>
          <w:rFonts w:ascii="Arial" w:hAnsi="Arial" w:cs="Arial"/>
          <w:color w:val="333333"/>
          <w:sz w:val="19"/>
          <w:szCs w:val="19"/>
        </w:rPr>
        <w:t>Policy</w:t>
      </w:r>
      <w:proofErr w:type="spellEnd"/>
      <w:r>
        <w:rPr>
          <w:rFonts w:ascii="Arial" w:hAnsi="Arial" w:cs="Arial"/>
          <w:color w:val="333333"/>
          <w:sz w:val="19"/>
          <w:szCs w:val="19"/>
        </w:rPr>
        <w:t xml:space="preserve"> sollte </w:t>
      </w:r>
      <w:proofErr w:type="spellStart"/>
      <w:r>
        <w:rPr>
          <w:rFonts w:ascii="Arial" w:hAnsi="Arial" w:cs="Arial"/>
          <w:color w:val="333333"/>
          <w:sz w:val="19"/>
          <w:szCs w:val="19"/>
        </w:rPr>
        <w:t>darüberhinaus</w:t>
      </w:r>
      <w:proofErr w:type="spellEnd"/>
      <w:r>
        <w:rPr>
          <w:rFonts w:ascii="Arial" w:hAnsi="Arial" w:cs="Arial"/>
          <w:color w:val="333333"/>
          <w:sz w:val="19"/>
          <w:szCs w:val="19"/>
        </w:rPr>
        <w:t xml:space="preserve"> mit bereits existenten Vorgaben abgestimmt werden, um etwaige Kollisionen zu vermeiden.</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 xml:space="preserve">Zum Thema </w:t>
      </w:r>
      <w:proofErr w:type="spellStart"/>
      <w:r>
        <w:rPr>
          <w:rFonts w:ascii="Arial" w:hAnsi="Arial" w:cs="Arial"/>
          <w:color w:val="333333"/>
          <w:sz w:val="19"/>
          <w:szCs w:val="19"/>
          <w:u w:val="single"/>
        </w:rPr>
        <w:t>Social</w:t>
      </w:r>
      <w:proofErr w:type="spellEnd"/>
      <w:r>
        <w:rPr>
          <w:rFonts w:ascii="Arial" w:hAnsi="Arial" w:cs="Arial"/>
          <w:color w:val="333333"/>
          <w:sz w:val="19"/>
          <w:szCs w:val="19"/>
          <w:u w:val="single"/>
        </w:rPr>
        <w:t xml:space="preserve"> Media </w:t>
      </w:r>
      <w:proofErr w:type="spellStart"/>
      <w:r>
        <w:rPr>
          <w:rFonts w:ascii="Arial" w:hAnsi="Arial" w:cs="Arial"/>
          <w:color w:val="333333"/>
          <w:sz w:val="19"/>
          <w:szCs w:val="19"/>
          <w:u w:val="single"/>
        </w:rPr>
        <w:t>Guidelines</w:t>
      </w:r>
      <w:proofErr w:type="spellEnd"/>
      <w:r>
        <w:rPr>
          <w:rFonts w:ascii="Arial" w:hAnsi="Arial" w:cs="Arial"/>
          <w:color w:val="333333"/>
          <w:sz w:val="19"/>
          <w:szCs w:val="19"/>
          <w:u w:val="single"/>
        </w:rPr>
        <w:t xml:space="preserve"> siehe auch:</w:t>
      </w:r>
      <w:r>
        <w:rPr>
          <w:rFonts w:ascii="Arial" w:hAnsi="Arial" w:cs="Arial"/>
          <w:color w:val="333333"/>
          <w:sz w:val="19"/>
          <w:szCs w:val="19"/>
        </w:rPr>
        <w:br/>
        <w:t>TEIL 2</w:t>
      </w:r>
      <w:r>
        <w:rPr>
          <w:rStyle w:val="apple-converted-space"/>
          <w:rFonts w:ascii="Arial" w:hAnsi="Arial" w:cs="Arial"/>
          <w:color w:val="333333"/>
          <w:sz w:val="19"/>
          <w:szCs w:val="19"/>
        </w:rPr>
        <w:t> </w:t>
      </w:r>
      <w:hyperlink r:id="rId46" w:tgtFrame="_blank" w:tooltip="Social Media Guidelines &amp; Recht – Kritische Analyse der SAP Social Media Participation Richtlinien" w:history="1">
        <w:r>
          <w:rPr>
            <w:rStyle w:val="Hyperlink"/>
            <w:rFonts w:ascii="Arial" w:hAnsi="Arial" w:cs="Arial"/>
            <w:color w:val="235587"/>
            <w:sz w:val="19"/>
            <w:szCs w:val="19"/>
          </w:rPr>
          <w:t>„</w:t>
        </w:r>
        <w:proofErr w:type="spellStart"/>
        <w:r>
          <w:rPr>
            <w:rStyle w:val="Hyperlink"/>
            <w:rFonts w:ascii="Arial" w:hAnsi="Arial" w:cs="Arial"/>
            <w:color w:val="235587"/>
            <w:sz w:val="19"/>
            <w:szCs w:val="19"/>
          </w:rPr>
          <w:t>Social</w:t>
        </w:r>
        <w:proofErr w:type="spellEnd"/>
        <w:r>
          <w:rPr>
            <w:rStyle w:val="Hyperlink"/>
            <w:rFonts w:ascii="Arial" w:hAnsi="Arial" w:cs="Arial"/>
            <w:color w:val="235587"/>
            <w:sz w:val="19"/>
            <w:szCs w:val="19"/>
          </w:rPr>
          <w:t xml:space="preserve"> Media </w:t>
        </w:r>
        <w:proofErr w:type="spellStart"/>
        <w:r>
          <w:rPr>
            <w:rStyle w:val="Hyperlink"/>
            <w:rFonts w:ascii="Arial" w:hAnsi="Arial" w:cs="Arial"/>
            <w:color w:val="235587"/>
            <w:sz w:val="19"/>
            <w:szCs w:val="19"/>
          </w:rPr>
          <w:t>Guidelines</w:t>
        </w:r>
        <w:proofErr w:type="spellEnd"/>
        <w:r>
          <w:rPr>
            <w:rStyle w:val="Hyperlink"/>
            <w:rFonts w:ascii="Arial" w:hAnsi="Arial" w:cs="Arial"/>
            <w:color w:val="235587"/>
            <w:sz w:val="19"/>
            <w:szCs w:val="19"/>
          </w:rPr>
          <w:t xml:space="preserve"> &amp; Recht – Kritische Analyse der SAP </w:t>
        </w:r>
        <w:proofErr w:type="spellStart"/>
        <w:r>
          <w:rPr>
            <w:rStyle w:val="Hyperlink"/>
            <w:rFonts w:ascii="Arial" w:hAnsi="Arial" w:cs="Arial"/>
            <w:color w:val="235587"/>
            <w:sz w:val="19"/>
            <w:szCs w:val="19"/>
          </w:rPr>
          <w:t>Social</w:t>
        </w:r>
        <w:proofErr w:type="spellEnd"/>
        <w:r>
          <w:rPr>
            <w:rStyle w:val="Hyperlink"/>
            <w:rFonts w:ascii="Arial" w:hAnsi="Arial" w:cs="Arial"/>
            <w:color w:val="235587"/>
            <w:sz w:val="19"/>
            <w:szCs w:val="19"/>
          </w:rPr>
          <w:t xml:space="preserve"> Media </w:t>
        </w:r>
        <w:proofErr w:type="spellStart"/>
        <w:r>
          <w:rPr>
            <w:rStyle w:val="Hyperlink"/>
            <w:rFonts w:ascii="Arial" w:hAnsi="Arial" w:cs="Arial"/>
            <w:color w:val="235587"/>
            <w:sz w:val="19"/>
            <w:szCs w:val="19"/>
          </w:rPr>
          <w:t>Participation</w:t>
        </w:r>
        <w:proofErr w:type="spellEnd"/>
        <w:r>
          <w:rPr>
            <w:rStyle w:val="Hyperlink"/>
            <w:rFonts w:ascii="Arial" w:hAnsi="Arial" w:cs="Arial"/>
            <w:color w:val="235587"/>
            <w:sz w:val="19"/>
            <w:szCs w:val="19"/>
          </w:rPr>
          <w:t xml:space="preserve"> Richtlinien“</w:t>
        </w:r>
      </w:hyperlink>
      <w:r>
        <w:rPr>
          <w:rStyle w:val="apple-converted-space"/>
          <w:rFonts w:ascii="Arial" w:hAnsi="Arial" w:cs="Arial"/>
          <w:color w:val="333333"/>
          <w:sz w:val="19"/>
          <w:szCs w:val="19"/>
        </w:rPr>
        <w:t> </w:t>
      </w:r>
      <w:r>
        <w:rPr>
          <w:rFonts w:ascii="Arial" w:hAnsi="Arial" w:cs="Arial"/>
          <w:color w:val="333333"/>
          <w:sz w:val="19"/>
          <w:szCs w:val="19"/>
        </w:rPr>
        <w:br/>
        <w:t>TEIL 3</w:t>
      </w:r>
      <w:r>
        <w:rPr>
          <w:rStyle w:val="apple-converted-space"/>
          <w:rFonts w:ascii="Arial" w:hAnsi="Arial" w:cs="Arial"/>
          <w:color w:val="333333"/>
          <w:sz w:val="19"/>
          <w:szCs w:val="19"/>
        </w:rPr>
        <w:t> </w:t>
      </w:r>
      <w:hyperlink r:id="rId47" w:tgtFrame="_blank" w:tooltip="Social Media Guidelines &amp; Recht – Praxishinweise zur Einführung von Richtlinien" w:history="1">
        <w:r>
          <w:rPr>
            <w:rStyle w:val="Hyperlink"/>
            <w:rFonts w:ascii="Arial" w:hAnsi="Arial" w:cs="Arial"/>
            <w:color w:val="235587"/>
            <w:sz w:val="19"/>
            <w:szCs w:val="19"/>
          </w:rPr>
          <w:t>„</w:t>
        </w:r>
        <w:proofErr w:type="spellStart"/>
        <w:r>
          <w:rPr>
            <w:rStyle w:val="Hyperlink"/>
            <w:rFonts w:ascii="Arial" w:hAnsi="Arial" w:cs="Arial"/>
            <w:color w:val="235587"/>
            <w:sz w:val="19"/>
            <w:szCs w:val="19"/>
          </w:rPr>
          <w:t>Social</w:t>
        </w:r>
        <w:proofErr w:type="spellEnd"/>
        <w:r>
          <w:rPr>
            <w:rStyle w:val="Hyperlink"/>
            <w:rFonts w:ascii="Arial" w:hAnsi="Arial" w:cs="Arial"/>
            <w:color w:val="235587"/>
            <w:sz w:val="19"/>
            <w:szCs w:val="19"/>
          </w:rPr>
          <w:t xml:space="preserve"> Media </w:t>
        </w:r>
        <w:proofErr w:type="spellStart"/>
        <w:r>
          <w:rPr>
            <w:rStyle w:val="Hyperlink"/>
            <w:rFonts w:ascii="Arial" w:hAnsi="Arial" w:cs="Arial"/>
            <w:color w:val="235587"/>
            <w:sz w:val="19"/>
            <w:szCs w:val="19"/>
          </w:rPr>
          <w:t>Guidelines</w:t>
        </w:r>
        <w:proofErr w:type="spellEnd"/>
        <w:r>
          <w:rPr>
            <w:rStyle w:val="Hyperlink"/>
            <w:rFonts w:ascii="Arial" w:hAnsi="Arial" w:cs="Arial"/>
            <w:color w:val="235587"/>
            <w:sz w:val="19"/>
            <w:szCs w:val="19"/>
          </w:rPr>
          <w:t xml:space="preserve"> &amp; Recht – Praxishinweise zur Einführung von Richtlinien“</w:t>
        </w:r>
      </w:hyperlink>
      <w:r>
        <w:rPr>
          <w:rStyle w:val="apple-converted-space"/>
          <w:rFonts w:ascii="Arial" w:hAnsi="Arial" w:cs="Arial"/>
          <w:color w:val="333333"/>
          <w:sz w:val="19"/>
          <w:szCs w:val="19"/>
        </w:rPr>
        <w:t> </w:t>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rPr>
        <w:br/>
      </w:r>
      <w:r>
        <w:rPr>
          <w:rFonts w:ascii="Arial" w:hAnsi="Arial" w:cs="Arial"/>
          <w:color w:val="333333"/>
          <w:sz w:val="19"/>
          <w:szCs w:val="19"/>
          <w:u w:val="single"/>
        </w:rPr>
        <w:t xml:space="preserve">Übersicht über das Wachstum des </w:t>
      </w:r>
      <w:proofErr w:type="spellStart"/>
      <w:r>
        <w:rPr>
          <w:rFonts w:ascii="Arial" w:hAnsi="Arial" w:cs="Arial"/>
          <w:color w:val="333333"/>
          <w:sz w:val="19"/>
          <w:szCs w:val="19"/>
          <w:u w:val="single"/>
        </w:rPr>
        <w:t>Social</w:t>
      </w:r>
      <w:proofErr w:type="spellEnd"/>
      <w:r>
        <w:rPr>
          <w:rFonts w:ascii="Arial" w:hAnsi="Arial" w:cs="Arial"/>
          <w:color w:val="333333"/>
          <w:sz w:val="19"/>
          <w:szCs w:val="19"/>
          <w:u w:val="single"/>
        </w:rPr>
        <w:t xml:space="preserve"> Web</w:t>
      </w:r>
      <w:r>
        <w:rPr>
          <w:rStyle w:val="apple-converted-space"/>
          <w:rFonts w:ascii="Arial" w:hAnsi="Arial" w:cs="Arial"/>
          <w:color w:val="333333"/>
          <w:sz w:val="19"/>
          <w:szCs w:val="19"/>
        </w:rPr>
        <w:t> </w:t>
      </w:r>
      <w:r>
        <w:rPr>
          <w:rFonts w:ascii="Arial" w:hAnsi="Arial" w:cs="Arial"/>
          <w:color w:val="333333"/>
          <w:sz w:val="19"/>
          <w:szCs w:val="19"/>
        </w:rPr>
        <w:t>(</w:t>
      </w:r>
      <w:proofErr w:type="spellStart"/>
      <w:r>
        <w:rPr>
          <w:rFonts w:ascii="Arial" w:hAnsi="Arial" w:cs="Arial"/>
          <w:color w:val="333333"/>
          <w:sz w:val="19"/>
          <w:szCs w:val="19"/>
        </w:rPr>
        <w:t>by</w:t>
      </w:r>
      <w:proofErr w:type="spellEnd"/>
      <w:r>
        <w:rPr>
          <w:rStyle w:val="apple-converted-space"/>
          <w:rFonts w:ascii="Arial" w:hAnsi="Arial" w:cs="Arial"/>
          <w:color w:val="333333"/>
          <w:sz w:val="19"/>
          <w:szCs w:val="19"/>
        </w:rPr>
        <w:t> </w:t>
      </w:r>
      <w:hyperlink r:id="rId48" w:tgtFrame="_blank" w:tooltip="by Gary P. Hayes" w:history="1">
        <w:r>
          <w:rPr>
            <w:rStyle w:val="Hyperlink"/>
            <w:rFonts w:ascii="Arial" w:hAnsi="Arial" w:cs="Arial"/>
            <w:color w:val="235587"/>
            <w:sz w:val="19"/>
            <w:szCs w:val="19"/>
          </w:rPr>
          <w:t xml:space="preserve">Gary P. </w:t>
        </w:r>
        <w:proofErr w:type="spellStart"/>
        <w:r>
          <w:rPr>
            <w:rStyle w:val="Hyperlink"/>
            <w:rFonts w:ascii="Arial" w:hAnsi="Arial" w:cs="Arial"/>
            <w:color w:val="235587"/>
            <w:sz w:val="19"/>
            <w:szCs w:val="19"/>
          </w:rPr>
          <w:t>Hayes</w:t>
        </w:r>
        <w:proofErr w:type="spellEnd"/>
      </w:hyperlink>
      <w:r>
        <w:rPr>
          <w:rStyle w:val="apple-converted-space"/>
          <w:rFonts w:ascii="Arial" w:hAnsi="Arial" w:cs="Arial"/>
          <w:color w:val="333333"/>
          <w:sz w:val="19"/>
          <w:szCs w:val="19"/>
        </w:rPr>
        <w:t> </w:t>
      </w:r>
      <w:r>
        <w:rPr>
          <w:rFonts w:ascii="Arial" w:hAnsi="Arial" w:cs="Arial"/>
          <w:color w:val="333333"/>
          <w:sz w:val="19"/>
          <w:szCs w:val="19"/>
        </w:rPr>
        <w:t>und via</w:t>
      </w:r>
      <w:r>
        <w:rPr>
          <w:rStyle w:val="apple-converted-space"/>
          <w:rFonts w:ascii="Arial" w:hAnsi="Arial" w:cs="Arial"/>
          <w:color w:val="333333"/>
          <w:sz w:val="19"/>
          <w:szCs w:val="19"/>
        </w:rPr>
        <w:t> </w:t>
      </w:r>
      <w:proofErr w:type="spellStart"/>
      <w:r>
        <w:rPr>
          <w:rFonts w:ascii="Arial" w:hAnsi="Arial" w:cs="Arial"/>
          <w:color w:val="333333"/>
          <w:sz w:val="19"/>
          <w:szCs w:val="19"/>
        </w:rPr>
        <w:fldChar w:fldCharType="begin"/>
      </w:r>
      <w:r>
        <w:rPr>
          <w:rFonts w:ascii="Arial" w:hAnsi="Arial" w:cs="Arial"/>
          <w:color w:val="333333"/>
          <w:sz w:val="19"/>
          <w:szCs w:val="19"/>
        </w:rPr>
        <w:instrText xml:space="preserve"> HYPERLINK "http://www.basicthinking.de" \o "basicthinking" \t "_blank" </w:instrText>
      </w:r>
      <w:r>
        <w:rPr>
          <w:rFonts w:ascii="Arial" w:hAnsi="Arial" w:cs="Arial"/>
          <w:color w:val="333333"/>
          <w:sz w:val="19"/>
          <w:szCs w:val="19"/>
        </w:rPr>
        <w:fldChar w:fldCharType="separate"/>
      </w:r>
      <w:r>
        <w:rPr>
          <w:rStyle w:val="Hyperlink"/>
          <w:rFonts w:ascii="Arial" w:hAnsi="Arial" w:cs="Arial"/>
          <w:color w:val="235587"/>
          <w:sz w:val="19"/>
          <w:szCs w:val="19"/>
        </w:rPr>
        <w:t>basicthinking.de</w:t>
      </w:r>
      <w:proofErr w:type="spellEnd"/>
      <w:r>
        <w:rPr>
          <w:rFonts w:ascii="Arial" w:hAnsi="Arial" w:cs="Arial"/>
          <w:color w:val="333333"/>
          <w:sz w:val="19"/>
          <w:szCs w:val="19"/>
        </w:rPr>
        <w:fldChar w:fldCharType="end"/>
      </w:r>
      <w:r>
        <w:rPr>
          <w:rFonts w:ascii="Arial" w:hAnsi="Arial" w:cs="Arial"/>
          <w:color w:val="333333"/>
          <w:sz w:val="19"/>
          <w:szCs w:val="19"/>
        </w:rPr>
        <w:t>):</w:t>
      </w:r>
      <w:r w:rsidRPr="00CC5798">
        <w:rPr>
          <w:rFonts w:ascii="Arial" w:hAnsi="Arial" w:cs="Arial"/>
          <w:color w:val="333333"/>
          <w:sz w:val="19"/>
          <w:szCs w:val="19"/>
        </w:rPr>
        <w:t xml:space="preserve"> </w:t>
      </w:r>
      <w:r>
        <w:rPr>
          <w:rFonts w:ascii="Arial" w:hAnsi="Arial" w:cs="Arial"/>
          <w:noProof/>
          <w:color w:val="333333"/>
          <w:sz w:val="19"/>
          <w:szCs w:val="19"/>
          <w:lang w:eastAsia="de-AT"/>
        </w:rPr>
        <w:drawing>
          <wp:inline distT="0" distB="0" distL="0" distR="0">
            <wp:extent cx="4167927" cy="4301656"/>
            <wp:effectExtent l="19050" t="0" r="4023"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cstate="print"/>
                    <a:srcRect l="5912" t="6941" r="43384" b="9328"/>
                    <a:stretch>
                      <a:fillRect/>
                    </a:stretch>
                  </pic:blipFill>
                  <pic:spPr bwMode="auto">
                    <a:xfrm>
                      <a:off x="0" y="0"/>
                      <a:ext cx="4172342" cy="4306213"/>
                    </a:xfrm>
                    <a:prstGeom prst="rect">
                      <a:avLst/>
                    </a:prstGeom>
                    <a:noFill/>
                    <a:ln w="9525">
                      <a:noFill/>
                      <a:miter lim="800000"/>
                      <a:headEnd/>
                      <a:tailEnd/>
                    </a:ln>
                  </pic:spPr>
                </pic:pic>
              </a:graphicData>
            </a:graphic>
          </wp:inline>
        </w:drawing>
      </w:r>
    </w:p>
    <w:p w:rsidR="00D8709B" w:rsidRDefault="00D8709B" w:rsidP="00DE15C4">
      <w:pPr>
        <w:autoSpaceDE w:val="0"/>
        <w:autoSpaceDN w:val="0"/>
        <w:adjustRightInd w:val="0"/>
        <w:spacing w:after="0" w:line="240" w:lineRule="auto"/>
        <w:jc w:val="both"/>
        <w:rPr>
          <w:rFonts w:ascii="Verdana" w:eastAsia="Times New Roman" w:hAnsi="Verdana" w:cs="Times New Roman"/>
          <w:color w:val="555555"/>
          <w:sz w:val="6"/>
          <w:szCs w:val="10"/>
          <w:lang w:eastAsia="de-AT"/>
        </w:rPr>
      </w:pPr>
    </w:p>
    <w:p w:rsidR="00CC5798" w:rsidRDefault="00CC5798" w:rsidP="00CC5798">
      <w:pPr>
        <w:pStyle w:val="berschrift4"/>
        <w:spacing w:before="63"/>
        <w:rPr>
          <w:rFonts w:ascii="Arial" w:hAnsi="Arial" w:cs="Arial"/>
          <w:color w:val="235587"/>
          <w:sz w:val="27"/>
          <w:szCs w:val="27"/>
        </w:rPr>
      </w:pPr>
      <w:hyperlink r:id="rId50" w:history="1">
        <w:proofErr w:type="spellStart"/>
        <w:r>
          <w:rPr>
            <w:rStyle w:val="Hyperlink"/>
            <w:rFonts w:ascii="Arial" w:hAnsi="Arial" w:cs="Arial"/>
            <w:color w:val="235587"/>
            <w:sz w:val="27"/>
            <w:szCs w:val="27"/>
            <w:bdr w:val="none" w:sz="0" w:space="0" w:color="auto" w:frame="1"/>
          </w:rPr>
          <w:t>Social</w:t>
        </w:r>
        <w:proofErr w:type="spellEnd"/>
        <w:r>
          <w:rPr>
            <w:rStyle w:val="Hyperlink"/>
            <w:rFonts w:ascii="Arial" w:hAnsi="Arial" w:cs="Arial"/>
            <w:color w:val="235587"/>
            <w:sz w:val="27"/>
            <w:szCs w:val="27"/>
            <w:bdr w:val="none" w:sz="0" w:space="0" w:color="auto" w:frame="1"/>
          </w:rPr>
          <w:t xml:space="preserve"> Media </w:t>
        </w:r>
        <w:proofErr w:type="spellStart"/>
        <w:r>
          <w:rPr>
            <w:rStyle w:val="Hyperlink"/>
            <w:rFonts w:ascii="Arial" w:hAnsi="Arial" w:cs="Arial"/>
            <w:color w:val="235587"/>
            <w:sz w:val="27"/>
            <w:szCs w:val="27"/>
            <w:bdr w:val="none" w:sz="0" w:space="0" w:color="auto" w:frame="1"/>
          </w:rPr>
          <w:t>Guidelines</w:t>
        </w:r>
        <w:proofErr w:type="spellEnd"/>
        <w:r>
          <w:rPr>
            <w:rStyle w:val="Hyperlink"/>
            <w:rFonts w:ascii="Arial" w:hAnsi="Arial" w:cs="Arial"/>
            <w:color w:val="235587"/>
            <w:sz w:val="27"/>
            <w:szCs w:val="27"/>
            <w:bdr w:val="none" w:sz="0" w:space="0" w:color="auto" w:frame="1"/>
          </w:rPr>
          <w:t xml:space="preserve"> &amp; Recht – Kritische Analyse der SAP </w:t>
        </w:r>
        <w:proofErr w:type="spellStart"/>
        <w:r>
          <w:rPr>
            <w:rStyle w:val="Hyperlink"/>
            <w:rFonts w:ascii="Arial" w:hAnsi="Arial" w:cs="Arial"/>
            <w:color w:val="235587"/>
            <w:sz w:val="27"/>
            <w:szCs w:val="27"/>
            <w:bdr w:val="none" w:sz="0" w:space="0" w:color="auto" w:frame="1"/>
          </w:rPr>
          <w:t>Social</w:t>
        </w:r>
        <w:proofErr w:type="spellEnd"/>
        <w:r>
          <w:rPr>
            <w:rStyle w:val="Hyperlink"/>
            <w:rFonts w:ascii="Arial" w:hAnsi="Arial" w:cs="Arial"/>
            <w:color w:val="235587"/>
            <w:sz w:val="27"/>
            <w:szCs w:val="27"/>
            <w:bdr w:val="none" w:sz="0" w:space="0" w:color="auto" w:frame="1"/>
          </w:rPr>
          <w:t xml:space="preserve"> Media </w:t>
        </w:r>
        <w:proofErr w:type="spellStart"/>
        <w:r>
          <w:rPr>
            <w:rStyle w:val="Hyperlink"/>
            <w:rFonts w:ascii="Arial" w:hAnsi="Arial" w:cs="Arial"/>
            <w:color w:val="235587"/>
            <w:sz w:val="27"/>
            <w:szCs w:val="27"/>
            <w:bdr w:val="none" w:sz="0" w:space="0" w:color="auto" w:frame="1"/>
          </w:rPr>
          <w:t>Participation</w:t>
        </w:r>
        <w:proofErr w:type="spellEnd"/>
        <w:r>
          <w:rPr>
            <w:rStyle w:val="Hyperlink"/>
            <w:rFonts w:ascii="Arial" w:hAnsi="Arial" w:cs="Arial"/>
            <w:color w:val="235587"/>
            <w:sz w:val="27"/>
            <w:szCs w:val="27"/>
            <w:bdr w:val="none" w:sz="0" w:space="0" w:color="auto" w:frame="1"/>
          </w:rPr>
          <w:t xml:space="preserve"> Richtlinien (Teil 2)</w:t>
        </w:r>
      </w:hyperlink>
    </w:p>
    <w:p w:rsidR="00CC5798" w:rsidRDefault="00CC5798" w:rsidP="00CC5798">
      <w:pPr>
        <w:rPr>
          <w:rFonts w:ascii="Arial" w:hAnsi="Arial" w:cs="Arial"/>
          <w:color w:val="333333"/>
          <w:sz w:val="16"/>
          <w:szCs w:val="16"/>
        </w:rPr>
      </w:pPr>
      <w:r>
        <w:rPr>
          <w:rFonts w:ascii="Arial" w:hAnsi="Arial" w:cs="Arial"/>
          <w:color w:val="333333"/>
          <w:sz w:val="16"/>
          <w:szCs w:val="16"/>
        </w:rPr>
        <w:t xml:space="preserve">Der Einsatz des sogenannten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im Unternehmen bietet eine ungeahnte Zahl an neuen Ansätzen, das Unternehmen voranzubringen. Gerade im Bereich der sogenannten Wissensarbeit besteht ein enormer Anteil der Arbeit aus Kollaboration. Mit den Werkzeugen des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schaffen Unternehmen die Grundlage, um diese Zusammenarbeit zu erleichtern und so weiter voranzutreiben.</w:t>
      </w:r>
      <w:r>
        <w:rPr>
          <w:rFonts w:ascii="Arial" w:hAnsi="Arial" w:cs="Arial"/>
          <w:color w:val="333333"/>
          <w:sz w:val="16"/>
          <w:szCs w:val="16"/>
        </w:rPr>
        <w:br/>
      </w:r>
      <w:r>
        <w:rPr>
          <w:rFonts w:ascii="Arial" w:hAnsi="Arial" w:cs="Arial"/>
          <w:color w:val="333333"/>
          <w:sz w:val="16"/>
          <w:szCs w:val="16"/>
        </w:rPr>
        <w:br/>
        <w:t xml:space="preserve">Gleichzeitig schaffen mangelnde Medienkompetenz oder der unreflektierter Umgang mit dem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auch Risiken. Diesbezüglich sind Unternehmen gut beraten, den Mitarbeitern mit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zur Nutzung der Sozialen Medien</w:t>
      </w:r>
      <w:r>
        <w:rPr>
          <w:rStyle w:val="apple-converted-space"/>
          <w:rFonts w:ascii="Arial" w:hAnsi="Arial" w:cs="Arial"/>
          <w:color w:val="333333"/>
          <w:sz w:val="16"/>
          <w:szCs w:val="16"/>
        </w:rPr>
        <w:t> </w:t>
      </w:r>
      <w:hyperlink r:id="rId51" w:tgtFrame="_blank" w:tooltip="notizblog von Social Web World" w:history="1">
        <w:r>
          <w:rPr>
            <w:rStyle w:val="Hyperlink"/>
            <w:rFonts w:ascii="Arial" w:hAnsi="Arial" w:cs="Arial"/>
            <w:color w:val="235587"/>
            <w:sz w:val="16"/>
            <w:szCs w:val="16"/>
          </w:rPr>
          <w:t>klare Vorgaben aber auch „Leitplanken“</w:t>
        </w:r>
      </w:hyperlink>
      <w:r>
        <w:rPr>
          <w:rStyle w:val="apple-converted-space"/>
          <w:rFonts w:ascii="Arial" w:hAnsi="Arial" w:cs="Arial"/>
          <w:color w:val="333333"/>
          <w:sz w:val="16"/>
          <w:szCs w:val="16"/>
        </w:rPr>
        <w:t> </w:t>
      </w:r>
      <w:r>
        <w:rPr>
          <w:rFonts w:ascii="Arial" w:hAnsi="Arial" w:cs="Arial"/>
          <w:color w:val="333333"/>
          <w:sz w:val="16"/>
          <w:szCs w:val="16"/>
        </w:rPr>
        <w:t xml:space="preserve">zu geben, was seitens des Arbeitgebers gewünscht wird, aber auch die Grenzen aufzuzeigen. Mit solchen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und entsprechender Medienkompetenz können eine</w:t>
      </w:r>
      <w:r>
        <w:rPr>
          <w:rStyle w:val="apple-converted-space"/>
          <w:rFonts w:ascii="Arial" w:hAnsi="Arial" w:cs="Arial"/>
          <w:color w:val="333333"/>
          <w:sz w:val="16"/>
          <w:szCs w:val="16"/>
        </w:rPr>
        <w:t> </w:t>
      </w:r>
      <w:hyperlink r:id="rId52" w:tgtFrame="_blank" w:tooltip="Virtual Identity" w:history="1">
        <w:r>
          <w:rPr>
            <w:rStyle w:val="Hyperlink"/>
            <w:rFonts w:ascii="Arial" w:hAnsi="Arial" w:cs="Arial"/>
            <w:color w:val="235587"/>
            <w:sz w:val="16"/>
            <w:szCs w:val="16"/>
          </w:rPr>
          <w:t>Vielzahl von Problemen</w:t>
        </w:r>
      </w:hyperlink>
      <w:r>
        <w:rPr>
          <w:rStyle w:val="apple-converted-space"/>
          <w:rFonts w:ascii="Arial" w:hAnsi="Arial" w:cs="Arial"/>
          <w:color w:val="333333"/>
          <w:sz w:val="16"/>
          <w:szCs w:val="16"/>
        </w:rPr>
        <w:t> </w:t>
      </w:r>
      <w:r>
        <w:rPr>
          <w:rFonts w:ascii="Arial" w:hAnsi="Arial" w:cs="Arial"/>
          <w:color w:val="333333"/>
          <w:sz w:val="16"/>
          <w:szCs w:val="16"/>
        </w:rPr>
        <w:t xml:space="preserve">vermieden werden, die in der Vergangenheit schon mehrfach aus dem gedankenlosen Einsatz von Werkzeugen wie </w:t>
      </w:r>
      <w:proofErr w:type="spellStart"/>
      <w:r>
        <w:rPr>
          <w:rFonts w:ascii="Arial" w:hAnsi="Arial" w:cs="Arial"/>
          <w:color w:val="333333"/>
          <w:sz w:val="16"/>
          <w:szCs w:val="16"/>
        </w:rPr>
        <w:t>Twitter</w:t>
      </w:r>
      <w:proofErr w:type="spellEnd"/>
      <w:r>
        <w:rPr>
          <w:rFonts w:ascii="Arial" w:hAnsi="Arial" w:cs="Arial"/>
          <w:color w:val="333333"/>
          <w:sz w:val="16"/>
          <w:szCs w:val="16"/>
        </w:rPr>
        <w:t>, der schon</w:t>
      </w:r>
      <w:r>
        <w:rPr>
          <w:rStyle w:val="apple-converted-space"/>
          <w:rFonts w:ascii="Arial" w:hAnsi="Arial" w:cs="Arial"/>
          <w:color w:val="333333"/>
          <w:sz w:val="16"/>
          <w:szCs w:val="16"/>
        </w:rPr>
        <w:t> </w:t>
      </w:r>
      <w:hyperlink r:id="rId53" w:tgtFrame="_blank" w:tooltip="PR-Blogger - Twittern bis zur Kündigung" w:history="1">
        <w:r>
          <w:rPr>
            <w:rStyle w:val="Hyperlink"/>
            <w:rFonts w:ascii="Arial" w:hAnsi="Arial" w:cs="Arial"/>
            <w:color w:val="235587"/>
            <w:sz w:val="16"/>
            <w:szCs w:val="16"/>
          </w:rPr>
          <w:t>bis zur Kündigung</w:t>
        </w:r>
      </w:hyperlink>
      <w:r>
        <w:rPr>
          <w:rStyle w:val="apple-converted-space"/>
          <w:rFonts w:ascii="Arial" w:hAnsi="Arial" w:cs="Arial"/>
          <w:color w:val="333333"/>
          <w:sz w:val="16"/>
          <w:szCs w:val="16"/>
        </w:rPr>
        <w:t> </w:t>
      </w:r>
      <w:r>
        <w:rPr>
          <w:rFonts w:ascii="Arial" w:hAnsi="Arial" w:cs="Arial"/>
          <w:color w:val="333333"/>
          <w:sz w:val="16"/>
          <w:szCs w:val="16"/>
        </w:rPr>
        <w:t>und einer</w:t>
      </w:r>
      <w:r>
        <w:rPr>
          <w:rStyle w:val="apple-converted-space"/>
          <w:rFonts w:ascii="Arial" w:hAnsi="Arial" w:cs="Arial"/>
          <w:color w:val="333333"/>
          <w:sz w:val="16"/>
          <w:szCs w:val="16"/>
        </w:rPr>
        <w:t> </w:t>
      </w:r>
      <w:hyperlink r:id="rId54" w:tgtFrame="_blank" w:tooltip="Gefeuert wegen Facebook Eintrag" w:history="1">
        <w:r>
          <w:rPr>
            <w:rStyle w:val="Hyperlink"/>
            <w:rFonts w:ascii="Arial" w:hAnsi="Arial" w:cs="Arial"/>
            <w:color w:val="235587"/>
            <w:sz w:val="16"/>
            <w:szCs w:val="16"/>
          </w:rPr>
          <w:t>Vielzahl</w:t>
        </w:r>
      </w:hyperlink>
      <w:r>
        <w:rPr>
          <w:rStyle w:val="apple-converted-space"/>
          <w:rFonts w:ascii="Arial" w:hAnsi="Arial" w:cs="Arial"/>
          <w:color w:val="333333"/>
          <w:sz w:val="16"/>
          <w:szCs w:val="16"/>
        </w:rPr>
        <w:t> </w:t>
      </w:r>
      <w:hyperlink r:id="rId55" w:tgtFrame="_blank" w:tooltip="Handelsblatt - Wenn Mitarbeiter zu mitteilsam werden" w:history="1">
        <w:r>
          <w:rPr>
            <w:rStyle w:val="Hyperlink"/>
            <w:rFonts w:ascii="Arial" w:hAnsi="Arial" w:cs="Arial"/>
            <w:color w:val="235587"/>
            <w:sz w:val="16"/>
            <w:szCs w:val="16"/>
          </w:rPr>
          <w:t>anderer Folgen</w:t>
        </w:r>
      </w:hyperlink>
      <w:r>
        <w:rPr>
          <w:rStyle w:val="apple-converted-space"/>
          <w:rFonts w:ascii="Arial" w:hAnsi="Arial" w:cs="Arial"/>
          <w:color w:val="333333"/>
          <w:sz w:val="16"/>
          <w:szCs w:val="16"/>
        </w:rPr>
        <w:t> </w:t>
      </w:r>
      <w:r>
        <w:rPr>
          <w:rFonts w:ascii="Arial" w:hAnsi="Arial" w:cs="Arial"/>
          <w:color w:val="333333"/>
          <w:sz w:val="16"/>
          <w:szCs w:val="16"/>
        </w:rPr>
        <w:t>(wie zuletzt im</w:t>
      </w:r>
      <w:r>
        <w:rPr>
          <w:rStyle w:val="apple-converted-space"/>
          <w:rFonts w:ascii="Arial" w:hAnsi="Arial" w:cs="Arial"/>
          <w:color w:val="333333"/>
          <w:sz w:val="16"/>
          <w:szCs w:val="16"/>
        </w:rPr>
        <w:t> </w:t>
      </w:r>
      <w:hyperlink r:id="rId56" w:tgtFrame="_blank" w:tooltip="HAZ - Abgeordneter bringt Landtagsdebatte mit Twittereintrag zum Abbruch" w:history="1">
        <w:r>
          <w:rPr>
            <w:rStyle w:val="Hyperlink"/>
            <w:rFonts w:ascii="Arial" w:hAnsi="Arial" w:cs="Arial"/>
            <w:color w:val="235587"/>
            <w:sz w:val="16"/>
            <w:szCs w:val="16"/>
          </w:rPr>
          <w:t>Niedersächsischen Landtag</w:t>
        </w:r>
      </w:hyperlink>
      <w:r>
        <w:rPr>
          <w:rFonts w:ascii="Arial" w:hAnsi="Arial" w:cs="Arial"/>
          <w:color w:val="333333"/>
          <w:sz w:val="16"/>
          <w:szCs w:val="16"/>
        </w:rPr>
        <w:t xml:space="preserve">) geführt hat. Das geht so weit,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einzelne Politiker offensichtlich schon</w:t>
      </w:r>
      <w:r>
        <w:rPr>
          <w:rStyle w:val="apple-converted-space"/>
          <w:rFonts w:ascii="Arial" w:hAnsi="Arial" w:cs="Arial"/>
          <w:color w:val="333333"/>
          <w:sz w:val="16"/>
          <w:szCs w:val="16"/>
        </w:rPr>
        <w:t> </w:t>
      </w:r>
      <w:hyperlink r:id="rId57" w:tgtFrame="_blank" w:tooltip="netzpolitik - Feste Regeln beim Twittern für Politiker" w:history="1">
        <w:r>
          <w:rPr>
            <w:rStyle w:val="Hyperlink"/>
            <w:rFonts w:ascii="Arial" w:hAnsi="Arial" w:cs="Arial"/>
            <w:color w:val="235587"/>
            <w:sz w:val="16"/>
            <w:szCs w:val="16"/>
          </w:rPr>
          <w:t xml:space="preserve">Regeln für die Nutzung von </w:t>
        </w:r>
        <w:proofErr w:type="spellStart"/>
        <w:r>
          <w:rPr>
            <w:rStyle w:val="Hyperlink"/>
            <w:rFonts w:ascii="Arial" w:hAnsi="Arial" w:cs="Arial"/>
            <w:color w:val="235587"/>
            <w:sz w:val="16"/>
            <w:szCs w:val="16"/>
          </w:rPr>
          <w:t>Twitter</w:t>
        </w:r>
        <w:proofErr w:type="spellEnd"/>
        <w:r>
          <w:rPr>
            <w:rStyle w:val="Hyperlink"/>
            <w:rFonts w:ascii="Arial" w:hAnsi="Arial" w:cs="Arial"/>
            <w:color w:val="235587"/>
            <w:sz w:val="16"/>
            <w:szCs w:val="16"/>
          </w:rPr>
          <w:t xml:space="preserve"> in die Geschäftsordnung des Bundestages integrieren wollen</w:t>
        </w:r>
      </w:hyperlink>
      <w:r>
        <w:rPr>
          <w:rFonts w:ascii="Arial" w:hAnsi="Arial" w:cs="Arial"/>
          <w:color w:val="333333"/>
          <w:sz w:val="16"/>
          <w:szCs w:val="16"/>
        </w:rPr>
        <w:t>.</w:t>
      </w:r>
      <w:r>
        <w:rPr>
          <w:rFonts w:ascii="Arial" w:hAnsi="Arial" w:cs="Arial"/>
          <w:color w:val="333333"/>
          <w:sz w:val="16"/>
          <w:szCs w:val="16"/>
        </w:rPr>
        <w:br/>
      </w:r>
      <w:r>
        <w:rPr>
          <w:rFonts w:ascii="Arial" w:hAnsi="Arial" w:cs="Arial"/>
          <w:color w:val="333333"/>
          <w:sz w:val="16"/>
          <w:szCs w:val="16"/>
        </w:rPr>
        <w:br/>
        <w:t>Wie bereits im Rahmen des ersten Teilbeitrages</w:t>
      </w:r>
      <w:r>
        <w:rPr>
          <w:rStyle w:val="apple-converted-space"/>
          <w:rFonts w:ascii="Arial" w:hAnsi="Arial" w:cs="Arial"/>
          <w:color w:val="333333"/>
          <w:sz w:val="16"/>
          <w:szCs w:val="16"/>
        </w:rPr>
        <w:t> </w:t>
      </w:r>
      <w:hyperlink r:id="rId58" w:tgtFrame="_blank" w:tooltip="Social Media Guidelines &amp; Recht - Warum Unternehmen und Mitarbeiter klare Richtlinien brauchen" w:history="1">
        <w:r>
          <w:rPr>
            <w:rStyle w:val="Hyperlink"/>
            <w:rFonts w:ascii="Arial" w:hAnsi="Arial" w:cs="Arial"/>
            <w:color w:val="235587"/>
            <w:sz w:val="16"/>
            <w:szCs w:val="16"/>
          </w:rPr>
          <w:t>„</w:t>
        </w:r>
        <w:proofErr w:type="spellStart"/>
        <w:r>
          <w:rPr>
            <w:rStyle w:val="Hyperlink"/>
            <w:rFonts w:ascii="Arial" w:hAnsi="Arial" w:cs="Arial"/>
            <w:color w:val="235587"/>
            <w:sz w:val="16"/>
            <w:szCs w:val="16"/>
          </w:rPr>
          <w:t>Social</w:t>
        </w:r>
        <w:proofErr w:type="spellEnd"/>
        <w:r>
          <w:rPr>
            <w:rStyle w:val="Hyperlink"/>
            <w:rFonts w:ascii="Arial" w:hAnsi="Arial" w:cs="Arial"/>
            <w:color w:val="235587"/>
            <w:sz w:val="16"/>
            <w:szCs w:val="16"/>
          </w:rPr>
          <w:t xml:space="preserve"> Media </w:t>
        </w:r>
        <w:proofErr w:type="spellStart"/>
        <w:r>
          <w:rPr>
            <w:rStyle w:val="Hyperlink"/>
            <w:rFonts w:ascii="Arial" w:hAnsi="Arial" w:cs="Arial"/>
            <w:color w:val="235587"/>
            <w:sz w:val="16"/>
            <w:szCs w:val="16"/>
          </w:rPr>
          <w:t>Guidelines</w:t>
        </w:r>
        <w:proofErr w:type="spellEnd"/>
        <w:r>
          <w:rPr>
            <w:rStyle w:val="Hyperlink"/>
            <w:rFonts w:ascii="Arial" w:hAnsi="Arial" w:cs="Arial"/>
            <w:color w:val="235587"/>
            <w:sz w:val="16"/>
            <w:szCs w:val="16"/>
          </w:rPr>
          <w:t xml:space="preserve"> &amp; Recht – Warum Unternehmen und Mitarbeiter klare Richtlinien brauchen“</w:t>
        </w:r>
      </w:hyperlink>
      <w:r>
        <w:rPr>
          <w:rStyle w:val="apple-converted-space"/>
          <w:rFonts w:ascii="Arial" w:hAnsi="Arial" w:cs="Arial"/>
          <w:color w:val="333333"/>
          <w:sz w:val="16"/>
          <w:szCs w:val="16"/>
        </w:rPr>
        <w:t> </w:t>
      </w:r>
      <w:r>
        <w:rPr>
          <w:rFonts w:ascii="Arial" w:hAnsi="Arial" w:cs="Arial"/>
          <w:color w:val="333333"/>
          <w:sz w:val="16"/>
          <w:szCs w:val="16"/>
        </w:rPr>
        <w:t>aufgezeigt, spielt eine Vielzahl von rechtlichen Belangen eine erhebliche Rolle bei der Integration entsprechender Werkzeuge. Damit ist die Konformität vor allen mit arbeitsrechtlichen Anforderungen ein wichtiger Faktor für den Erfolg und die Akzeptanz solcher Richtlinien.</w:t>
      </w:r>
      <w:r>
        <w:rPr>
          <w:rFonts w:ascii="Arial" w:hAnsi="Arial" w:cs="Arial"/>
          <w:color w:val="333333"/>
          <w:sz w:val="16"/>
          <w:szCs w:val="16"/>
        </w:rPr>
        <w:br/>
      </w:r>
      <w:r>
        <w:rPr>
          <w:rFonts w:ascii="Arial" w:hAnsi="Arial" w:cs="Arial"/>
          <w:color w:val="333333"/>
          <w:sz w:val="16"/>
          <w:szCs w:val="16"/>
        </w:rPr>
        <w:br/>
        <w:t>Nachdem im</w:t>
      </w:r>
      <w:r>
        <w:rPr>
          <w:rStyle w:val="apple-converted-space"/>
          <w:rFonts w:ascii="Arial" w:hAnsi="Arial" w:cs="Arial"/>
          <w:color w:val="333333"/>
          <w:sz w:val="16"/>
          <w:szCs w:val="16"/>
        </w:rPr>
        <w:t> </w:t>
      </w:r>
      <w:hyperlink r:id="rId59" w:tgtFrame="_blank" w:tooltip="Warum Unternehmen und Mitarbeiter klare Richtlinien im Social Web brauchen" w:history="1">
        <w:r>
          <w:rPr>
            <w:rStyle w:val="Hyperlink"/>
            <w:rFonts w:ascii="Arial" w:hAnsi="Arial" w:cs="Arial"/>
            <w:color w:val="235587"/>
            <w:sz w:val="16"/>
            <w:szCs w:val="16"/>
          </w:rPr>
          <w:t>oben genannten früheren Beitrag</w:t>
        </w:r>
      </w:hyperlink>
      <w:r>
        <w:rPr>
          <w:rStyle w:val="apple-converted-space"/>
          <w:rFonts w:ascii="Arial" w:hAnsi="Arial" w:cs="Arial"/>
          <w:color w:val="333333"/>
          <w:sz w:val="16"/>
          <w:szCs w:val="16"/>
        </w:rPr>
        <w:t> </w:t>
      </w:r>
      <w:r>
        <w:rPr>
          <w:rFonts w:ascii="Arial" w:hAnsi="Arial" w:cs="Arial"/>
          <w:color w:val="333333"/>
          <w:sz w:val="16"/>
          <w:szCs w:val="16"/>
        </w:rPr>
        <w:t xml:space="preserve">die wesentlichen Inhalte aufgezeigt wurden, die </w:t>
      </w:r>
      <w:proofErr w:type="spellStart"/>
      <w:r>
        <w:rPr>
          <w:rFonts w:ascii="Arial" w:hAnsi="Arial" w:cs="Arial"/>
          <w:color w:val="333333"/>
          <w:sz w:val="16"/>
          <w:szCs w:val="16"/>
        </w:rPr>
        <w:t>sinnvollerweise</w:t>
      </w:r>
      <w:proofErr w:type="spellEnd"/>
      <w:r>
        <w:rPr>
          <w:rFonts w:ascii="Arial" w:hAnsi="Arial" w:cs="Arial"/>
          <w:color w:val="333333"/>
          <w:sz w:val="16"/>
          <w:szCs w:val="16"/>
        </w:rPr>
        <w:t xml:space="preserve"> in entsprechende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aufgenommen werden sollten, möchte ich nachfolgend einige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exemplarisch auflisten. Dabei werden insbesondere die kürzlich veröffentlichen Richtlinien von SAP kritisch analysiert werden. Diese enthalten zum einen Inkonsistenzen, die den eigenen Arbeitnehmern eher nicht die gewünschte Hilfestellung geben. Zum anderen führt die </w:t>
      </w:r>
      <w:r>
        <w:rPr>
          <w:rFonts w:ascii="Arial" w:hAnsi="Arial" w:cs="Arial"/>
          <w:color w:val="333333"/>
          <w:sz w:val="16"/>
          <w:szCs w:val="16"/>
        </w:rPr>
        <w:lastRenderedPageBreak/>
        <w:t xml:space="preserve">Bezugnahme auf das private Kommunikationsverhalten dazu,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einiges für die Unzulässigkeit dieser Regelungen spricht.</w:t>
      </w:r>
      <w:r>
        <w:rPr>
          <w:rFonts w:ascii="Arial" w:hAnsi="Arial" w:cs="Arial"/>
          <w:color w:val="333333"/>
          <w:sz w:val="16"/>
          <w:szCs w:val="16"/>
        </w:rPr>
        <w:br/>
      </w:r>
      <w:r>
        <w:rPr>
          <w:rFonts w:ascii="Arial" w:hAnsi="Arial" w:cs="Arial"/>
          <w:color w:val="333333"/>
          <w:sz w:val="16"/>
          <w:szCs w:val="16"/>
        </w:rPr>
        <w:br/>
        <w:t xml:space="preserve">Abschließend sollen im dritten Teil der Beitragsreihe im Rahmen einer Zusammenfassung konkrete Praxishinweise gegeben werden, die bei der Erstellung und Integration von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beachtet werden sollten.</w:t>
      </w:r>
    </w:p>
    <w:p w:rsidR="00CC5798" w:rsidRPr="00CC5798" w:rsidRDefault="00CC5798" w:rsidP="00CC5798">
      <w:pPr>
        <w:spacing w:after="240"/>
        <w:rPr>
          <w:rFonts w:ascii="Arial" w:hAnsi="Arial" w:cs="Arial"/>
          <w:color w:val="333333"/>
          <w:sz w:val="16"/>
          <w:szCs w:val="16"/>
          <w:lang w:val="en-US"/>
        </w:rPr>
      </w:pPr>
      <w:r>
        <w:rPr>
          <w:rStyle w:val="Fett"/>
          <w:rFonts w:ascii="Arial" w:hAnsi="Arial" w:cs="Arial"/>
          <w:color w:val="333333"/>
          <w:sz w:val="16"/>
          <w:szCs w:val="16"/>
          <w:u w:val="single"/>
        </w:rPr>
        <w:t>Praxisbeispiele</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 xml:space="preserve">a) SAP </w:t>
      </w:r>
      <w:proofErr w:type="spellStart"/>
      <w:r>
        <w:rPr>
          <w:rFonts w:ascii="Arial" w:hAnsi="Arial" w:cs="Arial"/>
          <w:color w:val="333333"/>
          <w:sz w:val="16"/>
          <w:szCs w:val="16"/>
          <w:u w:val="single"/>
        </w:rPr>
        <w:t>Social</w:t>
      </w:r>
      <w:proofErr w:type="spellEnd"/>
      <w:r>
        <w:rPr>
          <w:rFonts w:ascii="Arial" w:hAnsi="Arial" w:cs="Arial"/>
          <w:color w:val="333333"/>
          <w:sz w:val="16"/>
          <w:szCs w:val="16"/>
          <w:u w:val="single"/>
        </w:rPr>
        <w:t xml:space="preserve"> Media </w:t>
      </w:r>
      <w:proofErr w:type="spellStart"/>
      <w:r>
        <w:rPr>
          <w:rFonts w:ascii="Arial" w:hAnsi="Arial" w:cs="Arial"/>
          <w:color w:val="333333"/>
          <w:sz w:val="16"/>
          <w:szCs w:val="16"/>
          <w:u w:val="single"/>
        </w:rPr>
        <w:t>Participation</w:t>
      </w:r>
      <w:proofErr w:type="spellEnd"/>
      <w:r>
        <w:rPr>
          <w:rFonts w:ascii="Arial" w:hAnsi="Arial" w:cs="Arial"/>
          <w:color w:val="333333"/>
          <w:sz w:val="16"/>
          <w:szCs w:val="16"/>
          <w:u w:val="single"/>
        </w:rPr>
        <w:t xml:space="preserve"> </w:t>
      </w:r>
      <w:proofErr w:type="spellStart"/>
      <w:r>
        <w:rPr>
          <w:rFonts w:ascii="Arial" w:hAnsi="Arial" w:cs="Arial"/>
          <w:color w:val="333333"/>
          <w:sz w:val="16"/>
          <w:szCs w:val="16"/>
          <w:u w:val="single"/>
        </w:rPr>
        <w:t>Guidelines</w:t>
      </w:r>
      <w:proofErr w:type="spellEnd"/>
      <w:r>
        <w:rPr>
          <w:rFonts w:ascii="Arial" w:hAnsi="Arial" w:cs="Arial"/>
          <w:color w:val="333333"/>
          <w:sz w:val="16"/>
          <w:szCs w:val="16"/>
        </w:rPr>
        <w:br/>
      </w:r>
      <w:r>
        <w:rPr>
          <w:rFonts w:ascii="Arial" w:hAnsi="Arial" w:cs="Arial"/>
          <w:color w:val="333333"/>
          <w:sz w:val="16"/>
          <w:szCs w:val="16"/>
        </w:rPr>
        <w:br/>
        <w:t>Auch wenn das Bestrebungen von SAP, als innovations- und IT-getriebenen Unternehmen auch beim Thema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in Deutschland früh dabei zu sein, sicher zu begrüßen sind, ist das konkrete Ergebnis der</w:t>
      </w:r>
      <w:r>
        <w:rPr>
          <w:rStyle w:val="apple-converted-space"/>
          <w:rFonts w:ascii="Arial" w:hAnsi="Arial" w:cs="Arial"/>
          <w:color w:val="333333"/>
          <w:sz w:val="16"/>
          <w:szCs w:val="16"/>
        </w:rPr>
        <w:t> </w:t>
      </w:r>
      <w:hyperlink r:id="rId60" w:tgtFrame="_blank" w:tooltip="SAP Social Participation Guidelines" w:history="1">
        <w:r>
          <w:rPr>
            <w:rStyle w:val="Hyperlink"/>
            <w:rFonts w:ascii="Arial" w:hAnsi="Arial" w:cs="Arial"/>
            <w:color w:val="235587"/>
            <w:sz w:val="16"/>
            <w:szCs w:val="16"/>
          </w:rPr>
          <w:t>„</w:t>
        </w:r>
        <w:proofErr w:type="spellStart"/>
        <w:r>
          <w:rPr>
            <w:rStyle w:val="Hyperlink"/>
            <w:rFonts w:ascii="Arial" w:hAnsi="Arial" w:cs="Arial"/>
            <w:color w:val="235587"/>
            <w:sz w:val="16"/>
            <w:szCs w:val="16"/>
          </w:rPr>
          <w:t>Social</w:t>
        </w:r>
        <w:proofErr w:type="spellEnd"/>
        <w:r>
          <w:rPr>
            <w:rStyle w:val="Hyperlink"/>
            <w:rFonts w:ascii="Arial" w:hAnsi="Arial" w:cs="Arial"/>
            <w:color w:val="235587"/>
            <w:sz w:val="16"/>
            <w:szCs w:val="16"/>
          </w:rPr>
          <w:t xml:space="preserve"> Media </w:t>
        </w:r>
        <w:proofErr w:type="spellStart"/>
        <w:r>
          <w:rPr>
            <w:rStyle w:val="Hyperlink"/>
            <w:rFonts w:ascii="Arial" w:hAnsi="Arial" w:cs="Arial"/>
            <w:color w:val="235587"/>
            <w:sz w:val="16"/>
            <w:szCs w:val="16"/>
          </w:rPr>
          <w:t>Participation</w:t>
        </w:r>
        <w:proofErr w:type="spellEnd"/>
        <w:r>
          <w:rPr>
            <w:rStyle w:val="Hyperlink"/>
            <w:rFonts w:ascii="Arial" w:hAnsi="Arial" w:cs="Arial"/>
            <w:color w:val="235587"/>
            <w:sz w:val="16"/>
            <w:szCs w:val="16"/>
          </w:rPr>
          <w:t xml:space="preserve"> </w:t>
        </w:r>
        <w:proofErr w:type="spellStart"/>
        <w:r>
          <w:rPr>
            <w:rStyle w:val="Hyperlink"/>
            <w:rFonts w:ascii="Arial" w:hAnsi="Arial" w:cs="Arial"/>
            <w:color w:val="235587"/>
            <w:sz w:val="16"/>
            <w:szCs w:val="16"/>
          </w:rPr>
          <w:t>Guidelines</w:t>
        </w:r>
        <w:proofErr w:type="spellEnd"/>
        <w:r>
          <w:rPr>
            <w:rStyle w:val="Hyperlink"/>
            <w:rFonts w:ascii="Arial" w:hAnsi="Arial" w:cs="Arial"/>
            <w:color w:val="235587"/>
            <w:sz w:val="16"/>
            <w:szCs w:val="16"/>
          </w:rPr>
          <w:t>“ von SAP</w:t>
        </w:r>
        <w:r>
          <w:rPr>
            <w:rStyle w:val="apple-converted-space"/>
            <w:rFonts w:ascii="Arial" w:hAnsi="Arial" w:cs="Arial"/>
            <w:color w:val="235587"/>
            <w:sz w:val="16"/>
            <w:szCs w:val="16"/>
          </w:rPr>
          <w:t> </w:t>
        </w:r>
      </w:hyperlink>
      <w:r>
        <w:rPr>
          <w:rFonts w:ascii="Arial" w:hAnsi="Arial" w:cs="Arial"/>
          <w:color w:val="333333"/>
          <w:sz w:val="16"/>
          <w:szCs w:val="16"/>
        </w:rPr>
        <w:t>doch sehr kritisch zu sehen.</w:t>
      </w:r>
      <w:r>
        <w:rPr>
          <w:rStyle w:val="apple-converted-space"/>
          <w:rFonts w:ascii="Arial" w:hAnsi="Arial" w:cs="Arial"/>
          <w:color w:val="333333"/>
          <w:sz w:val="16"/>
          <w:szCs w:val="16"/>
        </w:rPr>
        <w:t> </w:t>
      </w:r>
      <w:r>
        <w:rPr>
          <w:rFonts w:ascii="Arial" w:hAnsi="Arial" w:cs="Arial"/>
          <w:color w:val="333333"/>
          <w:sz w:val="16"/>
          <w:szCs w:val="16"/>
        </w:rPr>
        <w:br/>
      </w:r>
      <w:r>
        <w:rPr>
          <w:rFonts w:ascii="Arial" w:hAnsi="Arial" w:cs="Arial"/>
          <w:color w:val="333333"/>
          <w:sz w:val="16"/>
          <w:szCs w:val="16"/>
        </w:rPr>
        <w:br/>
      </w:r>
      <w:r w:rsidRPr="00CC5798">
        <w:rPr>
          <w:rFonts w:ascii="Arial" w:hAnsi="Arial" w:cs="Arial"/>
          <w:color w:val="333333"/>
          <w:sz w:val="16"/>
          <w:szCs w:val="16"/>
          <w:lang w:val="en-US"/>
        </w:rPr>
        <w:t xml:space="preserve">Die Policy </w:t>
      </w:r>
      <w:proofErr w:type="spellStart"/>
      <w:r w:rsidRPr="00CC5798">
        <w:rPr>
          <w:rFonts w:ascii="Arial" w:hAnsi="Arial" w:cs="Arial"/>
          <w:color w:val="333333"/>
          <w:sz w:val="16"/>
          <w:szCs w:val="16"/>
          <w:lang w:val="en-US"/>
        </w:rPr>
        <w:t>beginnt</w:t>
      </w:r>
      <w:proofErr w:type="spellEnd"/>
      <w:r w:rsidRPr="00CC5798">
        <w:rPr>
          <w:rFonts w:ascii="Arial" w:hAnsi="Arial" w:cs="Arial"/>
          <w:color w:val="333333"/>
          <w:sz w:val="16"/>
          <w:szCs w:val="16"/>
          <w:lang w:val="en-US"/>
        </w:rPr>
        <w:t xml:space="preserve"> </w:t>
      </w:r>
      <w:proofErr w:type="spellStart"/>
      <w:r w:rsidRPr="00CC5798">
        <w:rPr>
          <w:rFonts w:ascii="Arial" w:hAnsi="Arial" w:cs="Arial"/>
          <w:color w:val="333333"/>
          <w:sz w:val="16"/>
          <w:szCs w:val="16"/>
          <w:lang w:val="en-US"/>
        </w:rPr>
        <w:t>mit</w:t>
      </w:r>
      <w:proofErr w:type="spellEnd"/>
      <w:r w:rsidRPr="00CC5798">
        <w:rPr>
          <w:rFonts w:ascii="Arial" w:hAnsi="Arial" w:cs="Arial"/>
          <w:color w:val="333333"/>
          <w:sz w:val="16"/>
          <w:szCs w:val="16"/>
          <w:lang w:val="en-US"/>
        </w:rPr>
        <w:t>:</w:t>
      </w:r>
    </w:p>
    <w:p w:rsidR="00CC5798" w:rsidRPr="00CC5798" w:rsidRDefault="00CC5798" w:rsidP="00CC5798">
      <w:pPr>
        <w:spacing w:after="0"/>
        <w:rPr>
          <w:rFonts w:ascii="Arial" w:hAnsi="Arial" w:cs="Arial"/>
          <w:color w:val="333333"/>
          <w:sz w:val="16"/>
          <w:szCs w:val="16"/>
          <w:lang w:val="en-US"/>
        </w:rPr>
      </w:pPr>
      <w:r w:rsidRPr="00CC5798">
        <w:rPr>
          <w:rFonts w:ascii="Arial" w:hAnsi="Arial" w:cs="Arial"/>
          <w:color w:val="333333"/>
          <w:sz w:val="16"/>
          <w:szCs w:val="16"/>
          <w:lang w:val="en-US"/>
        </w:rPr>
        <w:t xml:space="preserve">The following guidelines describe private, individual participation in social media channels such as Facebook, Twitter, personal blogs, forums, YouTube, </w:t>
      </w:r>
      <w:proofErr w:type="spellStart"/>
      <w:r w:rsidRPr="00CC5798">
        <w:rPr>
          <w:rFonts w:ascii="Arial" w:hAnsi="Arial" w:cs="Arial"/>
          <w:color w:val="333333"/>
          <w:sz w:val="16"/>
          <w:szCs w:val="16"/>
          <w:lang w:val="en-US"/>
        </w:rPr>
        <w:t>Flickr</w:t>
      </w:r>
      <w:proofErr w:type="spellEnd"/>
      <w:r w:rsidRPr="00CC5798">
        <w:rPr>
          <w:rFonts w:ascii="Arial" w:hAnsi="Arial" w:cs="Arial"/>
          <w:color w:val="333333"/>
          <w:sz w:val="16"/>
          <w:szCs w:val="16"/>
          <w:lang w:val="en-US"/>
        </w:rPr>
        <w:t xml:space="preserve"> etc. for SAP employees.</w:t>
      </w:r>
    </w:p>
    <w:p w:rsidR="00CC5798" w:rsidRDefault="00CC5798" w:rsidP="00CC5798">
      <w:pPr>
        <w:spacing w:after="240"/>
        <w:rPr>
          <w:rFonts w:ascii="Arial" w:hAnsi="Arial" w:cs="Arial"/>
          <w:color w:val="333333"/>
          <w:sz w:val="16"/>
          <w:szCs w:val="16"/>
        </w:rPr>
      </w:pPr>
      <w:r w:rsidRPr="00CC5798">
        <w:rPr>
          <w:rFonts w:ascii="Arial" w:hAnsi="Arial" w:cs="Arial"/>
          <w:color w:val="333333"/>
          <w:sz w:val="16"/>
          <w:szCs w:val="16"/>
        </w:rPr>
        <w:br/>
      </w:r>
      <w:r w:rsidRPr="00CC5798">
        <w:rPr>
          <w:rFonts w:ascii="Arial" w:hAnsi="Arial" w:cs="Arial"/>
          <w:color w:val="333333"/>
          <w:sz w:val="16"/>
          <w:szCs w:val="16"/>
        </w:rPr>
        <w:br/>
      </w:r>
      <w:proofErr w:type="spellStart"/>
      <w:r>
        <w:rPr>
          <w:rFonts w:ascii="Arial" w:hAnsi="Arial" w:cs="Arial"/>
          <w:color w:val="333333"/>
          <w:sz w:val="16"/>
          <w:szCs w:val="16"/>
        </w:rPr>
        <w:t>Grenzwertig</w:t>
      </w:r>
      <w:proofErr w:type="spellEnd"/>
      <w:r>
        <w:rPr>
          <w:rFonts w:ascii="Arial" w:hAnsi="Arial" w:cs="Arial"/>
          <w:color w:val="333333"/>
          <w:sz w:val="16"/>
          <w:szCs w:val="16"/>
        </w:rPr>
        <w:t xml:space="preserve"> ist bereits die Eingrenzung des Anwendungsbereichs auf die private und individuelle Beteiligung („private, </w:t>
      </w:r>
      <w:proofErr w:type="spellStart"/>
      <w:r>
        <w:rPr>
          <w:rFonts w:ascii="Arial" w:hAnsi="Arial" w:cs="Arial"/>
          <w:color w:val="333333"/>
          <w:sz w:val="16"/>
          <w:szCs w:val="16"/>
        </w:rPr>
        <w:t>individual</w:t>
      </w:r>
      <w:proofErr w:type="spellEnd"/>
      <w:r>
        <w:rPr>
          <w:rFonts w:ascii="Arial" w:hAnsi="Arial" w:cs="Arial"/>
          <w:color w:val="333333"/>
          <w:sz w:val="16"/>
          <w:szCs w:val="16"/>
        </w:rPr>
        <w:t xml:space="preserve"> </w:t>
      </w:r>
      <w:proofErr w:type="spellStart"/>
      <w:r>
        <w:rPr>
          <w:rFonts w:ascii="Arial" w:hAnsi="Arial" w:cs="Arial"/>
          <w:color w:val="333333"/>
          <w:sz w:val="16"/>
          <w:szCs w:val="16"/>
        </w:rPr>
        <w:t>participation</w:t>
      </w:r>
      <w:proofErr w:type="spellEnd"/>
      <w:r>
        <w:rPr>
          <w:rFonts w:ascii="Arial" w:hAnsi="Arial" w:cs="Arial"/>
          <w:color w:val="333333"/>
          <w:sz w:val="16"/>
          <w:szCs w:val="16"/>
        </w:rPr>
        <w:t>“) in den Sozialen Medien. Da stellt sich schon unmittelbar die Frage, inwieweit es dem Arbeitgeber überhaupt zusteht, Richtlinien für die</w:t>
      </w:r>
      <w:r>
        <w:rPr>
          <w:rStyle w:val="apple-converted-space"/>
          <w:rFonts w:ascii="Arial" w:hAnsi="Arial" w:cs="Arial"/>
          <w:color w:val="333333"/>
          <w:sz w:val="16"/>
          <w:szCs w:val="16"/>
        </w:rPr>
        <w:t> </w:t>
      </w:r>
      <w:r>
        <w:rPr>
          <w:rFonts w:ascii="Arial" w:hAnsi="Arial" w:cs="Arial"/>
          <w:color w:val="333333"/>
          <w:sz w:val="16"/>
          <w:szCs w:val="16"/>
          <w:u w:val="single"/>
        </w:rPr>
        <w:t>private</w:t>
      </w:r>
      <w:r>
        <w:rPr>
          <w:rStyle w:val="apple-converted-space"/>
          <w:rFonts w:ascii="Arial" w:hAnsi="Arial" w:cs="Arial"/>
          <w:color w:val="333333"/>
          <w:sz w:val="16"/>
          <w:szCs w:val="16"/>
        </w:rPr>
        <w:t> </w:t>
      </w:r>
      <w:r>
        <w:rPr>
          <w:rFonts w:ascii="Arial" w:hAnsi="Arial" w:cs="Arial"/>
          <w:color w:val="333333"/>
          <w:sz w:val="16"/>
          <w:szCs w:val="16"/>
        </w:rPr>
        <w:t xml:space="preserve">Kommunikation auf Facebook, </w:t>
      </w:r>
      <w:proofErr w:type="spellStart"/>
      <w:r>
        <w:rPr>
          <w:rFonts w:ascii="Arial" w:hAnsi="Arial" w:cs="Arial"/>
          <w:color w:val="333333"/>
          <w:sz w:val="16"/>
          <w:szCs w:val="16"/>
        </w:rPr>
        <w:t>Twitter</w:t>
      </w:r>
      <w:proofErr w:type="spellEnd"/>
      <w:r>
        <w:rPr>
          <w:rFonts w:ascii="Arial" w:hAnsi="Arial" w:cs="Arial"/>
          <w:color w:val="333333"/>
          <w:sz w:val="16"/>
          <w:szCs w:val="16"/>
        </w:rPr>
        <w:t xml:space="preserve"> &amp; Co aufzustellen. Grundsätzlich natürlich überhaupt nicht, wenn keinerlei Arbeitgeberinteressen betroffen sind (so z.B. wenn dies außerhalb der Arbeitszeit geschieht). Hier ist bereits massive Kritik angebracht, die auch Zweifel an der Rechtmäßigkeit der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aufkommen </w:t>
      </w:r>
      <w:proofErr w:type="spellStart"/>
      <w:r>
        <w:rPr>
          <w:rFonts w:ascii="Arial" w:hAnsi="Arial" w:cs="Arial"/>
          <w:color w:val="333333"/>
          <w:sz w:val="16"/>
          <w:szCs w:val="16"/>
        </w:rPr>
        <w:t>lässt</w:t>
      </w:r>
      <w:proofErr w:type="spellEnd"/>
      <w:r>
        <w:rPr>
          <w:rFonts w:ascii="Arial" w:hAnsi="Arial" w:cs="Arial"/>
          <w:color w:val="333333"/>
          <w:sz w:val="16"/>
          <w:szCs w:val="16"/>
        </w:rPr>
        <w:t>.</w:t>
      </w:r>
      <w:r>
        <w:rPr>
          <w:rFonts w:ascii="Arial" w:hAnsi="Arial" w:cs="Arial"/>
          <w:color w:val="333333"/>
          <w:sz w:val="16"/>
          <w:szCs w:val="16"/>
        </w:rPr>
        <w:br/>
      </w:r>
      <w:r>
        <w:rPr>
          <w:rFonts w:ascii="Arial" w:hAnsi="Arial" w:cs="Arial"/>
          <w:color w:val="333333"/>
          <w:sz w:val="16"/>
          <w:szCs w:val="16"/>
        </w:rPr>
        <w:br/>
        <w:t xml:space="preserve">Als allgemeine Orientierung ist darauf hinzuweisen,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w:t>
      </w:r>
      <w:proofErr w:type="spellStart"/>
      <w:r>
        <w:rPr>
          <w:rFonts w:ascii="Arial" w:hAnsi="Arial" w:cs="Arial"/>
          <w:color w:val="333333"/>
          <w:sz w:val="16"/>
          <w:szCs w:val="16"/>
        </w:rPr>
        <w:t>arbeitgeberliche</w:t>
      </w:r>
      <w:proofErr w:type="spellEnd"/>
      <w:r>
        <w:rPr>
          <w:rFonts w:ascii="Arial" w:hAnsi="Arial" w:cs="Arial"/>
          <w:color w:val="333333"/>
          <w:sz w:val="16"/>
          <w:szCs w:val="16"/>
        </w:rPr>
        <w:t xml:space="preserve"> Regelungen </w:t>
      </w:r>
      <w:proofErr w:type="spellStart"/>
      <w:r>
        <w:rPr>
          <w:rFonts w:ascii="Arial" w:hAnsi="Arial" w:cs="Arial"/>
          <w:color w:val="333333"/>
          <w:sz w:val="16"/>
          <w:szCs w:val="16"/>
        </w:rPr>
        <w:t>regelmässig</w:t>
      </w:r>
      <w:proofErr w:type="spellEnd"/>
      <w:r>
        <w:rPr>
          <w:rFonts w:ascii="Arial" w:hAnsi="Arial" w:cs="Arial"/>
          <w:color w:val="333333"/>
          <w:sz w:val="16"/>
          <w:szCs w:val="16"/>
        </w:rPr>
        <w:t xml:space="preserve"> unzulässig sind, wenn sie die Arbeitnehmer unangemessen benachteiligen. Bestimmte Verhaltensweisen dürfen nur insoweit verboten werden, als diesen Verboten berechtigte Interessen des Unternehmens zugrunde liegen. Hieran hat sich jede (verbindliche) Vorgabe des Arbeitgebers messen zu lassen.</w:t>
      </w:r>
      <w:r>
        <w:rPr>
          <w:rFonts w:ascii="Arial" w:hAnsi="Arial" w:cs="Arial"/>
          <w:color w:val="333333"/>
          <w:sz w:val="16"/>
          <w:szCs w:val="16"/>
        </w:rPr>
        <w:br/>
      </w:r>
      <w:r>
        <w:rPr>
          <w:rFonts w:ascii="Arial" w:hAnsi="Arial" w:cs="Arial"/>
          <w:color w:val="333333"/>
          <w:sz w:val="16"/>
          <w:szCs w:val="16"/>
        </w:rPr>
        <w:br/>
        <w:t xml:space="preserve">In diesem Zusammenhang stellt sich überdies die Frage, ob die jeweiligen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unverbindliche Handlungsempfehlungen oder verbindliche </w:t>
      </w:r>
      <w:proofErr w:type="spellStart"/>
      <w:r>
        <w:rPr>
          <w:rFonts w:ascii="Arial" w:hAnsi="Arial" w:cs="Arial"/>
          <w:color w:val="333333"/>
          <w:sz w:val="16"/>
          <w:szCs w:val="16"/>
        </w:rPr>
        <w:t>arbeitgeberliche</w:t>
      </w:r>
      <w:proofErr w:type="spellEnd"/>
      <w:r>
        <w:rPr>
          <w:rFonts w:ascii="Arial" w:hAnsi="Arial" w:cs="Arial"/>
          <w:color w:val="333333"/>
          <w:sz w:val="16"/>
          <w:szCs w:val="16"/>
        </w:rPr>
        <w:t xml:space="preserve"> Vorgaben sein sollen. Auch insoweit treffen die SAP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keine klare Aussage.</w:t>
      </w:r>
      <w:r>
        <w:rPr>
          <w:rFonts w:ascii="Arial" w:hAnsi="Arial" w:cs="Arial"/>
          <w:color w:val="333333"/>
          <w:sz w:val="16"/>
          <w:szCs w:val="16"/>
        </w:rPr>
        <w:br/>
      </w:r>
      <w:r>
        <w:rPr>
          <w:rFonts w:ascii="Arial" w:hAnsi="Arial" w:cs="Arial"/>
          <w:color w:val="333333"/>
          <w:sz w:val="16"/>
          <w:szCs w:val="16"/>
        </w:rPr>
        <w:br/>
        <w:t>Gegen die Annahme allein unverbindlicher Empfehlungen sprechen z.B. folgende Regelungen:</w:t>
      </w:r>
    </w:p>
    <w:p w:rsidR="00CC5798" w:rsidRPr="00CC5798" w:rsidRDefault="00CC5798" w:rsidP="00CC5798">
      <w:pPr>
        <w:spacing w:after="0"/>
        <w:rPr>
          <w:rFonts w:ascii="Arial" w:hAnsi="Arial" w:cs="Arial"/>
          <w:color w:val="333333"/>
          <w:sz w:val="16"/>
          <w:szCs w:val="16"/>
          <w:lang w:val="en-US"/>
        </w:rPr>
      </w:pPr>
      <w:r w:rsidRPr="00CC5798">
        <w:rPr>
          <w:rFonts w:ascii="Arial" w:hAnsi="Arial" w:cs="Arial"/>
          <w:color w:val="333333"/>
          <w:sz w:val="16"/>
          <w:szCs w:val="16"/>
          <w:lang w:val="en-US"/>
        </w:rPr>
        <w:t>Please note, that any direct communication to analysts, the financial market and/or members of the media must be conducted only through SAP Global Communications.</w:t>
      </w:r>
    </w:p>
    <w:p w:rsidR="00CC5798" w:rsidRPr="00CC5798" w:rsidRDefault="00CC5798" w:rsidP="00CC5798">
      <w:pPr>
        <w:spacing w:after="240"/>
        <w:rPr>
          <w:rFonts w:ascii="Arial" w:hAnsi="Arial" w:cs="Arial"/>
          <w:color w:val="333333"/>
          <w:sz w:val="16"/>
          <w:szCs w:val="16"/>
          <w:lang w:val="en-US"/>
        </w:rPr>
      </w:pPr>
      <w:r w:rsidRPr="00CC5798">
        <w:rPr>
          <w:rFonts w:ascii="Arial" w:hAnsi="Arial" w:cs="Arial"/>
          <w:color w:val="333333"/>
          <w:sz w:val="16"/>
          <w:szCs w:val="16"/>
        </w:rPr>
        <w:br/>
      </w:r>
      <w:r w:rsidRPr="00CC5798">
        <w:rPr>
          <w:rFonts w:ascii="Arial" w:hAnsi="Arial" w:cs="Arial"/>
          <w:color w:val="333333"/>
          <w:sz w:val="16"/>
          <w:szCs w:val="16"/>
        </w:rPr>
        <w:br/>
      </w:r>
      <w:r>
        <w:rPr>
          <w:rFonts w:ascii="Arial" w:hAnsi="Arial" w:cs="Arial"/>
          <w:color w:val="333333"/>
          <w:sz w:val="16"/>
          <w:szCs w:val="16"/>
        </w:rPr>
        <w:t>Diese Regelung will SAP offensichtlich als verbindliche Vorgabe (“</w:t>
      </w:r>
      <w:proofErr w:type="spellStart"/>
      <w:r>
        <w:rPr>
          <w:rFonts w:ascii="Arial" w:hAnsi="Arial" w:cs="Arial"/>
          <w:color w:val="333333"/>
          <w:sz w:val="16"/>
          <w:szCs w:val="16"/>
        </w:rPr>
        <w:t>must</w:t>
      </w:r>
      <w:proofErr w:type="spellEnd"/>
      <w:r>
        <w:rPr>
          <w:rFonts w:ascii="Arial" w:hAnsi="Arial" w:cs="Arial"/>
          <w:color w:val="333333"/>
          <w:sz w:val="16"/>
          <w:szCs w:val="16"/>
        </w:rPr>
        <w:t>”) verstanden wissen.</w:t>
      </w:r>
      <w:r>
        <w:rPr>
          <w:rStyle w:val="apple-converted-space"/>
          <w:rFonts w:ascii="Arial" w:hAnsi="Arial" w:cs="Arial"/>
          <w:color w:val="333333"/>
          <w:sz w:val="16"/>
          <w:szCs w:val="16"/>
        </w:rPr>
        <w:t> </w:t>
      </w:r>
      <w:r>
        <w:rPr>
          <w:rFonts w:ascii="Arial" w:hAnsi="Arial" w:cs="Arial"/>
          <w:color w:val="333333"/>
          <w:sz w:val="16"/>
          <w:szCs w:val="16"/>
        </w:rPr>
        <w:br/>
      </w:r>
      <w:r>
        <w:rPr>
          <w:rFonts w:ascii="Arial" w:hAnsi="Arial" w:cs="Arial"/>
          <w:color w:val="333333"/>
          <w:sz w:val="16"/>
          <w:szCs w:val="16"/>
        </w:rPr>
        <w:br/>
      </w:r>
      <w:r w:rsidRPr="00CC5798">
        <w:rPr>
          <w:rFonts w:ascii="Arial" w:hAnsi="Arial" w:cs="Arial"/>
          <w:color w:val="333333"/>
          <w:sz w:val="16"/>
          <w:szCs w:val="16"/>
          <w:lang w:val="en-US"/>
        </w:rPr>
        <w:t xml:space="preserve">In die </w:t>
      </w:r>
      <w:proofErr w:type="spellStart"/>
      <w:r w:rsidRPr="00CC5798">
        <w:rPr>
          <w:rFonts w:ascii="Arial" w:hAnsi="Arial" w:cs="Arial"/>
          <w:color w:val="333333"/>
          <w:sz w:val="16"/>
          <w:szCs w:val="16"/>
          <w:lang w:val="en-US"/>
        </w:rPr>
        <w:t>gleiche</w:t>
      </w:r>
      <w:proofErr w:type="spellEnd"/>
      <w:r w:rsidRPr="00CC5798">
        <w:rPr>
          <w:rFonts w:ascii="Arial" w:hAnsi="Arial" w:cs="Arial"/>
          <w:color w:val="333333"/>
          <w:sz w:val="16"/>
          <w:szCs w:val="16"/>
          <w:lang w:val="en-US"/>
        </w:rPr>
        <w:t xml:space="preserve"> </w:t>
      </w:r>
      <w:proofErr w:type="spellStart"/>
      <w:r w:rsidRPr="00CC5798">
        <w:rPr>
          <w:rFonts w:ascii="Arial" w:hAnsi="Arial" w:cs="Arial"/>
          <w:color w:val="333333"/>
          <w:sz w:val="16"/>
          <w:szCs w:val="16"/>
          <w:lang w:val="en-US"/>
        </w:rPr>
        <w:t>Richtung</w:t>
      </w:r>
      <w:proofErr w:type="spellEnd"/>
      <w:r w:rsidRPr="00CC5798">
        <w:rPr>
          <w:rFonts w:ascii="Arial" w:hAnsi="Arial" w:cs="Arial"/>
          <w:color w:val="333333"/>
          <w:sz w:val="16"/>
          <w:szCs w:val="16"/>
          <w:lang w:val="en-US"/>
        </w:rPr>
        <w:t xml:space="preserve"> </w:t>
      </w:r>
      <w:proofErr w:type="spellStart"/>
      <w:r w:rsidRPr="00CC5798">
        <w:rPr>
          <w:rFonts w:ascii="Arial" w:hAnsi="Arial" w:cs="Arial"/>
          <w:color w:val="333333"/>
          <w:sz w:val="16"/>
          <w:szCs w:val="16"/>
          <w:lang w:val="en-US"/>
        </w:rPr>
        <w:t>geht</w:t>
      </w:r>
      <w:proofErr w:type="spellEnd"/>
      <w:r w:rsidRPr="00CC5798">
        <w:rPr>
          <w:rFonts w:ascii="Arial" w:hAnsi="Arial" w:cs="Arial"/>
          <w:color w:val="333333"/>
          <w:sz w:val="16"/>
          <w:szCs w:val="16"/>
          <w:lang w:val="en-US"/>
        </w:rPr>
        <w:t xml:space="preserve"> </w:t>
      </w:r>
      <w:proofErr w:type="spellStart"/>
      <w:r w:rsidRPr="00CC5798">
        <w:rPr>
          <w:rFonts w:ascii="Arial" w:hAnsi="Arial" w:cs="Arial"/>
          <w:color w:val="333333"/>
          <w:sz w:val="16"/>
          <w:szCs w:val="16"/>
          <w:lang w:val="en-US"/>
        </w:rPr>
        <w:t>folgende</w:t>
      </w:r>
      <w:proofErr w:type="spellEnd"/>
      <w:r w:rsidRPr="00CC5798">
        <w:rPr>
          <w:rFonts w:ascii="Arial" w:hAnsi="Arial" w:cs="Arial"/>
          <w:color w:val="333333"/>
          <w:sz w:val="16"/>
          <w:szCs w:val="16"/>
          <w:lang w:val="en-US"/>
        </w:rPr>
        <w:t xml:space="preserve"> </w:t>
      </w:r>
      <w:proofErr w:type="spellStart"/>
      <w:r w:rsidRPr="00CC5798">
        <w:rPr>
          <w:rFonts w:ascii="Arial" w:hAnsi="Arial" w:cs="Arial"/>
          <w:color w:val="333333"/>
          <w:sz w:val="16"/>
          <w:szCs w:val="16"/>
          <w:lang w:val="en-US"/>
        </w:rPr>
        <w:t>Regelung</w:t>
      </w:r>
      <w:proofErr w:type="spellEnd"/>
      <w:r w:rsidRPr="00CC5798">
        <w:rPr>
          <w:rFonts w:ascii="Arial" w:hAnsi="Arial" w:cs="Arial"/>
          <w:color w:val="333333"/>
          <w:sz w:val="16"/>
          <w:szCs w:val="16"/>
          <w:lang w:val="en-US"/>
        </w:rPr>
        <w:t>:</w:t>
      </w:r>
    </w:p>
    <w:p w:rsidR="00CC5798" w:rsidRPr="00CC5798" w:rsidRDefault="00CC5798" w:rsidP="00CC5798">
      <w:pPr>
        <w:spacing w:after="0"/>
        <w:rPr>
          <w:rFonts w:ascii="Arial" w:hAnsi="Arial" w:cs="Arial"/>
          <w:color w:val="333333"/>
          <w:sz w:val="16"/>
          <w:szCs w:val="16"/>
          <w:lang w:val="en-US"/>
        </w:rPr>
      </w:pPr>
      <w:r w:rsidRPr="00CC5798">
        <w:rPr>
          <w:rFonts w:ascii="Arial" w:hAnsi="Arial" w:cs="Arial"/>
          <w:color w:val="333333"/>
          <w:sz w:val="16"/>
          <w:szCs w:val="16"/>
          <w:lang w:val="en-US"/>
        </w:rPr>
        <w:t>How to handle media inquiries - – Your contributions to social computing and the online conversations around SAP products, solutions, and practices will help advance dialogue, maybe solve some problems, create awareness and possibly attract attention of all kinds, including the media. If a member of the media contacts you, simply notify the Media Relations team in Global Communications via press@sap.com. They will determine the best way to handle the inquiry.</w:t>
      </w:r>
    </w:p>
    <w:p w:rsidR="00CC5798" w:rsidRDefault="00CC5798" w:rsidP="00CC5798">
      <w:pPr>
        <w:spacing w:after="240"/>
        <w:rPr>
          <w:rFonts w:ascii="Arial" w:hAnsi="Arial" w:cs="Arial"/>
          <w:color w:val="333333"/>
          <w:sz w:val="16"/>
          <w:szCs w:val="16"/>
        </w:rPr>
      </w:pPr>
      <w:r w:rsidRPr="00CC5798">
        <w:rPr>
          <w:rFonts w:ascii="Arial" w:hAnsi="Arial" w:cs="Arial"/>
          <w:color w:val="333333"/>
          <w:sz w:val="16"/>
          <w:szCs w:val="16"/>
          <w:lang w:val="en-US"/>
        </w:rPr>
        <w:br/>
      </w:r>
      <w:r w:rsidRPr="00CC5798">
        <w:rPr>
          <w:rFonts w:ascii="Arial" w:hAnsi="Arial" w:cs="Arial"/>
          <w:color w:val="333333"/>
          <w:sz w:val="16"/>
          <w:szCs w:val="16"/>
          <w:lang w:val="en-US"/>
        </w:rPr>
        <w:br/>
      </w:r>
      <w:r>
        <w:rPr>
          <w:rFonts w:ascii="Arial" w:hAnsi="Arial" w:cs="Arial"/>
          <w:color w:val="333333"/>
          <w:sz w:val="16"/>
          <w:szCs w:val="16"/>
        </w:rPr>
        <w:t xml:space="preserve">Warum aber sollte ein Mitarbeiter Anfragen von Medien, die durch seine privaten Aktivitäten im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(wie z.B. durch sein eigenes Blog) ausgelöst werden, sich </w:t>
      </w:r>
      <w:proofErr w:type="spellStart"/>
      <w:r>
        <w:rPr>
          <w:rFonts w:ascii="Arial" w:hAnsi="Arial" w:cs="Arial"/>
          <w:color w:val="333333"/>
          <w:sz w:val="16"/>
          <w:szCs w:val="16"/>
        </w:rPr>
        <w:t>veranlasst</w:t>
      </w:r>
      <w:proofErr w:type="spellEnd"/>
      <w:r>
        <w:rPr>
          <w:rFonts w:ascii="Arial" w:hAnsi="Arial" w:cs="Arial"/>
          <w:color w:val="333333"/>
          <w:sz w:val="16"/>
          <w:szCs w:val="16"/>
        </w:rPr>
        <w:t xml:space="preserve"> fühlen, das PR-Team von SAP zu kontaktieren. In diesem Zusammenhang bleibt auch unklar, ob diese „Meldung“ ans PR-Team obligatorisch oder freiwillig sein soll.</w:t>
      </w:r>
      <w:r>
        <w:rPr>
          <w:rFonts w:ascii="Arial" w:hAnsi="Arial" w:cs="Arial"/>
          <w:color w:val="333333"/>
          <w:sz w:val="16"/>
          <w:szCs w:val="16"/>
        </w:rPr>
        <w:br/>
      </w:r>
      <w:r>
        <w:rPr>
          <w:rFonts w:ascii="Arial" w:hAnsi="Arial" w:cs="Arial"/>
          <w:color w:val="333333"/>
          <w:sz w:val="16"/>
          <w:szCs w:val="16"/>
        </w:rPr>
        <w:br/>
        <w:t xml:space="preserve">In diesem Zusammenhang ist Unternehmen zu raten, einen wesentlichen Fehler der SAP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zu vermeiden. Im Interesse der Mitarbeiter sollten die jeweiligen Richtlinien klar kommunizieren, ob die Regelungen verbindliche Vorgaben sein sollen oder unverbindliche Handlungsempfehlungen. Problematisch erscheint dies insbesondere vor dem Hintergrund,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im Falle eines </w:t>
      </w:r>
      <w:proofErr w:type="spellStart"/>
      <w:r>
        <w:rPr>
          <w:rFonts w:ascii="Arial" w:hAnsi="Arial" w:cs="Arial"/>
          <w:color w:val="333333"/>
          <w:sz w:val="16"/>
          <w:szCs w:val="16"/>
        </w:rPr>
        <w:t>Verstosses</w:t>
      </w:r>
      <w:proofErr w:type="spellEnd"/>
      <w:r>
        <w:rPr>
          <w:rFonts w:ascii="Arial" w:hAnsi="Arial" w:cs="Arial"/>
          <w:color w:val="333333"/>
          <w:sz w:val="16"/>
          <w:szCs w:val="16"/>
        </w:rPr>
        <w:t xml:space="preserve"> gegen verbindliche Handlungsanweisungen des Arbeitgebers naturgemäß auch arbeitsrechtliche Maßnahmen (wie z.B. eine Abmahnung) ausgelöst werden können. Die konkrete Entscheidung über die Ausgestaltung obliegt der Geschäftsleitung. Aus meiner Sicht ist es sinnvoll, sowohl verbindliche als auch unverbindliche Regelungen aufzunehmen, diese aber eben auch entsprechend zu identifizieren.</w:t>
      </w:r>
      <w:r>
        <w:rPr>
          <w:rFonts w:ascii="Arial" w:hAnsi="Arial" w:cs="Arial"/>
          <w:color w:val="333333"/>
          <w:sz w:val="16"/>
          <w:szCs w:val="16"/>
        </w:rPr>
        <w:br/>
      </w:r>
      <w:r>
        <w:rPr>
          <w:rFonts w:ascii="Arial" w:hAnsi="Arial" w:cs="Arial"/>
          <w:color w:val="333333"/>
          <w:sz w:val="16"/>
          <w:szCs w:val="16"/>
        </w:rPr>
        <w:br/>
        <w:t xml:space="preserve">Im letzten Absatz </w:t>
      </w:r>
      <w:proofErr w:type="spellStart"/>
      <w:r>
        <w:rPr>
          <w:rFonts w:ascii="Arial" w:hAnsi="Arial" w:cs="Arial"/>
          <w:color w:val="333333"/>
          <w:sz w:val="16"/>
          <w:szCs w:val="16"/>
        </w:rPr>
        <w:t>Absatz</w:t>
      </w:r>
      <w:proofErr w:type="spellEnd"/>
      <w:r>
        <w:rPr>
          <w:rFonts w:ascii="Arial" w:hAnsi="Arial" w:cs="Arial"/>
          <w:color w:val="333333"/>
          <w:sz w:val="16"/>
          <w:szCs w:val="16"/>
        </w:rPr>
        <w:t xml:space="preserve">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t>
      </w:r>
      <w:proofErr w:type="spellStart"/>
      <w:r>
        <w:rPr>
          <w:rFonts w:ascii="Arial" w:hAnsi="Arial" w:cs="Arial"/>
          <w:color w:val="333333"/>
          <w:sz w:val="16"/>
          <w:szCs w:val="16"/>
        </w:rPr>
        <w:t>Computing</w:t>
      </w:r>
      <w:proofErr w:type="spellEnd"/>
      <w:r>
        <w:rPr>
          <w:rFonts w:ascii="Arial" w:hAnsi="Arial" w:cs="Arial"/>
          <w:color w:val="333333"/>
          <w:sz w:val="16"/>
          <w:szCs w:val="16"/>
        </w:rPr>
        <w:t xml:space="preserve"> and </w:t>
      </w:r>
      <w:proofErr w:type="spellStart"/>
      <w:r>
        <w:rPr>
          <w:rFonts w:ascii="Arial" w:hAnsi="Arial" w:cs="Arial"/>
          <w:color w:val="333333"/>
          <w:sz w:val="16"/>
          <w:szCs w:val="16"/>
        </w:rPr>
        <w:t>your</w:t>
      </w:r>
      <w:proofErr w:type="spellEnd"/>
      <w:r>
        <w:rPr>
          <w:rFonts w:ascii="Arial" w:hAnsi="Arial" w:cs="Arial"/>
          <w:color w:val="333333"/>
          <w:sz w:val="16"/>
          <w:szCs w:val="16"/>
        </w:rPr>
        <w:t xml:space="preserve"> </w:t>
      </w:r>
      <w:proofErr w:type="spellStart"/>
      <w:r>
        <w:rPr>
          <w:rFonts w:ascii="Arial" w:hAnsi="Arial" w:cs="Arial"/>
          <w:color w:val="333333"/>
          <w:sz w:val="16"/>
          <w:szCs w:val="16"/>
        </w:rPr>
        <w:t>Primary</w:t>
      </w:r>
      <w:proofErr w:type="spellEnd"/>
      <w:r>
        <w:rPr>
          <w:rFonts w:ascii="Arial" w:hAnsi="Arial" w:cs="Arial"/>
          <w:color w:val="333333"/>
          <w:sz w:val="16"/>
          <w:szCs w:val="16"/>
        </w:rPr>
        <w:t xml:space="preserve"> </w:t>
      </w:r>
      <w:proofErr w:type="spellStart"/>
      <w:r>
        <w:rPr>
          <w:rFonts w:ascii="Arial" w:hAnsi="Arial" w:cs="Arial"/>
          <w:color w:val="333333"/>
          <w:sz w:val="16"/>
          <w:szCs w:val="16"/>
        </w:rPr>
        <w:t>Role</w:t>
      </w:r>
      <w:proofErr w:type="spellEnd"/>
      <w:r>
        <w:rPr>
          <w:rFonts w:ascii="Arial" w:hAnsi="Arial" w:cs="Arial"/>
          <w:color w:val="333333"/>
          <w:sz w:val="16"/>
          <w:szCs w:val="16"/>
        </w:rPr>
        <w:t>“ wird folgendes geregelt:</w:t>
      </w:r>
    </w:p>
    <w:p w:rsidR="00CC5798" w:rsidRPr="00CC5798" w:rsidRDefault="00CC5798" w:rsidP="00CC5798">
      <w:pPr>
        <w:spacing w:after="0"/>
        <w:rPr>
          <w:rFonts w:ascii="Arial" w:hAnsi="Arial" w:cs="Arial"/>
          <w:color w:val="333333"/>
          <w:sz w:val="16"/>
          <w:szCs w:val="16"/>
          <w:lang w:val="en-US"/>
        </w:rPr>
      </w:pPr>
      <w:r w:rsidRPr="00CC5798">
        <w:rPr>
          <w:rFonts w:ascii="Arial" w:hAnsi="Arial" w:cs="Arial"/>
          <w:color w:val="333333"/>
          <w:sz w:val="16"/>
          <w:szCs w:val="16"/>
          <w:lang w:val="en-US"/>
        </w:rPr>
        <w:t>Active contribution to social computing in its many forms can be time-consuming, so it is important that this does not interfere with your role at SAP. ...</w:t>
      </w:r>
      <w:r w:rsidRPr="00CC5798">
        <w:rPr>
          <w:rFonts w:ascii="Arial" w:hAnsi="Arial" w:cs="Arial"/>
          <w:color w:val="333333"/>
          <w:sz w:val="16"/>
          <w:szCs w:val="16"/>
          <w:lang w:val="en-US"/>
        </w:rPr>
        <w:br/>
      </w:r>
      <w:r w:rsidRPr="00CC5798">
        <w:rPr>
          <w:rFonts w:ascii="Arial" w:hAnsi="Arial" w:cs="Arial"/>
          <w:color w:val="333333"/>
          <w:sz w:val="16"/>
          <w:szCs w:val="16"/>
          <w:lang w:val="en-US"/>
        </w:rPr>
        <w:br/>
        <w:t>If your manager and SAP Global Communication determines that it is not possible to incorporate your social computing activity into your role at SAP, you should reduce your involvement in social computing and consider posting a statement that explains why you are reducing your online activity.</w:t>
      </w:r>
    </w:p>
    <w:p w:rsidR="00CC5798" w:rsidRDefault="00CC5798" w:rsidP="00CC5798">
      <w:pPr>
        <w:rPr>
          <w:rFonts w:ascii="Arial" w:hAnsi="Arial" w:cs="Arial"/>
          <w:color w:val="333333"/>
          <w:sz w:val="16"/>
          <w:szCs w:val="16"/>
        </w:rPr>
      </w:pPr>
      <w:r w:rsidRPr="00CC5798">
        <w:rPr>
          <w:rFonts w:ascii="Arial" w:hAnsi="Arial" w:cs="Arial"/>
          <w:color w:val="333333"/>
          <w:sz w:val="16"/>
          <w:szCs w:val="16"/>
        </w:rPr>
        <w:br/>
      </w:r>
      <w:r w:rsidRPr="00CC5798">
        <w:rPr>
          <w:rFonts w:ascii="Arial" w:hAnsi="Arial" w:cs="Arial"/>
          <w:color w:val="333333"/>
          <w:sz w:val="16"/>
          <w:szCs w:val="16"/>
        </w:rPr>
        <w:br/>
      </w:r>
      <w:proofErr w:type="spellStart"/>
      <w:r>
        <w:rPr>
          <w:rFonts w:ascii="Arial" w:hAnsi="Arial" w:cs="Arial"/>
          <w:color w:val="333333"/>
          <w:sz w:val="16"/>
          <w:szCs w:val="16"/>
        </w:rPr>
        <w:lastRenderedPageBreak/>
        <w:t>Dass</w:t>
      </w:r>
      <w:proofErr w:type="spellEnd"/>
      <w:r>
        <w:rPr>
          <w:rFonts w:ascii="Arial" w:hAnsi="Arial" w:cs="Arial"/>
          <w:color w:val="333333"/>
          <w:sz w:val="16"/>
          <w:szCs w:val="16"/>
        </w:rPr>
        <w:t xml:space="preserve"> Aktivitäten im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zeitaufwendig sein können ist im Grundsatz natürlich richtig ist. Dieser Absatz steht aber im Widerspruch zu der Tatsache,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diese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ja für die private Nutzung gelten sollen. Insofern ist nicht ersichtlich, wie etwa eine zeitaufwendige, private Nutzung des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die Arbeitgeberinteressen berühren soll. Demgemäß steht es SAP auch nicht zu, insofern eine Reduzierung der („private, </w:t>
      </w:r>
      <w:proofErr w:type="spellStart"/>
      <w:r>
        <w:rPr>
          <w:rFonts w:ascii="Arial" w:hAnsi="Arial" w:cs="Arial"/>
          <w:color w:val="333333"/>
          <w:sz w:val="16"/>
          <w:szCs w:val="16"/>
        </w:rPr>
        <w:t>individual</w:t>
      </w:r>
      <w:proofErr w:type="spellEnd"/>
      <w:r>
        <w:rPr>
          <w:rFonts w:ascii="Arial" w:hAnsi="Arial" w:cs="Arial"/>
          <w:color w:val="333333"/>
          <w:sz w:val="16"/>
          <w:szCs w:val="16"/>
        </w:rPr>
        <w:t xml:space="preserve">“) Aktivitäten zu postulieren. Das Problem ist hier,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man zwar im Vorspann die Nutzung des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am Arbeitsplatz nicht ausdrücklich zulassen will und insofern den Anwendungsbereich begrenzt, gleichzeitig aber doch etwas zum Problem „Arbeitszeitverschwendung“ durch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Aktivitäten am Arbeitsplatz, die in angemessenem Umfang faktisch natürlich geduldet werden, sagen möchte. Dieser </w:t>
      </w:r>
      <w:proofErr w:type="spellStart"/>
      <w:r>
        <w:rPr>
          <w:rFonts w:ascii="Arial" w:hAnsi="Arial" w:cs="Arial"/>
          <w:color w:val="333333"/>
          <w:sz w:val="16"/>
          <w:szCs w:val="16"/>
        </w:rPr>
        <w:t>Kompromissweg</w:t>
      </w:r>
      <w:proofErr w:type="spellEnd"/>
      <w:r>
        <w:rPr>
          <w:rFonts w:ascii="Arial" w:hAnsi="Arial" w:cs="Arial"/>
          <w:color w:val="333333"/>
          <w:sz w:val="16"/>
          <w:szCs w:val="16"/>
        </w:rPr>
        <w:t xml:space="preserve"> nützt niemand. Besser wäre eine klare Aussage, ob bzw. inwieweit die Sozialen Medien auch während er Arbeitszeit genutzt werden sollen bzw. dürfen.</w:t>
      </w:r>
      <w:r>
        <w:rPr>
          <w:rFonts w:ascii="Arial" w:hAnsi="Arial" w:cs="Arial"/>
          <w:color w:val="333333"/>
          <w:sz w:val="16"/>
          <w:szCs w:val="16"/>
        </w:rPr>
        <w:br/>
      </w:r>
      <w:r>
        <w:rPr>
          <w:rFonts w:ascii="Arial" w:hAnsi="Arial" w:cs="Arial"/>
          <w:color w:val="333333"/>
          <w:sz w:val="16"/>
          <w:szCs w:val="16"/>
        </w:rPr>
        <w:br/>
        <w:t xml:space="preserve">Auch wenn man zur Ehrenrettung von SAP sagen </w:t>
      </w:r>
      <w:proofErr w:type="spellStart"/>
      <w:r>
        <w:rPr>
          <w:rFonts w:ascii="Arial" w:hAnsi="Arial" w:cs="Arial"/>
          <w:color w:val="333333"/>
          <w:sz w:val="16"/>
          <w:szCs w:val="16"/>
        </w:rPr>
        <w:t>muss</w:t>
      </w:r>
      <w:proofErr w:type="spellEnd"/>
      <w:r>
        <w:rPr>
          <w:rFonts w:ascii="Arial" w:hAnsi="Arial" w:cs="Arial"/>
          <w:color w:val="333333"/>
          <w:sz w:val="16"/>
          <w:szCs w:val="16"/>
        </w:rPr>
        <w:t xml:space="preserve">,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das Thema nicht nur neu und schwierig ist, sondern auch eine Vielzahl unterschiedlicher Interessen miteinender vereinbart werden müsse, , ist zusammenfassend dennoch zu statuieren,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SAP mit diesen Richtlinien gerade keine klare Linie vorgibt (und seinen Mitarbeitern somit auch nicht die notwendigen „Leitplanken“ bietet). </w:t>
      </w:r>
      <w:proofErr w:type="spellStart"/>
      <w:r>
        <w:rPr>
          <w:rFonts w:ascii="Arial" w:hAnsi="Arial" w:cs="Arial"/>
          <w:color w:val="333333"/>
          <w:sz w:val="16"/>
          <w:szCs w:val="16"/>
        </w:rPr>
        <w:t>Stattdessen</w:t>
      </w:r>
      <w:proofErr w:type="spellEnd"/>
      <w:r>
        <w:rPr>
          <w:rFonts w:ascii="Arial" w:hAnsi="Arial" w:cs="Arial"/>
          <w:color w:val="333333"/>
          <w:sz w:val="16"/>
          <w:szCs w:val="16"/>
        </w:rPr>
        <w:t xml:space="preserve"> wird ohne klare Positionierung versucht, zwar die positiven Effekte des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„mitzunehmen“ ohne sich freilich klar zu äußern, ob bzw. inwiefern die Nutzung der Sozialen Medien auch während der Arbeitszeit erwünscht ist oder eben in angemessenem Umfang akzeptiert wird. Mit einer Regelung die „private, </w:t>
      </w:r>
      <w:proofErr w:type="spellStart"/>
      <w:r>
        <w:rPr>
          <w:rFonts w:ascii="Arial" w:hAnsi="Arial" w:cs="Arial"/>
          <w:color w:val="333333"/>
          <w:sz w:val="16"/>
          <w:szCs w:val="16"/>
        </w:rPr>
        <w:t>individual</w:t>
      </w:r>
      <w:proofErr w:type="spellEnd"/>
      <w:r>
        <w:rPr>
          <w:rFonts w:ascii="Arial" w:hAnsi="Arial" w:cs="Arial"/>
          <w:color w:val="333333"/>
          <w:sz w:val="16"/>
          <w:szCs w:val="16"/>
        </w:rPr>
        <w:t xml:space="preserve"> </w:t>
      </w:r>
      <w:proofErr w:type="spellStart"/>
      <w:r>
        <w:rPr>
          <w:rFonts w:ascii="Arial" w:hAnsi="Arial" w:cs="Arial"/>
          <w:color w:val="333333"/>
          <w:sz w:val="16"/>
          <w:szCs w:val="16"/>
        </w:rPr>
        <w:t>participation</w:t>
      </w:r>
      <w:proofErr w:type="spellEnd"/>
      <w:r>
        <w:rPr>
          <w:rFonts w:ascii="Arial" w:hAnsi="Arial" w:cs="Arial"/>
          <w:color w:val="333333"/>
          <w:sz w:val="16"/>
          <w:szCs w:val="16"/>
        </w:rPr>
        <w:t xml:space="preserve">“ im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und </w:t>
      </w:r>
      <w:proofErr w:type="spellStart"/>
      <w:r>
        <w:rPr>
          <w:rFonts w:ascii="Arial" w:hAnsi="Arial" w:cs="Arial"/>
          <w:color w:val="333333"/>
          <w:sz w:val="16"/>
          <w:szCs w:val="16"/>
        </w:rPr>
        <w:t>Communities</w:t>
      </w:r>
      <w:proofErr w:type="spellEnd"/>
      <w:r>
        <w:rPr>
          <w:rFonts w:ascii="Arial" w:hAnsi="Arial" w:cs="Arial"/>
          <w:color w:val="333333"/>
          <w:sz w:val="16"/>
          <w:szCs w:val="16"/>
        </w:rPr>
        <w:t xml:space="preserve"> betreffend, ist diesbezüglich niemand geholfen.</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b) Weitere Beispiele</w:t>
      </w:r>
      <w:r>
        <w:rPr>
          <w:rFonts w:ascii="Arial" w:hAnsi="Arial" w:cs="Arial"/>
          <w:color w:val="333333"/>
          <w:sz w:val="16"/>
          <w:szCs w:val="16"/>
        </w:rPr>
        <w:br/>
      </w:r>
      <w:r>
        <w:rPr>
          <w:rFonts w:ascii="Arial" w:hAnsi="Arial" w:cs="Arial"/>
          <w:color w:val="333333"/>
          <w:sz w:val="16"/>
          <w:szCs w:val="16"/>
        </w:rPr>
        <w:br/>
        <w:t xml:space="preserve">Weitere bekannte Beispiele für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Richtlinien sind die</w:t>
      </w:r>
      <w:r>
        <w:rPr>
          <w:rStyle w:val="apple-converted-space"/>
          <w:rFonts w:ascii="Arial" w:hAnsi="Arial" w:cs="Arial"/>
          <w:color w:val="333333"/>
          <w:sz w:val="16"/>
          <w:szCs w:val="16"/>
        </w:rPr>
        <w:t> </w:t>
      </w:r>
      <w:hyperlink r:id="rId61" w:tgtFrame="_blank" w:tooltip="IBM Social Computing Guidelines" w:history="1">
        <w:r>
          <w:rPr>
            <w:rStyle w:val="Hyperlink"/>
            <w:rFonts w:ascii="Arial" w:hAnsi="Arial" w:cs="Arial"/>
            <w:color w:val="235587"/>
            <w:sz w:val="16"/>
            <w:szCs w:val="16"/>
          </w:rPr>
          <w:t xml:space="preserve">IBM </w:t>
        </w:r>
        <w:proofErr w:type="spellStart"/>
        <w:r>
          <w:rPr>
            <w:rStyle w:val="Hyperlink"/>
            <w:rFonts w:ascii="Arial" w:hAnsi="Arial" w:cs="Arial"/>
            <w:color w:val="235587"/>
            <w:sz w:val="16"/>
            <w:szCs w:val="16"/>
          </w:rPr>
          <w:t>Social</w:t>
        </w:r>
        <w:proofErr w:type="spellEnd"/>
        <w:r>
          <w:rPr>
            <w:rStyle w:val="Hyperlink"/>
            <w:rFonts w:ascii="Arial" w:hAnsi="Arial" w:cs="Arial"/>
            <w:color w:val="235587"/>
            <w:sz w:val="16"/>
            <w:szCs w:val="16"/>
          </w:rPr>
          <w:t xml:space="preserve"> </w:t>
        </w:r>
        <w:proofErr w:type="spellStart"/>
        <w:r>
          <w:rPr>
            <w:rStyle w:val="Hyperlink"/>
            <w:rFonts w:ascii="Arial" w:hAnsi="Arial" w:cs="Arial"/>
            <w:color w:val="235587"/>
            <w:sz w:val="16"/>
            <w:szCs w:val="16"/>
          </w:rPr>
          <w:t>Com</w:t>
        </w:r>
        <w:r>
          <w:rPr>
            <w:rStyle w:val="Hyperlink"/>
            <w:rFonts w:ascii="Arial" w:hAnsi="Arial" w:cs="Arial"/>
            <w:color w:val="235587"/>
            <w:sz w:val="16"/>
            <w:szCs w:val="16"/>
          </w:rPr>
          <w:t>p</w:t>
        </w:r>
        <w:r>
          <w:rPr>
            <w:rStyle w:val="Hyperlink"/>
            <w:rFonts w:ascii="Arial" w:hAnsi="Arial" w:cs="Arial"/>
            <w:color w:val="235587"/>
            <w:sz w:val="16"/>
            <w:szCs w:val="16"/>
          </w:rPr>
          <w:t>uting</w:t>
        </w:r>
        <w:proofErr w:type="spellEnd"/>
        <w:r>
          <w:rPr>
            <w:rStyle w:val="Hyperlink"/>
            <w:rFonts w:ascii="Arial" w:hAnsi="Arial" w:cs="Arial"/>
            <w:color w:val="235587"/>
            <w:sz w:val="16"/>
            <w:szCs w:val="16"/>
          </w:rPr>
          <w:t xml:space="preserve"> </w:t>
        </w:r>
        <w:proofErr w:type="spellStart"/>
        <w:r>
          <w:rPr>
            <w:rStyle w:val="Hyperlink"/>
            <w:rFonts w:ascii="Arial" w:hAnsi="Arial" w:cs="Arial"/>
            <w:color w:val="235587"/>
            <w:sz w:val="16"/>
            <w:szCs w:val="16"/>
          </w:rPr>
          <w:t>Guidelines</w:t>
        </w:r>
        <w:proofErr w:type="spellEnd"/>
      </w:hyperlink>
      <w:r>
        <w:rPr>
          <w:rStyle w:val="apple-converted-space"/>
          <w:rFonts w:ascii="Arial" w:hAnsi="Arial" w:cs="Arial"/>
          <w:color w:val="333333"/>
          <w:sz w:val="16"/>
          <w:szCs w:val="16"/>
        </w:rPr>
        <w:t> </w:t>
      </w:r>
      <w:r>
        <w:rPr>
          <w:rFonts w:ascii="Arial" w:hAnsi="Arial" w:cs="Arial"/>
          <w:color w:val="333333"/>
          <w:sz w:val="16"/>
          <w:szCs w:val="16"/>
        </w:rPr>
        <w:t xml:space="preserve">(aus meiner Sicht deutlich besser als die SAP </w:t>
      </w:r>
      <w:proofErr w:type="spellStart"/>
      <w:r>
        <w:rPr>
          <w:rFonts w:ascii="Arial" w:hAnsi="Arial" w:cs="Arial"/>
          <w:color w:val="333333"/>
          <w:sz w:val="16"/>
          <w:szCs w:val="16"/>
        </w:rPr>
        <w:t>Guidelines</w:t>
      </w:r>
      <w:proofErr w:type="spellEnd"/>
      <w:r>
        <w:rPr>
          <w:rFonts w:ascii="Arial" w:hAnsi="Arial" w:cs="Arial"/>
          <w:color w:val="333333"/>
          <w:sz w:val="16"/>
          <w:szCs w:val="16"/>
        </w:rPr>
        <w:t>) mit entsprechender</w:t>
      </w:r>
      <w:r>
        <w:rPr>
          <w:rStyle w:val="apple-converted-space"/>
          <w:rFonts w:ascii="Arial" w:hAnsi="Arial" w:cs="Arial"/>
          <w:color w:val="333333"/>
          <w:sz w:val="16"/>
          <w:szCs w:val="16"/>
        </w:rPr>
        <w:t> </w:t>
      </w:r>
      <w:hyperlink r:id="rId62" w:tgtFrame="_blank" w:tooltip="Zusammenfassung der IBM Guidelines bei Wortgefecht" w:history="1">
        <w:r>
          <w:rPr>
            <w:rStyle w:val="Hyperlink"/>
            <w:rFonts w:ascii="Arial" w:hAnsi="Arial" w:cs="Arial"/>
            <w:color w:val="235587"/>
            <w:sz w:val="16"/>
            <w:szCs w:val="16"/>
          </w:rPr>
          <w:t>Zusammenfassung</w:t>
        </w:r>
      </w:hyperlink>
      <w:r>
        <w:rPr>
          <w:rFonts w:ascii="Arial" w:hAnsi="Arial" w:cs="Arial"/>
          <w:color w:val="333333"/>
          <w:sz w:val="16"/>
          <w:szCs w:val="16"/>
        </w:rPr>
        <w:t>, die</w:t>
      </w:r>
      <w:r>
        <w:rPr>
          <w:rStyle w:val="apple-converted-space"/>
          <w:rFonts w:ascii="Arial" w:hAnsi="Arial" w:cs="Arial"/>
          <w:color w:val="333333"/>
          <w:sz w:val="16"/>
          <w:szCs w:val="16"/>
        </w:rPr>
        <w:t> </w:t>
      </w:r>
      <w:hyperlink r:id="rId63" w:tgtFrame="_blank" w:tooltip="Intel Social Media Guidelines" w:history="1">
        <w:r>
          <w:rPr>
            <w:rStyle w:val="Hyperlink"/>
            <w:rFonts w:ascii="Arial" w:hAnsi="Arial" w:cs="Arial"/>
            <w:color w:val="235587"/>
            <w:sz w:val="16"/>
            <w:szCs w:val="16"/>
          </w:rPr>
          <w:t xml:space="preserve">Intel </w:t>
        </w:r>
        <w:proofErr w:type="spellStart"/>
        <w:r>
          <w:rPr>
            <w:rStyle w:val="Hyperlink"/>
            <w:rFonts w:ascii="Arial" w:hAnsi="Arial" w:cs="Arial"/>
            <w:color w:val="235587"/>
            <w:sz w:val="16"/>
            <w:szCs w:val="16"/>
          </w:rPr>
          <w:t>Social</w:t>
        </w:r>
        <w:proofErr w:type="spellEnd"/>
        <w:r>
          <w:rPr>
            <w:rStyle w:val="Hyperlink"/>
            <w:rFonts w:ascii="Arial" w:hAnsi="Arial" w:cs="Arial"/>
            <w:color w:val="235587"/>
            <w:sz w:val="16"/>
            <w:szCs w:val="16"/>
          </w:rPr>
          <w:t xml:space="preserve"> Media </w:t>
        </w:r>
        <w:proofErr w:type="spellStart"/>
        <w:r>
          <w:rPr>
            <w:rStyle w:val="Hyperlink"/>
            <w:rFonts w:ascii="Arial" w:hAnsi="Arial" w:cs="Arial"/>
            <w:color w:val="235587"/>
            <w:sz w:val="16"/>
            <w:szCs w:val="16"/>
          </w:rPr>
          <w:t>Guidelines</w:t>
        </w:r>
        <w:proofErr w:type="spellEnd"/>
      </w:hyperlink>
      <w:r>
        <w:rPr>
          <w:rStyle w:val="apple-converted-space"/>
          <w:rFonts w:ascii="Arial" w:hAnsi="Arial" w:cs="Arial"/>
          <w:color w:val="333333"/>
          <w:sz w:val="16"/>
          <w:szCs w:val="16"/>
        </w:rPr>
        <w:t> </w:t>
      </w:r>
      <w:r>
        <w:rPr>
          <w:rFonts w:ascii="Arial" w:hAnsi="Arial" w:cs="Arial"/>
          <w:color w:val="333333"/>
          <w:sz w:val="16"/>
          <w:szCs w:val="16"/>
        </w:rPr>
        <w:t>oder die</w:t>
      </w:r>
      <w:r>
        <w:rPr>
          <w:rStyle w:val="apple-converted-space"/>
          <w:rFonts w:ascii="Arial" w:hAnsi="Arial" w:cs="Arial"/>
          <w:color w:val="333333"/>
          <w:sz w:val="16"/>
          <w:szCs w:val="16"/>
        </w:rPr>
        <w:t> </w:t>
      </w:r>
      <w:proofErr w:type="spellStart"/>
      <w:r>
        <w:rPr>
          <w:rFonts w:ascii="Arial" w:hAnsi="Arial" w:cs="Arial"/>
          <w:color w:val="333333"/>
          <w:sz w:val="16"/>
          <w:szCs w:val="16"/>
        </w:rPr>
        <w:fldChar w:fldCharType="begin"/>
      </w:r>
      <w:r>
        <w:rPr>
          <w:rFonts w:ascii="Arial" w:hAnsi="Arial" w:cs="Arial"/>
          <w:color w:val="333333"/>
          <w:sz w:val="16"/>
          <w:szCs w:val="16"/>
        </w:rPr>
        <w:instrText xml:space="preserve"> HYPERLINK "http://www.sun.com/communities/guidelines.jsp" \o "Public Disclosure Guidelines" \t "_blank" </w:instrText>
      </w:r>
      <w:r>
        <w:rPr>
          <w:rFonts w:ascii="Arial" w:hAnsi="Arial" w:cs="Arial"/>
          <w:color w:val="333333"/>
          <w:sz w:val="16"/>
          <w:szCs w:val="16"/>
        </w:rPr>
        <w:fldChar w:fldCharType="separate"/>
      </w:r>
      <w:r>
        <w:rPr>
          <w:rStyle w:val="Hyperlink"/>
          <w:rFonts w:ascii="Arial" w:hAnsi="Arial" w:cs="Arial"/>
          <w:color w:val="235587"/>
          <w:sz w:val="16"/>
          <w:szCs w:val="16"/>
        </w:rPr>
        <w:t>Guidelines</w:t>
      </w:r>
      <w:proofErr w:type="spellEnd"/>
      <w:r>
        <w:rPr>
          <w:rStyle w:val="Hyperlink"/>
          <w:rFonts w:ascii="Arial" w:hAnsi="Arial" w:cs="Arial"/>
          <w:color w:val="235587"/>
          <w:sz w:val="16"/>
          <w:szCs w:val="16"/>
        </w:rPr>
        <w:t xml:space="preserve"> on Public </w:t>
      </w:r>
      <w:proofErr w:type="spellStart"/>
      <w:r>
        <w:rPr>
          <w:rStyle w:val="Hyperlink"/>
          <w:rFonts w:ascii="Arial" w:hAnsi="Arial" w:cs="Arial"/>
          <w:color w:val="235587"/>
          <w:sz w:val="16"/>
          <w:szCs w:val="16"/>
        </w:rPr>
        <w:t>Disclosure</w:t>
      </w:r>
      <w:proofErr w:type="spellEnd"/>
      <w:r>
        <w:rPr>
          <w:rFonts w:ascii="Arial" w:hAnsi="Arial" w:cs="Arial"/>
          <w:color w:val="333333"/>
          <w:sz w:val="16"/>
          <w:szCs w:val="16"/>
        </w:rPr>
        <w:fldChar w:fldCharType="end"/>
      </w:r>
      <w:r>
        <w:rPr>
          <w:rStyle w:val="apple-converted-space"/>
          <w:rFonts w:ascii="Arial" w:hAnsi="Arial" w:cs="Arial"/>
          <w:color w:val="333333"/>
          <w:sz w:val="16"/>
          <w:szCs w:val="16"/>
        </w:rPr>
        <w:t> </w:t>
      </w:r>
      <w:r>
        <w:rPr>
          <w:rFonts w:ascii="Arial" w:hAnsi="Arial" w:cs="Arial"/>
          <w:color w:val="333333"/>
          <w:sz w:val="16"/>
          <w:szCs w:val="16"/>
        </w:rPr>
        <w:t xml:space="preserve">von SUN. Gerade in den USA gibt e seine Vielzahl von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die zeigen wie amerikanische Unternehmen mit dem Phänomen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umzugehen versuchen.</w:t>
      </w:r>
      <w:r>
        <w:rPr>
          <w:rFonts w:ascii="Arial" w:hAnsi="Arial" w:cs="Arial"/>
          <w:color w:val="333333"/>
          <w:sz w:val="16"/>
          <w:szCs w:val="16"/>
        </w:rPr>
        <w:br/>
      </w:r>
      <w:r>
        <w:rPr>
          <w:rFonts w:ascii="Arial" w:hAnsi="Arial" w:cs="Arial"/>
          <w:color w:val="333333"/>
          <w:sz w:val="16"/>
          <w:szCs w:val="16"/>
        </w:rPr>
        <w:br/>
        <w:t xml:space="preserve">Interessante Übersichten und Sammlungen qualitativ sehr unterschiedlicher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die sich aufgrund ihrer amerikanischen Herkunft auch oft schwer mit deutschem Recht vereinbaren lassen, finden sich bei</w:t>
      </w:r>
      <w:r>
        <w:rPr>
          <w:rStyle w:val="apple-converted-space"/>
          <w:rFonts w:ascii="Arial" w:hAnsi="Arial" w:cs="Arial"/>
          <w:color w:val="333333"/>
          <w:sz w:val="16"/>
          <w:szCs w:val="16"/>
        </w:rPr>
        <w:t> </w:t>
      </w:r>
      <w:proofErr w:type="spellStart"/>
      <w:r>
        <w:rPr>
          <w:rFonts w:ascii="Arial" w:hAnsi="Arial" w:cs="Arial"/>
          <w:color w:val="333333"/>
          <w:sz w:val="16"/>
          <w:szCs w:val="16"/>
        </w:rPr>
        <w:fldChar w:fldCharType="begin"/>
      </w:r>
      <w:r>
        <w:rPr>
          <w:rFonts w:ascii="Arial" w:hAnsi="Arial" w:cs="Arial"/>
          <w:color w:val="333333"/>
          <w:sz w:val="16"/>
          <w:szCs w:val="16"/>
        </w:rPr>
        <w:instrText xml:space="preserve"> HYPERLINK "http://www.digitalpublic.de/25-social-media-guidelines" \o "25 Social Media Guidelines" \t "_blank" </w:instrText>
      </w:r>
      <w:r>
        <w:rPr>
          <w:rFonts w:ascii="Arial" w:hAnsi="Arial" w:cs="Arial"/>
          <w:color w:val="333333"/>
          <w:sz w:val="16"/>
          <w:szCs w:val="16"/>
        </w:rPr>
        <w:fldChar w:fldCharType="separate"/>
      </w:r>
      <w:r>
        <w:rPr>
          <w:rStyle w:val="Hyperlink"/>
          <w:rFonts w:ascii="Arial" w:hAnsi="Arial" w:cs="Arial"/>
          <w:color w:val="235587"/>
          <w:sz w:val="16"/>
          <w:szCs w:val="16"/>
        </w:rPr>
        <w:t>DigitalPublic</w:t>
      </w:r>
      <w:proofErr w:type="spellEnd"/>
      <w:r>
        <w:rPr>
          <w:rFonts w:ascii="Arial" w:hAnsi="Arial" w:cs="Arial"/>
          <w:color w:val="333333"/>
          <w:sz w:val="16"/>
          <w:szCs w:val="16"/>
        </w:rPr>
        <w:fldChar w:fldCharType="end"/>
      </w:r>
      <w:r>
        <w:rPr>
          <w:rStyle w:val="apple-converted-space"/>
          <w:rFonts w:ascii="Arial" w:hAnsi="Arial" w:cs="Arial"/>
          <w:color w:val="333333"/>
          <w:sz w:val="16"/>
          <w:szCs w:val="16"/>
        </w:rPr>
        <w:t> </w:t>
      </w:r>
      <w:r>
        <w:rPr>
          <w:rFonts w:ascii="Arial" w:hAnsi="Arial" w:cs="Arial"/>
          <w:color w:val="333333"/>
          <w:sz w:val="16"/>
          <w:szCs w:val="16"/>
        </w:rPr>
        <w:t>oder</w:t>
      </w:r>
      <w:r>
        <w:rPr>
          <w:rStyle w:val="apple-converted-space"/>
          <w:rFonts w:ascii="Arial" w:hAnsi="Arial" w:cs="Arial"/>
          <w:color w:val="333333"/>
          <w:sz w:val="16"/>
          <w:szCs w:val="16"/>
        </w:rPr>
        <w:t> </w:t>
      </w:r>
      <w:proofErr w:type="spellStart"/>
      <w:r>
        <w:rPr>
          <w:rFonts w:ascii="Arial" w:hAnsi="Arial" w:cs="Arial"/>
          <w:color w:val="333333"/>
          <w:sz w:val="16"/>
          <w:szCs w:val="16"/>
        </w:rPr>
        <w:fldChar w:fldCharType="begin"/>
      </w:r>
      <w:r>
        <w:rPr>
          <w:rFonts w:ascii="Arial" w:hAnsi="Arial" w:cs="Arial"/>
          <w:color w:val="333333"/>
          <w:sz w:val="16"/>
          <w:szCs w:val="16"/>
        </w:rPr>
        <w:instrText xml:space="preserve"> HYPERLINK "http://socialmediagovernance.com/policies.php" \o "Social Media Governance" \t "_blank" </w:instrText>
      </w:r>
      <w:r>
        <w:rPr>
          <w:rFonts w:ascii="Arial" w:hAnsi="Arial" w:cs="Arial"/>
          <w:color w:val="333333"/>
          <w:sz w:val="16"/>
          <w:szCs w:val="16"/>
        </w:rPr>
        <w:fldChar w:fldCharType="separate"/>
      </w:r>
      <w:r>
        <w:rPr>
          <w:rStyle w:val="Hyperlink"/>
          <w:rFonts w:ascii="Arial" w:hAnsi="Arial" w:cs="Arial"/>
          <w:color w:val="235587"/>
          <w:sz w:val="16"/>
          <w:szCs w:val="16"/>
        </w:rPr>
        <w:t>Socialmediagovernance</w:t>
      </w:r>
      <w:proofErr w:type="spellEnd"/>
      <w:r>
        <w:rPr>
          <w:rFonts w:ascii="Arial" w:hAnsi="Arial" w:cs="Arial"/>
          <w:color w:val="333333"/>
          <w:sz w:val="16"/>
          <w:szCs w:val="16"/>
        </w:rPr>
        <w:fldChar w:fldCharType="end"/>
      </w:r>
      <w:r>
        <w:rPr>
          <w:rFonts w:ascii="Arial" w:hAnsi="Arial" w:cs="Arial"/>
          <w:color w:val="333333"/>
          <w:sz w:val="16"/>
          <w:szCs w:val="16"/>
        </w:rPr>
        <w:t>.</w:t>
      </w:r>
      <w:r>
        <w:rPr>
          <w:rFonts w:ascii="Arial" w:hAnsi="Arial" w:cs="Arial"/>
          <w:color w:val="333333"/>
          <w:sz w:val="16"/>
          <w:szCs w:val="16"/>
        </w:rPr>
        <w:br/>
      </w:r>
      <w:r>
        <w:rPr>
          <w:rFonts w:ascii="Arial" w:hAnsi="Arial" w:cs="Arial"/>
          <w:color w:val="333333"/>
          <w:sz w:val="16"/>
          <w:szCs w:val="16"/>
        </w:rPr>
        <w:br/>
        <w:t xml:space="preserve">Morgen </w:t>
      </w:r>
      <w:proofErr w:type="gramStart"/>
      <w:r>
        <w:rPr>
          <w:rFonts w:ascii="Arial" w:hAnsi="Arial" w:cs="Arial"/>
          <w:color w:val="333333"/>
          <w:sz w:val="16"/>
          <w:szCs w:val="16"/>
        </w:rPr>
        <w:t>vormittag</w:t>
      </w:r>
      <w:proofErr w:type="gramEnd"/>
      <w:r>
        <w:rPr>
          <w:rFonts w:ascii="Arial" w:hAnsi="Arial" w:cs="Arial"/>
          <w:color w:val="333333"/>
          <w:sz w:val="16"/>
          <w:szCs w:val="16"/>
        </w:rPr>
        <w:t xml:space="preserve"> werde ich an dieser Stelle dann den dritten und letzten Teil meiner Beitragsreihe zu den rechtlichen Einflüssen bei der Erstellung von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veröffentlichen. In diesem Beitrag werden in Ergänzung zu den inhaltlichen Regelungspunkten aus dem ersten Beitrag allgemeine Praxishinweise zur Einführung von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Governance</w:t>
      </w:r>
      <w:proofErr w:type="spellEnd"/>
      <w:r>
        <w:rPr>
          <w:rFonts w:ascii="Arial" w:hAnsi="Arial" w:cs="Arial"/>
          <w:color w:val="333333"/>
          <w:sz w:val="16"/>
          <w:szCs w:val="16"/>
        </w:rPr>
        <w:t xml:space="preserve"> und dem Weg zum</w:t>
      </w:r>
      <w:r>
        <w:rPr>
          <w:rStyle w:val="apple-converted-space"/>
          <w:rFonts w:ascii="Arial" w:hAnsi="Arial" w:cs="Arial"/>
          <w:color w:val="333333"/>
          <w:sz w:val="16"/>
          <w:szCs w:val="16"/>
        </w:rPr>
        <w:t> </w:t>
      </w:r>
      <w:hyperlink r:id="rId64" w:tgtFrame="_blank" w:tooltip="Tim Krischak Posterous " w:history="1">
        <w:r>
          <w:rPr>
            <w:rStyle w:val="Hyperlink"/>
            <w:rFonts w:ascii="Arial" w:hAnsi="Arial" w:cs="Arial"/>
            <w:color w:val="235587"/>
            <w:sz w:val="16"/>
            <w:szCs w:val="16"/>
          </w:rPr>
          <w:t>"kontrollierten Kontrollverlust"</w:t>
        </w:r>
      </w:hyperlink>
      <w:r>
        <w:rPr>
          <w:rStyle w:val="apple-converted-space"/>
          <w:rFonts w:ascii="Arial" w:hAnsi="Arial" w:cs="Arial"/>
          <w:color w:val="333333"/>
          <w:sz w:val="16"/>
          <w:szCs w:val="16"/>
        </w:rPr>
        <w:t> </w:t>
      </w:r>
      <w:proofErr w:type="spellStart"/>
      <w:r>
        <w:rPr>
          <w:rFonts w:ascii="Arial" w:hAnsi="Arial" w:cs="Arial"/>
          <w:color w:val="333333"/>
          <w:sz w:val="16"/>
          <w:szCs w:val="16"/>
        </w:rPr>
        <w:t>zusammengefasst</w:t>
      </w:r>
      <w:proofErr w:type="spellEnd"/>
      <w:r>
        <w:rPr>
          <w:rFonts w:ascii="Arial" w:hAnsi="Arial" w:cs="Arial"/>
          <w:color w:val="333333"/>
          <w:sz w:val="16"/>
          <w:szCs w:val="16"/>
        </w:rPr>
        <w:t xml:space="preserve"> werden.</w:t>
      </w:r>
    </w:p>
    <w:p w:rsidR="00CC5798" w:rsidRDefault="00CC5798" w:rsidP="00CC5798">
      <w:pPr>
        <w:pStyle w:val="berschrift4"/>
        <w:spacing w:before="63"/>
        <w:rPr>
          <w:rFonts w:ascii="Arial" w:hAnsi="Arial" w:cs="Arial"/>
          <w:color w:val="235587"/>
          <w:sz w:val="27"/>
          <w:szCs w:val="27"/>
        </w:rPr>
      </w:pPr>
      <w:hyperlink r:id="rId65" w:history="1">
        <w:proofErr w:type="spellStart"/>
        <w:r>
          <w:rPr>
            <w:rStyle w:val="Hyperlink"/>
            <w:rFonts w:ascii="Arial" w:hAnsi="Arial" w:cs="Arial"/>
            <w:color w:val="235587"/>
            <w:sz w:val="27"/>
            <w:szCs w:val="27"/>
            <w:bdr w:val="none" w:sz="0" w:space="0" w:color="auto" w:frame="1"/>
          </w:rPr>
          <w:t>Social</w:t>
        </w:r>
        <w:proofErr w:type="spellEnd"/>
        <w:r>
          <w:rPr>
            <w:rStyle w:val="Hyperlink"/>
            <w:rFonts w:ascii="Arial" w:hAnsi="Arial" w:cs="Arial"/>
            <w:color w:val="235587"/>
            <w:sz w:val="27"/>
            <w:szCs w:val="27"/>
            <w:bdr w:val="none" w:sz="0" w:space="0" w:color="auto" w:frame="1"/>
          </w:rPr>
          <w:t xml:space="preserve"> Media </w:t>
        </w:r>
        <w:proofErr w:type="spellStart"/>
        <w:r>
          <w:rPr>
            <w:rStyle w:val="Hyperlink"/>
            <w:rFonts w:ascii="Arial" w:hAnsi="Arial" w:cs="Arial"/>
            <w:color w:val="235587"/>
            <w:sz w:val="27"/>
            <w:szCs w:val="27"/>
            <w:bdr w:val="none" w:sz="0" w:space="0" w:color="auto" w:frame="1"/>
          </w:rPr>
          <w:t>Guidelines</w:t>
        </w:r>
        <w:proofErr w:type="spellEnd"/>
        <w:r>
          <w:rPr>
            <w:rStyle w:val="Hyperlink"/>
            <w:rFonts w:ascii="Arial" w:hAnsi="Arial" w:cs="Arial"/>
            <w:color w:val="235587"/>
            <w:sz w:val="27"/>
            <w:szCs w:val="27"/>
            <w:bdr w:val="none" w:sz="0" w:space="0" w:color="auto" w:frame="1"/>
          </w:rPr>
          <w:t xml:space="preserve"> &amp; Recht – Praxishinweise zur Einführung von Richtlinien (Teil 3)</w:t>
        </w:r>
      </w:hyperlink>
    </w:p>
    <w:p w:rsidR="00CC5798" w:rsidRDefault="00CC5798" w:rsidP="00CC5798">
      <w:pPr>
        <w:rPr>
          <w:rFonts w:ascii="Arial" w:hAnsi="Arial" w:cs="Arial"/>
          <w:color w:val="333333"/>
          <w:sz w:val="16"/>
          <w:szCs w:val="16"/>
        </w:rPr>
      </w:pPr>
      <w:r>
        <w:rPr>
          <w:rFonts w:ascii="Arial" w:hAnsi="Arial" w:cs="Arial"/>
          <w:color w:val="333333"/>
          <w:sz w:val="16"/>
          <w:szCs w:val="16"/>
        </w:rPr>
        <w:t>Es gibt eine</w:t>
      </w:r>
      <w:r>
        <w:rPr>
          <w:rStyle w:val="apple-converted-space"/>
          <w:rFonts w:ascii="Arial" w:hAnsi="Arial" w:cs="Arial"/>
          <w:color w:val="333333"/>
          <w:sz w:val="16"/>
          <w:szCs w:val="16"/>
        </w:rPr>
        <w:t> </w:t>
      </w:r>
      <w:hyperlink r:id="rId66" w:tgtFrame="_blank" w:tooltip="Video von kmf" w:history="1">
        <w:r>
          <w:rPr>
            <w:rStyle w:val="Hyperlink"/>
            <w:rFonts w:ascii="Arial" w:hAnsi="Arial" w:cs="Arial"/>
            <w:color w:val="235587"/>
            <w:sz w:val="16"/>
            <w:szCs w:val="16"/>
          </w:rPr>
          <w:t>Vielzahl von Gründen</w:t>
        </w:r>
      </w:hyperlink>
      <w:r>
        <w:rPr>
          <w:rFonts w:ascii="Arial" w:hAnsi="Arial" w:cs="Arial"/>
          <w:color w:val="333333"/>
          <w:sz w:val="16"/>
          <w:szCs w:val="16"/>
        </w:rPr>
        <w:t xml:space="preserve">, die darauf hindeuten,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das</w:t>
      </w:r>
      <w:r>
        <w:rPr>
          <w:rStyle w:val="apple-converted-space"/>
          <w:rFonts w:ascii="Arial" w:hAnsi="Arial" w:cs="Arial"/>
          <w:color w:val="333333"/>
          <w:sz w:val="16"/>
          <w:szCs w:val="16"/>
        </w:rPr>
        <w:t> </w:t>
      </w:r>
      <w:proofErr w:type="spellStart"/>
      <w:r>
        <w:rPr>
          <w:rFonts w:ascii="Arial" w:hAnsi="Arial" w:cs="Arial"/>
          <w:color w:val="333333"/>
          <w:sz w:val="16"/>
          <w:szCs w:val="16"/>
        </w:rPr>
        <w:fldChar w:fldCharType="begin"/>
      </w:r>
      <w:r>
        <w:rPr>
          <w:rFonts w:ascii="Arial" w:hAnsi="Arial" w:cs="Arial"/>
          <w:color w:val="333333"/>
          <w:sz w:val="16"/>
          <w:szCs w:val="16"/>
        </w:rPr>
        <w:instrText xml:space="preserve"> HYPERLINK "http://www.cyber-junk.de/themen/blog-adventskalender/" \o "Interessanter Aufruf bei Cyber-Junk - Trends - alles mit Web 2010 -" \t "_blank" </w:instrText>
      </w:r>
      <w:r>
        <w:rPr>
          <w:rFonts w:ascii="Arial" w:hAnsi="Arial" w:cs="Arial"/>
          <w:color w:val="333333"/>
          <w:sz w:val="16"/>
          <w:szCs w:val="16"/>
        </w:rPr>
        <w:fldChar w:fldCharType="separate"/>
      </w:r>
      <w:r>
        <w:rPr>
          <w:rStyle w:val="Hyperlink"/>
          <w:rFonts w:ascii="Arial" w:hAnsi="Arial" w:cs="Arial"/>
          <w:color w:val="235587"/>
          <w:sz w:val="16"/>
          <w:szCs w:val="16"/>
        </w:rPr>
        <w:t>Social</w:t>
      </w:r>
      <w:proofErr w:type="spellEnd"/>
      <w:r>
        <w:rPr>
          <w:rStyle w:val="Hyperlink"/>
          <w:rFonts w:ascii="Arial" w:hAnsi="Arial" w:cs="Arial"/>
          <w:color w:val="235587"/>
          <w:sz w:val="16"/>
          <w:szCs w:val="16"/>
        </w:rPr>
        <w:t xml:space="preserve"> Web sich im Jahr 2010</w:t>
      </w:r>
      <w:r>
        <w:rPr>
          <w:rFonts w:ascii="Arial" w:hAnsi="Arial" w:cs="Arial"/>
          <w:color w:val="333333"/>
          <w:sz w:val="16"/>
          <w:szCs w:val="16"/>
        </w:rPr>
        <w:fldChar w:fldCharType="end"/>
      </w:r>
      <w:r>
        <w:rPr>
          <w:rStyle w:val="apple-converted-space"/>
          <w:rFonts w:ascii="Arial" w:hAnsi="Arial" w:cs="Arial"/>
          <w:color w:val="333333"/>
          <w:sz w:val="16"/>
          <w:szCs w:val="16"/>
        </w:rPr>
        <w:t> </w:t>
      </w:r>
      <w:r>
        <w:rPr>
          <w:rFonts w:ascii="Arial" w:hAnsi="Arial" w:cs="Arial"/>
          <w:color w:val="333333"/>
          <w:sz w:val="16"/>
          <w:szCs w:val="16"/>
        </w:rPr>
        <w:t>gerade</w:t>
      </w:r>
      <w:r>
        <w:rPr>
          <w:rStyle w:val="apple-converted-space"/>
          <w:rFonts w:ascii="Arial" w:hAnsi="Arial" w:cs="Arial"/>
          <w:color w:val="333333"/>
          <w:sz w:val="16"/>
          <w:szCs w:val="16"/>
        </w:rPr>
        <w:t> </w:t>
      </w:r>
      <w:hyperlink r:id="rId67" w:tgtFrame="_blank" w:tooltip="Sichelputzer - Was wird 2010 im Bereich Social Media passieren" w:history="1">
        <w:r>
          <w:rPr>
            <w:rStyle w:val="Hyperlink"/>
            <w:rFonts w:ascii="Arial" w:hAnsi="Arial" w:cs="Arial"/>
            <w:color w:val="235587"/>
            <w:sz w:val="16"/>
            <w:szCs w:val="16"/>
          </w:rPr>
          <w:t>auch auf das Arbeitsleben noch stärker auswirken</w:t>
        </w:r>
        <w:r>
          <w:rPr>
            <w:rStyle w:val="apple-converted-space"/>
            <w:rFonts w:ascii="Arial" w:hAnsi="Arial" w:cs="Arial"/>
            <w:color w:val="235587"/>
            <w:sz w:val="16"/>
            <w:szCs w:val="16"/>
          </w:rPr>
          <w:t> </w:t>
        </w:r>
      </w:hyperlink>
      <w:r>
        <w:rPr>
          <w:rFonts w:ascii="Arial" w:hAnsi="Arial" w:cs="Arial"/>
          <w:color w:val="333333"/>
          <w:sz w:val="16"/>
          <w:szCs w:val="16"/>
        </w:rPr>
        <w:t>wird, als es das ohnehin schon tut. Das Internet ist zum selbstverständlichen und allgegenwärtigen Kommunikationsmedium geworden.</w:t>
      </w:r>
      <w:r>
        <w:rPr>
          <w:rFonts w:ascii="Arial" w:hAnsi="Arial" w:cs="Arial"/>
          <w:color w:val="333333"/>
          <w:sz w:val="16"/>
          <w:szCs w:val="16"/>
        </w:rPr>
        <w:br/>
      </w:r>
      <w:r>
        <w:rPr>
          <w:rFonts w:ascii="Arial" w:hAnsi="Arial" w:cs="Arial"/>
          <w:color w:val="333333"/>
          <w:sz w:val="16"/>
          <w:szCs w:val="16"/>
        </w:rPr>
        <w:br/>
        <w:t>Unternehmen, die die</w:t>
      </w:r>
      <w:r>
        <w:rPr>
          <w:rStyle w:val="apple-converted-space"/>
          <w:rFonts w:ascii="Arial" w:hAnsi="Arial" w:cs="Arial"/>
          <w:color w:val="333333"/>
          <w:sz w:val="16"/>
          <w:szCs w:val="16"/>
        </w:rPr>
        <w:t> </w:t>
      </w:r>
      <w:hyperlink r:id="rId68" w:tgtFrame="_blank" w:tooltip="The Strategy Web" w:history="1">
        <w:r>
          <w:rPr>
            <w:rStyle w:val="Hyperlink"/>
            <w:rFonts w:ascii="Arial" w:hAnsi="Arial" w:cs="Arial"/>
            <w:color w:val="235587"/>
            <w:sz w:val="16"/>
            <w:szCs w:val="16"/>
          </w:rPr>
          <w:t>Vorteile</w:t>
        </w:r>
      </w:hyperlink>
      <w:r>
        <w:rPr>
          <w:rStyle w:val="apple-converted-space"/>
          <w:rFonts w:ascii="Arial" w:hAnsi="Arial" w:cs="Arial"/>
          <w:color w:val="333333"/>
          <w:sz w:val="16"/>
          <w:szCs w:val="16"/>
        </w:rPr>
        <w:t> </w:t>
      </w:r>
      <w:r>
        <w:rPr>
          <w:rFonts w:ascii="Arial" w:hAnsi="Arial" w:cs="Arial"/>
          <w:color w:val="333333"/>
          <w:sz w:val="16"/>
          <w:szCs w:val="16"/>
        </w:rPr>
        <w:t>nicht sehen und versuchen</w:t>
      </w:r>
      <w:r>
        <w:rPr>
          <w:rStyle w:val="apple-converted-space"/>
          <w:rFonts w:ascii="Arial" w:hAnsi="Arial" w:cs="Arial"/>
          <w:color w:val="333333"/>
          <w:sz w:val="16"/>
          <w:szCs w:val="16"/>
        </w:rPr>
        <w:t> </w:t>
      </w:r>
      <w:hyperlink r:id="rId69" w:tgtFrame="_blank" w:tooltip="basicthinking" w:history="1">
        <w:r>
          <w:rPr>
            <w:rStyle w:val="Hyperlink"/>
            <w:rFonts w:ascii="Arial" w:hAnsi="Arial" w:cs="Arial"/>
            <w:color w:val="235587"/>
            <w:sz w:val="16"/>
            <w:szCs w:val="16"/>
          </w:rPr>
          <w:t>nutzbar zu machen</w:t>
        </w:r>
      </w:hyperlink>
      <w:r>
        <w:rPr>
          <w:rFonts w:ascii="Arial" w:hAnsi="Arial" w:cs="Arial"/>
          <w:color w:val="333333"/>
          <w:sz w:val="16"/>
          <w:szCs w:val="16"/>
        </w:rPr>
        <w:t>, riskieren Rückstände in der Entwicklung und Nachteile gegenüber dem immer schneller werdenden Wettbewerb.</w:t>
      </w:r>
      <w:r>
        <w:rPr>
          <w:rFonts w:ascii="Arial" w:hAnsi="Arial" w:cs="Arial"/>
          <w:color w:val="333333"/>
          <w:sz w:val="16"/>
          <w:szCs w:val="16"/>
        </w:rPr>
        <w:br/>
      </w:r>
      <w:r>
        <w:rPr>
          <w:rFonts w:ascii="Arial" w:hAnsi="Arial" w:cs="Arial"/>
          <w:color w:val="333333"/>
          <w:sz w:val="16"/>
          <w:szCs w:val="16"/>
        </w:rPr>
        <w:br/>
        <w:t xml:space="preserve">Nachdem sich viele Unternehmen dem Phänomen </w:t>
      </w:r>
      <w:proofErr w:type="spellStart"/>
      <w:r>
        <w:rPr>
          <w:rFonts w:ascii="Arial" w:hAnsi="Arial" w:cs="Arial"/>
          <w:color w:val="333333"/>
          <w:sz w:val="16"/>
          <w:szCs w:val="16"/>
        </w:rPr>
        <w:t>Sociel</w:t>
      </w:r>
      <w:proofErr w:type="spellEnd"/>
      <w:r>
        <w:rPr>
          <w:rFonts w:ascii="Arial" w:hAnsi="Arial" w:cs="Arial"/>
          <w:color w:val="333333"/>
          <w:sz w:val="16"/>
          <w:szCs w:val="16"/>
        </w:rPr>
        <w:t xml:space="preserve"> Media erst langsam nähern und dieses oft auch (noch)</w:t>
      </w:r>
      <w:r>
        <w:rPr>
          <w:rStyle w:val="apple-converted-space"/>
          <w:rFonts w:ascii="Arial" w:hAnsi="Arial" w:cs="Arial"/>
          <w:color w:val="333333"/>
          <w:sz w:val="16"/>
          <w:szCs w:val="16"/>
        </w:rPr>
        <w:t> </w:t>
      </w:r>
      <w:hyperlink r:id="rId70" w:tgtFrame="_blank" w:tooltip="Meedia" w:history="1">
        <w:r>
          <w:rPr>
            <w:rStyle w:val="Hyperlink"/>
            <w:rFonts w:ascii="Arial" w:hAnsi="Arial" w:cs="Arial"/>
            <w:color w:val="235587"/>
            <w:sz w:val="16"/>
            <w:szCs w:val="16"/>
          </w:rPr>
          <w:t>nicht verstehen</w:t>
        </w:r>
      </w:hyperlink>
      <w:r>
        <w:rPr>
          <w:rFonts w:ascii="Arial" w:hAnsi="Arial" w:cs="Arial"/>
          <w:color w:val="333333"/>
          <w:sz w:val="16"/>
          <w:szCs w:val="16"/>
        </w:rPr>
        <w:t>, kann man gar nicht genug dafür</w:t>
      </w:r>
      <w:r>
        <w:rPr>
          <w:rStyle w:val="apple-converted-space"/>
          <w:rFonts w:ascii="Arial" w:hAnsi="Arial" w:cs="Arial"/>
          <w:color w:val="333333"/>
          <w:sz w:val="16"/>
          <w:szCs w:val="16"/>
        </w:rPr>
        <w:t> </w:t>
      </w:r>
      <w:hyperlink r:id="rId71" w:tgtFrame="_blank" w:tooltip="Community Management" w:history="1">
        <w:r>
          <w:rPr>
            <w:rStyle w:val="Hyperlink"/>
            <w:rFonts w:ascii="Arial" w:hAnsi="Arial" w:cs="Arial"/>
            <w:color w:val="235587"/>
            <w:sz w:val="16"/>
            <w:szCs w:val="16"/>
          </w:rPr>
          <w:t>plädieren</w:t>
        </w:r>
      </w:hyperlink>
      <w:r>
        <w:rPr>
          <w:rFonts w:ascii="Arial" w:hAnsi="Arial" w:cs="Arial"/>
          <w:color w:val="333333"/>
          <w:sz w:val="16"/>
          <w:szCs w:val="16"/>
        </w:rPr>
        <w:t xml:space="preserve">,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sich die Unternehmen mit den Möglichkeiten des Sozialen Netzes auseinandersetzen.</w:t>
      </w:r>
      <w:r>
        <w:rPr>
          <w:rFonts w:ascii="Arial" w:hAnsi="Arial" w:cs="Arial"/>
          <w:color w:val="333333"/>
          <w:sz w:val="16"/>
          <w:szCs w:val="16"/>
        </w:rPr>
        <w:br/>
      </w:r>
      <w:r>
        <w:rPr>
          <w:rFonts w:ascii="Arial" w:hAnsi="Arial" w:cs="Arial"/>
          <w:color w:val="333333"/>
          <w:sz w:val="16"/>
          <w:szCs w:val="16"/>
        </w:rPr>
        <w:br/>
        <w:t xml:space="preserve">Wichtig ist dabei, auch die Mitarbeiter an ebendiese Werkzeuge heranzuführen und ihnen die notwendigen Leitplanken zu geben, sich in diesem Medium zu bewegen. Nur so können etwaige Risiken, die ohne Zweifel gerade bei einer unreflektierten Nutzung für Unternehmen und Mitarbeiter bestehen, vermieden werden. Hierfür bieten sich insbesondere sogenannte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oder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zur Steuerung der Nutzung des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an.</w:t>
      </w:r>
      <w:r>
        <w:rPr>
          <w:rFonts w:ascii="Arial" w:hAnsi="Arial" w:cs="Arial"/>
          <w:color w:val="333333"/>
          <w:sz w:val="16"/>
          <w:szCs w:val="16"/>
        </w:rPr>
        <w:br/>
      </w:r>
      <w:r>
        <w:rPr>
          <w:rFonts w:ascii="Arial" w:hAnsi="Arial" w:cs="Arial"/>
          <w:color w:val="333333"/>
          <w:sz w:val="16"/>
          <w:szCs w:val="16"/>
        </w:rPr>
        <w:br/>
        <w:t>In der Beitragsreihe zum Thema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&amp; Recht“ haben ich im</w:t>
      </w:r>
      <w:r>
        <w:rPr>
          <w:rStyle w:val="apple-converted-space"/>
          <w:rFonts w:ascii="Arial" w:hAnsi="Arial" w:cs="Arial"/>
          <w:color w:val="333333"/>
          <w:sz w:val="16"/>
          <w:szCs w:val="16"/>
        </w:rPr>
        <w:t> </w:t>
      </w:r>
      <w:hyperlink r:id="rId72" w:tgtFrame="_blank" w:tooltip="Social Media Guidelines Recht - Warum Unternehmen und Mitarbeiter klare Richtlinien brauchen (Teil 1) " w:history="1">
        <w:r>
          <w:rPr>
            <w:rStyle w:val="Hyperlink"/>
            <w:rFonts w:ascii="Arial" w:hAnsi="Arial" w:cs="Arial"/>
            <w:color w:val="235587"/>
            <w:sz w:val="16"/>
            <w:szCs w:val="16"/>
          </w:rPr>
          <w:t>ersten Teil</w:t>
        </w:r>
        <w:r>
          <w:rPr>
            <w:rStyle w:val="apple-converted-space"/>
            <w:rFonts w:ascii="Arial" w:hAnsi="Arial" w:cs="Arial"/>
            <w:color w:val="235587"/>
            <w:sz w:val="16"/>
            <w:szCs w:val="16"/>
          </w:rPr>
          <w:t> </w:t>
        </w:r>
      </w:hyperlink>
      <w:r>
        <w:rPr>
          <w:rFonts w:ascii="Arial" w:hAnsi="Arial" w:cs="Arial"/>
          <w:color w:val="333333"/>
          <w:sz w:val="16"/>
          <w:szCs w:val="16"/>
        </w:rPr>
        <w:t xml:space="preserve">die Notwendigkeit solcher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aufgezeigt und die wesentlichen Inhalte, die aus meiner Sicht zwingend aufgenommen werden sollten. Im</w:t>
      </w:r>
      <w:r>
        <w:rPr>
          <w:rStyle w:val="apple-converted-space"/>
          <w:rFonts w:ascii="Arial" w:hAnsi="Arial" w:cs="Arial"/>
          <w:color w:val="333333"/>
          <w:sz w:val="16"/>
          <w:szCs w:val="16"/>
        </w:rPr>
        <w:t> </w:t>
      </w:r>
      <w:hyperlink r:id="rId73" w:tgtFrame="_blank" w:tooltip="Social Media Guidelines &amp; Recht - Kritische Analyse der SAP Social Media Participation Richtlinien (Teil 2)" w:history="1">
        <w:r>
          <w:rPr>
            <w:rStyle w:val="Hyperlink"/>
            <w:rFonts w:ascii="Arial" w:hAnsi="Arial" w:cs="Arial"/>
            <w:color w:val="235587"/>
            <w:sz w:val="16"/>
            <w:szCs w:val="16"/>
          </w:rPr>
          <w:t>zweiten Teil</w:t>
        </w:r>
      </w:hyperlink>
      <w:r>
        <w:rPr>
          <w:rStyle w:val="apple-converted-space"/>
          <w:rFonts w:ascii="Arial" w:hAnsi="Arial" w:cs="Arial"/>
          <w:color w:val="333333"/>
          <w:sz w:val="16"/>
          <w:szCs w:val="16"/>
        </w:rPr>
        <w:t> </w:t>
      </w:r>
      <w:r>
        <w:rPr>
          <w:rFonts w:ascii="Arial" w:hAnsi="Arial" w:cs="Arial"/>
          <w:color w:val="333333"/>
          <w:sz w:val="16"/>
          <w:szCs w:val="16"/>
        </w:rPr>
        <w:t xml:space="preserve">wurde an einem konkreten Praxisbeispiel gezeigt, welche Probleme mit einer widersprüchlichen </w:t>
      </w:r>
      <w:proofErr w:type="spellStart"/>
      <w:r>
        <w:rPr>
          <w:rFonts w:ascii="Arial" w:hAnsi="Arial" w:cs="Arial"/>
          <w:color w:val="333333"/>
          <w:sz w:val="16"/>
          <w:szCs w:val="16"/>
        </w:rPr>
        <w:t>Policy</w:t>
      </w:r>
      <w:proofErr w:type="spellEnd"/>
      <w:r>
        <w:rPr>
          <w:rFonts w:ascii="Arial" w:hAnsi="Arial" w:cs="Arial"/>
          <w:color w:val="333333"/>
          <w:sz w:val="16"/>
          <w:szCs w:val="16"/>
        </w:rPr>
        <w:t xml:space="preserve"> auftreten können.</w:t>
      </w:r>
      <w:r>
        <w:rPr>
          <w:rFonts w:ascii="Arial" w:hAnsi="Arial" w:cs="Arial"/>
          <w:color w:val="333333"/>
          <w:sz w:val="16"/>
          <w:szCs w:val="16"/>
        </w:rPr>
        <w:br/>
      </w:r>
      <w:r>
        <w:rPr>
          <w:rFonts w:ascii="Arial" w:hAnsi="Arial" w:cs="Arial"/>
          <w:color w:val="333333"/>
          <w:sz w:val="16"/>
          <w:szCs w:val="16"/>
        </w:rPr>
        <w:br/>
        <w:t xml:space="preserve">Im nun folgenden dritten und letzten Teil sollen die vorgehenden Erkenntnisse </w:t>
      </w:r>
      <w:proofErr w:type="spellStart"/>
      <w:r>
        <w:rPr>
          <w:rFonts w:ascii="Arial" w:hAnsi="Arial" w:cs="Arial"/>
          <w:color w:val="333333"/>
          <w:sz w:val="16"/>
          <w:szCs w:val="16"/>
        </w:rPr>
        <w:t>zusammengefasst</w:t>
      </w:r>
      <w:proofErr w:type="spellEnd"/>
      <w:r>
        <w:rPr>
          <w:rFonts w:ascii="Arial" w:hAnsi="Arial" w:cs="Arial"/>
          <w:color w:val="333333"/>
          <w:sz w:val="16"/>
          <w:szCs w:val="16"/>
        </w:rPr>
        <w:t xml:space="preserve"> und allgemeine Praxishinweise zur Einführung von</w:t>
      </w:r>
      <w:r>
        <w:rPr>
          <w:rStyle w:val="apple-converted-space"/>
          <w:rFonts w:ascii="Arial" w:hAnsi="Arial" w:cs="Arial"/>
          <w:color w:val="333333"/>
          <w:sz w:val="16"/>
          <w:szCs w:val="16"/>
        </w:rPr>
        <w:t> </w:t>
      </w:r>
      <w:proofErr w:type="spellStart"/>
      <w:r>
        <w:rPr>
          <w:rFonts w:ascii="Arial" w:hAnsi="Arial" w:cs="Arial"/>
          <w:color w:val="333333"/>
          <w:sz w:val="16"/>
          <w:szCs w:val="16"/>
        </w:rPr>
        <w:fldChar w:fldCharType="begin"/>
      </w:r>
      <w:r>
        <w:rPr>
          <w:rFonts w:ascii="Arial" w:hAnsi="Arial" w:cs="Arial"/>
          <w:color w:val="333333"/>
          <w:sz w:val="16"/>
          <w:szCs w:val="16"/>
        </w:rPr>
        <w:instrText xml:space="preserve"> HYPERLINK "http://digital-conversation.de/2009/08/31/der-erste-schritt-corporate-social-media-governance/" \o "Digital Conversation" \t "_blank" </w:instrText>
      </w:r>
      <w:r>
        <w:rPr>
          <w:rFonts w:ascii="Arial" w:hAnsi="Arial" w:cs="Arial"/>
          <w:color w:val="333333"/>
          <w:sz w:val="16"/>
          <w:szCs w:val="16"/>
        </w:rPr>
        <w:fldChar w:fldCharType="separate"/>
      </w:r>
      <w:r>
        <w:rPr>
          <w:rStyle w:val="Hyperlink"/>
          <w:rFonts w:ascii="Arial" w:hAnsi="Arial" w:cs="Arial"/>
          <w:color w:val="235587"/>
          <w:sz w:val="16"/>
          <w:szCs w:val="16"/>
        </w:rPr>
        <w:t>Social</w:t>
      </w:r>
      <w:proofErr w:type="spellEnd"/>
      <w:r>
        <w:rPr>
          <w:rStyle w:val="Hyperlink"/>
          <w:rFonts w:ascii="Arial" w:hAnsi="Arial" w:cs="Arial"/>
          <w:color w:val="235587"/>
          <w:sz w:val="16"/>
          <w:szCs w:val="16"/>
        </w:rPr>
        <w:t xml:space="preserve"> Media </w:t>
      </w:r>
      <w:proofErr w:type="spellStart"/>
      <w:r>
        <w:rPr>
          <w:rStyle w:val="Hyperlink"/>
          <w:rFonts w:ascii="Arial" w:hAnsi="Arial" w:cs="Arial"/>
          <w:color w:val="235587"/>
          <w:sz w:val="16"/>
          <w:szCs w:val="16"/>
        </w:rPr>
        <w:t>Governance</w:t>
      </w:r>
      <w:r>
        <w:rPr>
          <w:rFonts w:ascii="Arial" w:hAnsi="Arial" w:cs="Arial"/>
          <w:color w:val="333333"/>
          <w:sz w:val="16"/>
          <w:szCs w:val="16"/>
        </w:rPr>
        <w:fldChar w:fldCharType="end"/>
      </w:r>
      <w:r>
        <w:rPr>
          <w:rFonts w:ascii="Arial" w:hAnsi="Arial" w:cs="Arial"/>
          <w:color w:val="333333"/>
          <w:sz w:val="16"/>
          <w:szCs w:val="16"/>
        </w:rPr>
        <w:t>gegeben</w:t>
      </w:r>
      <w:proofErr w:type="spellEnd"/>
      <w:r>
        <w:rPr>
          <w:rFonts w:ascii="Arial" w:hAnsi="Arial" w:cs="Arial"/>
          <w:color w:val="333333"/>
          <w:sz w:val="16"/>
          <w:szCs w:val="16"/>
        </w:rPr>
        <w:t xml:space="preserve"> werden.</w:t>
      </w:r>
    </w:p>
    <w:p w:rsidR="00CC5798" w:rsidRDefault="00CC5798" w:rsidP="00CC5798">
      <w:pPr>
        <w:rPr>
          <w:rFonts w:ascii="Arial" w:hAnsi="Arial" w:cs="Arial"/>
          <w:color w:val="333333"/>
          <w:sz w:val="16"/>
          <w:szCs w:val="16"/>
        </w:rPr>
      </w:pPr>
      <w:r>
        <w:rPr>
          <w:rStyle w:val="Fett"/>
          <w:rFonts w:ascii="Arial" w:hAnsi="Arial" w:cs="Arial"/>
          <w:color w:val="333333"/>
          <w:sz w:val="16"/>
          <w:szCs w:val="16"/>
          <w:u w:val="single"/>
        </w:rPr>
        <w:t xml:space="preserve">Praxishinweise zur Erstellung von </w:t>
      </w:r>
      <w:proofErr w:type="spellStart"/>
      <w:r>
        <w:rPr>
          <w:rStyle w:val="Fett"/>
          <w:rFonts w:ascii="Arial" w:hAnsi="Arial" w:cs="Arial"/>
          <w:color w:val="333333"/>
          <w:sz w:val="16"/>
          <w:szCs w:val="16"/>
          <w:u w:val="single"/>
        </w:rPr>
        <w:t>Social</w:t>
      </w:r>
      <w:proofErr w:type="spellEnd"/>
      <w:r>
        <w:rPr>
          <w:rStyle w:val="Fett"/>
          <w:rFonts w:ascii="Arial" w:hAnsi="Arial" w:cs="Arial"/>
          <w:color w:val="333333"/>
          <w:sz w:val="16"/>
          <w:szCs w:val="16"/>
          <w:u w:val="single"/>
        </w:rPr>
        <w:t xml:space="preserve"> Media </w:t>
      </w:r>
      <w:proofErr w:type="spellStart"/>
      <w:r>
        <w:rPr>
          <w:rStyle w:val="Fett"/>
          <w:rFonts w:ascii="Arial" w:hAnsi="Arial" w:cs="Arial"/>
          <w:color w:val="333333"/>
          <w:sz w:val="16"/>
          <w:szCs w:val="16"/>
          <w:u w:val="single"/>
        </w:rPr>
        <w:t>Policies</w:t>
      </w:r>
      <w:proofErr w:type="spellEnd"/>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 xml:space="preserve">a) Klare Ansage bezüglich des Bekenntnisses zum Einsatz von </w:t>
      </w:r>
      <w:proofErr w:type="spellStart"/>
      <w:r>
        <w:rPr>
          <w:rFonts w:ascii="Arial" w:hAnsi="Arial" w:cs="Arial"/>
          <w:color w:val="333333"/>
          <w:sz w:val="16"/>
          <w:szCs w:val="16"/>
          <w:u w:val="single"/>
        </w:rPr>
        <w:t>Social</w:t>
      </w:r>
      <w:proofErr w:type="spellEnd"/>
      <w:r>
        <w:rPr>
          <w:rFonts w:ascii="Arial" w:hAnsi="Arial" w:cs="Arial"/>
          <w:color w:val="333333"/>
          <w:sz w:val="16"/>
          <w:szCs w:val="16"/>
          <w:u w:val="single"/>
        </w:rPr>
        <w:t xml:space="preserve"> Media</w:t>
      </w:r>
      <w:r>
        <w:rPr>
          <w:rFonts w:ascii="Arial" w:hAnsi="Arial" w:cs="Arial"/>
          <w:color w:val="333333"/>
          <w:sz w:val="16"/>
          <w:szCs w:val="16"/>
        </w:rPr>
        <w:br/>
      </w:r>
      <w:r>
        <w:rPr>
          <w:rFonts w:ascii="Arial" w:hAnsi="Arial" w:cs="Arial"/>
          <w:color w:val="333333"/>
          <w:sz w:val="16"/>
          <w:szCs w:val="16"/>
        </w:rPr>
        <w:br/>
        <w:t>Das</w:t>
      </w:r>
      <w:r>
        <w:rPr>
          <w:rStyle w:val="apple-converted-space"/>
          <w:rFonts w:ascii="Arial" w:hAnsi="Arial" w:cs="Arial"/>
          <w:color w:val="333333"/>
          <w:sz w:val="16"/>
          <w:szCs w:val="16"/>
        </w:rPr>
        <w:t> </w:t>
      </w:r>
      <w:hyperlink r:id="rId74" w:tgtFrame="_blank" w:tooltip="Kritische Analyse der SAP Social Media Participation Richtlinien" w:history="1">
        <w:r>
          <w:rPr>
            <w:rStyle w:val="Hyperlink"/>
            <w:rFonts w:ascii="Arial" w:hAnsi="Arial" w:cs="Arial"/>
            <w:color w:val="235587"/>
            <w:sz w:val="16"/>
            <w:szCs w:val="16"/>
          </w:rPr>
          <w:t>Beispiel von SAP</w:t>
        </w:r>
      </w:hyperlink>
      <w:r>
        <w:rPr>
          <w:rStyle w:val="apple-converted-space"/>
          <w:rFonts w:ascii="Arial" w:hAnsi="Arial" w:cs="Arial"/>
          <w:color w:val="333333"/>
          <w:sz w:val="16"/>
          <w:szCs w:val="16"/>
        </w:rPr>
        <w:t> </w:t>
      </w:r>
      <w:r>
        <w:rPr>
          <w:rFonts w:ascii="Arial" w:hAnsi="Arial" w:cs="Arial"/>
          <w:color w:val="333333"/>
          <w:sz w:val="16"/>
          <w:szCs w:val="16"/>
        </w:rPr>
        <w:t xml:space="preserve">zeigt relativ deutlich,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unklare </w:t>
      </w:r>
      <w:proofErr w:type="spellStart"/>
      <w:r>
        <w:rPr>
          <w:rFonts w:ascii="Arial" w:hAnsi="Arial" w:cs="Arial"/>
          <w:color w:val="333333"/>
          <w:sz w:val="16"/>
          <w:szCs w:val="16"/>
        </w:rPr>
        <w:t>Policies</w:t>
      </w:r>
      <w:proofErr w:type="spellEnd"/>
      <w:r>
        <w:rPr>
          <w:rFonts w:ascii="Arial" w:hAnsi="Arial" w:cs="Arial"/>
          <w:color w:val="333333"/>
          <w:sz w:val="16"/>
          <w:szCs w:val="16"/>
        </w:rPr>
        <w:t>, nicht nur die Arbeitnehmer im Ungewissen lassen, sondern auch negative Folgen für den Arbeitgeber haben können.</w:t>
      </w:r>
      <w:r>
        <w:rPr>
          <w:rStyle w:val="apple-converted-space"/>
          <w:rFonts w:ascii="Arial" w:hAnsi="Arial" w:cs="Arial"/>
          <w:color w:val="333333"/>
          <w:sz w:val="16"/>
          <w:szCs w:val="16"/>
        </w:rPr>
        <w:t> </w:t>
      </w:r>
      <w:r>
        <w:rPr>
          <w:rFonts w:ascii="Arial" w:hAnsi="Arial" w:cs="Arial"/>
          <w:color w:val="333333"/>
          <w:sz w:val="16"/>
          <w:szCs w:val="16"/>
        </w:rPr>
        <w:br/>
      </w:r>
      <w:r>
        <w:rPr>
          <w:rFonts w:ascii="Arial" w:hAnsi="Arial" w:cs="Arial"/>
          <w:color w:val="333333"/>
          <w:sz w:val="16"/>
          <w:szCs w:val="16"/>
        </w:rPr>
        <w:br/>
        <w:t xml:space="preserve">Die Unternehmensführung </w:t>
      </w:r>
      <w:proofErr w:type="spellStart"/>
      <w:r>
        <w:rPr>
          <w:rFonts w:ascii="Arial" w:hAnsi="Arial" w:cs="Arial"/>
          <w:color w:val="333333"/>
          <w:sz w:val="16"/>
          <w:szCs w:val="16"/>
        </w:rPr>
        <w:t>muss</w:t>
      </w:r>
      <w:proofErr w:type="spellEnd"/>
      <w:r>
        <w:rPr>
          <w:rFonts w:ascii="Arial" w:hAnsi="Arial" w:cs="Arial"/>
          <w:color w:val="333333"/>
          <w:sz w:val="16"/>
          <w:szCs w:val="16"/>
        </w:rPr>
        <w:t xml:space="preserve"> entscheiden, ob und vor allem in wie weit die Nutzung der Sozialen Median wirklich gewünscht oder auch nur geduldet wird. Aus meiner Sicht überwiegen bei einer richtigen Nutzung die Vorteile etwaige Risiken bei weitem. Dennoch habe ich mich – nach entsprechender Beratung – naturgemäß an den Vorgaben und Vorstellungen meiner Mandanten zu orientieren. Vor diesem Hintergrund ist es nur allzu verständlich, wenn sich ein Unternehmen, welches bisher keine wirklichen Erfahrungen mit dem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gesammelt hat, diesem Thema nur vorsichtig und langsam nähert. In diesen Fällen ist eine </w:t>
      </w:r>
      <w:r>
        <w:rPr>
          <w:rFonts w:ascii="Arial" w:hAnsi="Arial" w:cs="Arial"/>
          <w:color w:val="333333"/>
          <w:sz w:val="16"/>
          <w:szCs w:val="16"/>
        </w:rPr>
        <w:lastRenderedPageBreak/>
        <w:t>reglementierte Öffnung zu den Sozialen Medien einer vollständigen Verweigerung sicher vorzuziehen.</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b) Klare Ansage zum Nutzungsumfang</w:t>
      </w:r>
      <w:r>
        <w:rPr>
          <w:rStyle w:val="apple-converted-space"/>
          <w:rFonts w:ascii="Arial" w:hAnsi="Arial" w:cs="Arial"/>
          <w:color w:val="333333"/>
          <w:sz w:val="16"/>
          <w:szCs w:val="16"/>
          <w:u w:val="single"/>
        </w:rPr>
        <w:t> </w:t>
      </w:r>
      <w:r>
        <w:rPr>
          <w:rFonts w:ascii="Arial" w:hAnsi="Arial" w:cs="Arial"/>
          <w:color w:val="333333"/>
          <w:sz w:val="16"/>
          <w:szCs w:val="16"/>
        </w:rPr>
        <w:br/>
      </w:r>
      <w:r>
        <w:rPr>
          <w:rFonts w:ascii="Arial" w:hAnsi="Arial" w:cs="Arial"/>
          <w:color w:val="333333"/>
          <w:sz w:val="16"/>
          <w:szCs w:val="16"/>
        </w:rPr>
        <w:br/>
        <w:t xml:space="preserve">Gerade bei den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Diensten besteht ein immenses Problem aus der immer schwierigeren Differenzierung zwischen privater und beruflicher Nutzung des Internets. Eine unreglementierte Freigabe der Sozialen Medien während der Arbeitszeit führt unter Berücksichtigung der geltenden Rechtsprechung dazu,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dem Arbeitgeber eine entsprechende Kontrolle der Nutzung dieser Medien untersagt ist. Weder Verbindungs- noch Nutzungsdaten dürfen dann kontrolliert werden, um etwaige </w:t>
      </w:r>
      <w:proofErr w:type="spellStart"/>
      <w:r>
        <w:rPr>
          <w:rFonts w:ascii="Arial" w:hAnsi="Arial" w:cs="Arial"/>
          <w:color w:val="333333"/>
          <w:sz w:val="16"/>
          <w:szCs w:val="16"/>
        </w:rPr>
        <w:t>Missbräuche</w:t>
      </w:r>
      <w:proofErr w:type="spellEnd"/>
      <w:r>
        <w:rPr>
          <w:rFonts w:ascii="Arial" w:hAnsi="Arial" w:cs="Arial"/>
          <w:color w:val="333333"/>
          <w:sz w:val="16"/>
          <w:szCs w:val="16"/>
        </w:rPr>
        <w:t xml:space="preserve"> aufzudecken.</w:t>
      </w:r>
      <w:r>
        <w:rPr>
          <w:rFonts w:ascii="Arial" w:hAnsi="Arial" w:cs="Arial"/>
          <w:color w:val="333333"/>
          <w:sz w:val="16"/>
          <w:szCs w:val="16"/>
        </w:rPr>
        <w:br/>
      </w:r>
      <w:r>
        <w:rPr>
          <w:rFonts w:ascii="Arial" w:hAnsi="Arial" w:cs="Arial"/>
          <w:color w:val="333333"/>
          <w:sz w:val="16"/>
          <w:szCs w:val="16"/>
        </w:rPr>
        <w:br/>
        <w:t xml:space="preserve">Besser scheint hingegen, die (auch) private Nutzung von der Einwilligung des Arbeitnehmers abhängig gemacht werden,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bestimmte Nutzungsdaten (z.B. besuchte Webseite, Verweildauer) – zumindest bei entsprechendem </w:t>
      </w:r>
      <w:proofErr w:type="spellStart"/>
      <w:r>
        <w:rPr>
          <w:rFonts w:ascii="Arial" w:hAnsi="Arial" w:cs="Arial"/>
          <w:color w:val="333333"/>
          <w:sz w:val="16"/>
          <w:szCs w:val="16"/>
        </w:rPr>
        <w:t>Missbrauchsverdacht</w:t>
      </w:r>
      <w:proofErr w:type="spellEnd"/>
      <w:r>
        <w:rPr>
          <w:rFonts w:ascii="Arial" w:hAnsi="Arial" w:cs="Arial"/>
          <w:color w:val="333333"/>
          <w:sz w:val="16"/>
          <w:szCs w:val="16"/>
        </w:rPr>
        <w:t xml:space="preserve"> – ausgewertet werden dürfen. Sonst begibt sich der Arbeitgeber aufgrund der anhaltenden rechtlichen Unsicherheiten in unnötige Risiken. Auch wenn man gerade den sogenannten Wissensarbeitern in der Regel hinsichtlich einen verantwortungsvollen und den Interessen des Unternehmens dienenden Umgang mit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ein gewisses Vertrauen entgegenbringen kann, so wird es immer wieder Fälle geben, die die neuen Möglichkeiten </w:t>
      </w:r>
      <w:proofErr w:type="spellStart"/>
      <w:r>
        <w:rPr>
          <w:rFonts w:ascii="Arial" w:hAnsi="Arial" w:cs="Arial"/>
          <w:color w:val="333333"/>
          <w:sz w:val="16"/>
          <w:szCs w:val="16"/>
        </w:rPr>
        <w:t>missbrauchen</w:t>
      </w:r>
      <w:proofErr w:type="spellEnd"/>
      <w:r>
        <w:rPr>
          <w:rFonts w:ascii="Arial" w:hAnsi="Arial" w:cs="Arial"/>
          <w:color w:val="333333"/>
          <w:sz w:val="16"/>
          <w:szCs w:val="16"/>
        </w:rPr>
        <w:t xml:space="preserve">. Trotz der unbestreitbaren Vorteile des </w:t>
      </w:r>
      <w:proofErr w:type="gramStart"/>
      <w:r>
        <w:rPr>
          <w:rFonts w:ascii="Arial" w:hAnsi="Arial" w:cs="Arial"/>
          <w:color w:val="333333"/>
          <w:sz w:val="16"/>
          <w:szCs w:val="16"/>
        </w:rPr>
        <w:t>Web</w:t>
      </w:r>
      <w:proofErr w:type="gramEnd"/>
      <w:r>
        <w:rPr>
          <w:rFonts w:ascii="Arial" w:hAnsi="Arial" w:cs="Arial"/>
          <w:color w:val="333333"/>
          <w:sz w:val="16"/>
          <w:szCs w:val="16"/>
        </w:rPr>
        <w:t xml:space="preserve"> 2.0 </w:t>
      </w:r>
      <w:proofErr w:type="spellStart"/>
      <w:r>
        <w:rPr>
          <w:rFonts w:ascii="Arial" w:hAnsi="Arial" w:cs="Arial"/>
          <w:color w:val="333333"/>
          <w:sz w:val="16"/>
          <w:szCs w:val="16"/>
        </w:rPr>
        <w:t>muss</w:t>
      </w:r>
      <w:proofErr w:type="spellEnd"/>
      <w:r>
        <w:rPr>
          <w:rFonts w:ascii="Arial" w:hAnsi="Arial" w:cs="Arial"/>
          <w:color w:val="333333"/>
          <w:sz w:val="16"/>
          <w:szCs w:val="16"/>
        </w:rPr>
        <w:t xml:space="preserve"> das Unternehmen im ureigensten Interesse auch für diese Fälle Vorsorge treffen.</w:t>
      </w:r>
      <w:r>
        <w:rPr>
          <w:rFonts w:ascii="Arial" w:hAnsi="Arial" w:cs="Arial"/>
          <w:color w:val="333333"/>
          <w:sz w:val="16"/>
          <w:szCs w:val="16"/>
        </w:rPr>
        <w:br/>
      </w:r>
      <w:r>
        <w:rPr>
          <w:rFonts w:ascii="Arial" w:hAnsi="Arial" w:cs="Arial"/>
          <w:color w:val="333333"/>
          <w:sz w:val="16"/>
          <w:szCs w:val="16"/>
        </w:rPr>
        <w:br/>
        <w:t xml:space="preserve">Dabei darf vor allem das Problem einer möglichen Selbstbindung des Unternehmens nicht übersehen werden. Wer mit entsprechenden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die Nutzung von Sozialen Medien (auch offiziell) ohne entsprechende Vorgaben zum Umfang </w:t>
      </w:r>
      <w:proofErr w:type="spellStart"/>
      <w:r>
        <w:rPr>
          <w:rFonts w:ascii="Arial" w:hAnsi="Arial" w:cs="Arial"/>
          <w:color w:val="333333"/>
          <w:sz w:val="16"/>
          <w:szCs w:val="16"/>
        </w:rPr>
        <w:t>zulässt</w:t>
      </w:r>
      <w:proofErr w:type="spellEnd"/>
      <w:r>
        <w:rPr>
          <w:rFonts w:ascii="Arial" w:hAnsi="Arial" w:cs="Arial"/>
          <w:color w:val="333333"/>
          <w:sz w:val="16"/>
          <w:szCs w:val="16"/>
        </w:rPr>
        <w:t xml:space="preserve"> und diese ausdrückliche Erlaubnis auch nicht unter einen möglichen Widerrufsvorbehalt stellt, wird Schwierigkeiten haben, die einmal zugelassene Nutzung wieder einzuschränken. Darüber hinaus können in Fällen einer mißbräuchlichen Nutzung durch einzelne Mitarbeiter auch Probleme auftreten, arbeitsrechtliche Maßnahmen wie eine Sperrung des Zugangs zu Sozialen Medien, eine Abmahnung oder eine Kündigung an eine übermäßige Nutzung von </w:t>
      </w:r>
      <w:proofErr w:type="spellStart"/>
      <w:r>
        <w:rPr>
          <w:rFonts w:ascii="Arial" w:hAnsi="Arial" w:cs="Arial"/>
          <w:color w:val="333333"/>
          <w:sz w:val="16"/>
          <w:szCs w:val="16"/>
        </w:rPr>
        <w:t>Communities</w:t>
      </w:r>
      <w:proofErr w:type="spellEnd"/>
      <w:r>
        <w:rPr>
          <w:rFonts w:ascii="Arial" w:hAnsi="Arial" w:cs="Arial"/>
          <w:color w:val="333333"/>
          <w:sz w:val="16"/>
          <w:szCs w:val="16"/>
        </w:rPr>
        <w:t xml:space="preserve">, Videoportalen etc zu knüpfen. Trotz der vielen Vorteile die das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bietet, sollte das Risiko der „Arbeitszeitverschwendung“ nicht gänzlich außer acht gelassen werden.</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 xml:space="preserve">c) </w:t>
      </w:r>
      <w:proofErr w:type="spellStart"/>
      <w:r>
        <w:rPr>
          <w:rFonts w:ascii="Arial" w:hAnsi="Arial" w:cs="Arial"/>
          <w:color w:val="333333"/>
          <w:sz w:val="16"/>
          <w:szCs w:val="16"/>
          <w:u w:val="single"/>
        </w:rPr>
        <w:t>Social</w:t>
      </w:r>
      <w:proofErr w:type="spellEnd"/>
      <w:r>
        <w:rPr>
          <w:rFonts w:ascii="Arial" w:hAnsi="Arial" w:cs="Arial"/>
          <w:color w:val="333333"/>
          <w:sz w:val="16"/>
          <w:szCs w:val="16"/>
          <w:u w:val="single"/>
        </w:rPr>
        <w:t xml:space="preserve"> Media Kompetenz des Teams</w:t>
      </w:r>
      <w:r>
        <w:rPr>
          <w:rFonts w:ascii="Arial" w:hAnsi="Arial" w:cs="Arial"/>
          <w:color w:val="333333"/>
          <w:sz w:val="16"/>
          <w:szCs w:val="16"/>
        </w:rPr>
        <w:br/>
      </w:r>
      <w:r>
        <w:rPr>
          <w:rFonts w:ascii="Arial" w:hAnsi="Arial" w:cs="Arial"/>
          <w:color w:val="333333"/>
          <w:sz w:val="16"/>
          <w:szCs w:val="16"/>
        </w:rPr>
        <w:br/>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entstehen im Optimalfall aus einem Team aus den Bereichen PR, Human </w:t>
      </w:r>
      <w:proofErr w:type="spellStart"/>
      <w:r>
        <w:rPr>
          <w:rFonts w:ascii="Arial" w:hAnsi="Arial" w:cs="Arial"/>
          <w:color w:val="333333"/>
          <w:sz w:val="16"/>
          <w:szCs w:val="16"/>
        </w:rPr>
        <w:t>Ressources</w:t>
      </w:r>
      <w:proofErr w:type="spellEnd"/>
      <w:r>
        <w:rPr>
          <w:rFonts w:ascii="Arial" w:hAnsi="Arial" w:cs="Arial"/>
          <w:color w:val="333333"/>
          <w:sz w:val="16"/>
          <w:szCs w:val="16"/>
        </w:rPr>
        <w:t xml:space="preserve"> und Recht unter entsprechender Einbeziehung der Unternehmensleitung. Da solche Richtlinien wesentliche Schnittstellen aller drei Fachbereich betreffen, werden die besten Ergebnisse im gemeinsamen Zusammenwirken erzielt. Elementar ist überdies eine entsprechende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Kompetenz der Teammitglieder. Gerade im juristischen Bereich treffe ich nicht selten auf Anwalts- und auch </w:t>
      </w:r>
      <w:proofErr w:type="spellStart"/>
      <w:r>
        <w:rPr>
          <w:rFonts w:ascii="Arial" w:hAnsi="Arial" w:cs="Arial"/>
          <w:color w:val="333333"/>
          <w:sz w:val="16"/>
          <w:szCs w:val="16"/>
        </w:rPr>
        <w:t>Inhouse-Kollegen</w:t>
      </w:r>
      <w:proofErr w:type="spellEnd"/>
      <w:r>
        <w:rPr>
          <w:rFonts w:ascii="Arial" w:hAnsi="Arial" w:cs="Arial"/>
          <w:color w:val="333333"/>
          <w:sz w:val="16"/>
          <w:szCs w:val="16"/>
        </w:rPr>
        <w:t xml:space="preserve">, die Usancen und Mechanismen im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und </w:t>
      </w:r>
      <w:proofErr w:type="spellStart"/>
      <w:r>
        <w:rPr>
          <w:rFonts w:ascii="Arial" w:hAnsi="Arial" w:cs="Arial"/>
          <w:color w:val="333333"/>
          <w:sz w:val="16"/>
          <w:szCs w:val="16"/>
        </w:rPr>
        <w:t>Community</w:t>
      </w:r>
      <w:proofErr w:type="spellEnd"/>
      <w:r>
        <w:rPr>
          <w:rFonts w:ascii="Arial" w:hAnsi="Arial" w:cs="Arial"/>
          <w:color w:val="333333"/>
          <w:sz w:val="16"/>
          <w:szCs w:val="16"/>
        </w:rPr>
        <w:t xml:space="preserve"> Bereich nicht kennen. Dies macht die Arbeit nicht gerade einfacher. Angesichts der angesprochenen rechtlichen Implikationen und der möglichen Selbstbindung des Unternehmens wird die </w:t>
      </w:r>
      <w:proofErr w:type="spellStart"/>
      <w:r>
        <w:rPr>
          <w:rFonts w:ascii="Arial" w:hAnsi="Arial" w:cs="Arial"/>
          <w:color w:val="333333"/>
          <w:sz w:val="16"/>
          <w:szCs w:val="16"/>
        </w:rPr>
        <w:t>Beiziehung</w:t>
      </w:r>
      <w:proofErr w:type="spellEnd"/>
      <w:r>
        <w:rPr>
          <w:rFonts w:ascii="Arial" w:hAnsi="Arial" w:cs="Arial"/>
          <w:color w:val="333333"/>
          <w:sz w:val="16"/>
          <w:szCs w:val="16"/>
        </w:rPr>
        <w:t xml:space="preserve"> eines geeigneten Rechtsanwalts dringend angeraten.</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d) Einbindung der Mitarbeiter</w:t>
      </w:r>
      <w:r>
        <w:rPr>
          <w:rFonts w:ascii="Arial" w:hAnsi="Arial" w:cs="Arial"/>
          <w:color w:val="333333"/>
          <w:sz w:val="16"/>
          <w:szCs w:val="16"/>
        </w:rPr>
        <w:br/>
      </w:r>
      <w:r>
        <w:rPr>
          <w:rFonts w:ascii="Arial" w:hAnsi="Arial" w:cs="Arial"/>
          <w:color w:val="333333"/>
          <w:sz w:val="16"/>
          <w:szCs w:val="16"/>
        </w:rPr>
        <w:br/>
        <w:t xml:space="preserve">Verschiedene Workshops haben gezeigt,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die Einbindung der eigenen Mitarbeiter die Akzeptanz und auch die Umsetzung von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erleichtern kann. Dabei bieten sich z.B. ein Open </w:t>
      </w:r>
      <w:proofErr w:type="spellStart"/>
      <w:r>
        <w:rPr>
          <w:rFonts w:ascii="Arial" w:hAnsi="Arial" w:cs="Arial"/>
          <w:color w:val="333333"/>
          <w:sz w:val="16"/>
          <w:szCs w:val="16"/>
        </w:rPr>
        <w:t>Space</w:t>
      </w:r>
      <w:proofErr w:type="spellEnd"/>
      <w:r>
        <w:rPr>
          <w:rFonts w:ascii="Arial" w:hAnsi="Arial" w:cs="Arial"/>
          <w:color w:val="333333"/>
          <w:sz w:val="16"/>
          <w:szCs w:val="16"/>
        </w:rPr>
        <w:t xml:space="preserve"> Workshop zur „Materialsammlung“ vor Erstellung der </w:t>
      </w:r>
      <w:proofErr w:type="spellStart"/>
      <w:r>
        <w:rPr>
          <w:rFonts w:ascii="Arial" w:hAnsi="Arial" w:cs="Arial"/>
          <w:color w:val="333333"/>
          <w:sz w:val="16"/>
          <w:szCs w:val="16"/>
        </w:rPr>
        <w:t>Policy</w:t>
      </w:r>
      <w:proofErr w:type="spellEnd"/>
      <w:r>
        <w:rPr>
          <w:rFonts w:ascii="Arial" w:hAnsi="Arial" w:cs="Arial"/>
          <w:color w:val="333333"/>
          <w:sz w:val="16"/>
          <w:szCs w:val="16"/>
        </w:rPr>
        <w:t xml:space="preserve"> an oder die Möglichkeit der Diskussion im </w:t>
      </w:r>
      <w:proofErr w:type="spellStart"/>
      <w:r>
        <w:rPr>
          <w:rFonts w:ascii="Arial" w:hAnsi="Arial" w:cs="Arial"/>
          <w:color w:val="333333"/>
          <w:sz w:val="16"/>
          <w:szCs w:val="16"/>
        </w:rPr>
        <w:t>Wiki</w:t>
      </w:r>
      <w:proofErr w:type="spellEnd"/>
      <w:r>
        <w:rPr>
          <w:rFonts w:ascii="Arial" w:hAnsi="Arial" w:cs="Arial"/>
          <w:color w:val="333333"/>
          <w:sz w:val="16"/>
          <w:szCs w:val="16"/>
        </w:rPr>
        <w:t xml:space="preserve"> nach Fertigstellung aber vor „Verabschiedung“ der </w:t>
      </w:r>
      <w:proofErr w:type="spellStart"/>
      <w:r>
        <w:rPr>
          <w:rFonts w:ascii="Arial" w:hAnsi="Arial" w:cs="Arial"/>
          <w:color w:val="333333"/>
          <w:sz w:val="16"/>
          <w:szCs w:val="16"/>
        </w:rPr>
        <w:t>Guideline</w:t>
      </w:r>
      <w:proofErr w:type="spellEnd"/>
      <w:r>
        <w:rPr>
          <w:rFonts w:ascii="Arial" w:hAnsi="Arial" w:cs="Arial"/>
          <w:color w:val="333333"/>
          <w:sz w:val="16"/>
          <w:szCs w:val="16"/>
        </w:rPr>
        <w:t>.</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e) Abgrenzung zwischen unverbindlichen Handlungsempfehlungen und verbindlichen Vorgaben</w:t>
      </w:r>
      <w:r>
        <w:rPr>
          <w:rFonts w:ascii="Arial" w:hAnsi="Arial" w:cs="Arial"/>
          <w:color w:val="333333"/>
          <w:sz w:val="16"/>
          <w:szCs w:val="16"/>
        </w:rPr>
        <w:br/>
      </w:r>
      <w:r>
        <w:rPr>
          <w:rFonts w:ascii="Arial" w:hAnsi="Arial" w:cs="Arial"/>
          <w:color w:val="333333"/>
          <w:sz w:val="16"/>
          <w:szCs w:val="16"/>
        </w:rPr>
        <w:br/>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dienen den Mitarbeitern nur dann als Leitplanke, wenn deutlich gemacht wird, welche Punkte unverbindliche Handlungsempfehlungen und welche verbindliche Vorgaben (an die gegebenenfalls auch sanktionierende Maßnahmen geknüpft werden können) sind. Dazu gehört auch, eine klarstellende Differenzierung zwischen zulässigen (Meinungs-)</w:t>
      </w:r>
      <w:proofErr w:type="spellStart"/>
      <w:r>
        <w:rPr>
          <w:rFonts w:ascii="Arial" w:hAnsi="Arial" w:cs="Arial"/>
          <w:color w:val="333333"/>
          <w:sz w:val="16"/>
          <w:szCs w:val="16"/>
        </w:rPr>
        <w:t>äußerungen</w:t>
      </w:r>
      <w:proofErr w:type="spellEnd"/>
      <w:r>
        <w:rPr>
          <w:rFonts w:ascii="Arial" w:hAnsi="Arial" w:cs="Arial"/>
          <w:color w:val="333333"/>
          <w:sz w:val="16"/>
          <w:szCs w:val="16"/>
        </w:rPr>
        <w:t xml:space="preserve"> im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und unzulässiger Weitergabe sensibler Informationen. Auch wenn diese Grenze (und die Folgen) sich regelmäßig schon aus arbeitsvertraglichen Pflichten ergeben, sollte (nicht zuletzt angesichts der wachsenden Relevanz und Verbreitungsgefahr solcher Äußerungen im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die Chance der Einführung einer solchen </w:t>
      </w:r>
      <w:proofErr w:type="spellStart"/>
      <w:r>
        <w:rPr>
          <w:rFonts w:ascii="Arial" w:hAnsi="Arial" w:cs="Arial"/>
          <w:color w:val="333333"/>
          <w:sz w:val="16"/>
          <w:szCs w:val="16"/>
        </w:rPr>
        <w:t>Policy</w:t>
      </w:r>
      <w:proofErr w:type="spellEnd"/>
      <w:r>
        <w:rPr>
          <w:rFonts w:ascii="Arial" w:hAnsi="Arial" w:cs="Arial"/>
          <w:color w:val="333333"/>
          <w:sz w:val="16"/>
          <w:szCs w:val="16"/>
        </w:rPr>
        <w:t xml:space="preserve"> genutzt werden, das </w:t>
      </w:r>
      <w:proofErr w:type="spellStart"/>
      <w:r>
        <w:rPr>
          <w:rFonts w:ascii="Arial" w:hAnsi="Arial" w:cs="Arial"/>
          <w:color w:val="333333"/>
          <w:sz w:val="16"/>
          <w:szCs w:val="16"/>
        </w:rPr>
        <w:t>Bewusstsein</w:t>
      </w:r>
      <w:proofErr w:type="spellEnd"/>
      <w:r>
        <w:rPr>
          <w:rFonts w:ascii="Arial" w:hAnsi="Arial" w:cs="Arial"/>
          <w:color w:val="333333"/>
          <w:sz w:val="16"/>
          <w:szCs w:val="16"/>
        </w:rPr>
        <w:t xml:space="preserve"> hierfür entsprechen zu schärfen.</w:t>
      </w:r>
      <w:r>
        <w:rPr>
          <w:rFonts w:ascii="Arial" w:hAnsi="Arial" w:cs="Arial"/>
          <w:color w:val="333333"/>
          <w:sz w:val="16"/>
          <w:szCs w:val="16"/>
        </w:rPr>
        <w:br/>
      </w:r>
      <w:r>
        <w:rPr>
          <w:rFonts w:ascii="Arial" w:hAnsi="Arial" w:cs="Arial"/>
          <w:color w:val="333333"/>
          <w:sz w:val="16"/>
          <w:szCs w:val="16"/>
        </w:rPr>
        <w:br/>
        <w:t>Die klare Definition verbindlicher „Spielregeln“ erleichtert auch eine entsprechende Sanktionierung bei Verstößen. Das müssen auch nicht immer gleich Abmahnungen oder Kündigungen sein. So wurde einem Mitarbeiter aufgrund von Beleidigungen von Betriebsratskandidaten im unternehmensinternen Intranet einfach für mehrere Monate die Schreib- und Leseberechtigung für das Intranet entzogen. Diese Sanktion wurde übrigens auch vom Landesarbeitsgericht Frankfurt (Urteil des LAG Frankfurt/Main vom 07.12.2007</w:t>
      </w:r>
      <w:r>
        <w:rPr>
          <w:rStyle w:val="apple-converted-space"/>
          <w:rFonts w:ascii="Arial" w:hAnsi="Arial" w:cs="Arial"/>
          <w:color w:val="333333"/>
          <w:sz w:val="16"/>
          <w:szCs w:val="16"/>
        </w:rPr>
        <w:t> </w:t>
      </w:r>
      <w:hyperlink r:id="rId75" w:tgtFrame="_blank" w:tooltip="LAG Hessen, 05.11.2007 - 17 SaGa 1331/07" w:history="1">
        <w:r>
          <w:rPr>
            <w:rStyle w:val="Hyperlink"/>
            <w:rFonts w:ascii="Arial" w:hAnsi="Arial" w:cs="Arial"/>
            <w:color w:val="235587"/>
            <w:sz w:val="16"/>
            <w:szCs w:val="16"/>
          </w:rPr>
          <w:t xml:space="preserve">17 </w:t>
        </w:r>
        <w:proofErr w:type="spellStart"/>
        <w:r>
          <w:rPr>
            <w:rStyle w:val="Hyperlink"/>
            <w:rFonts w:ascii="Arial" w:hAnsi="Arial" w:cs="Arial"/>
            <w:color w:val="235587"/>
            <w:sz w:val="16"/>
            <w:szCs w:val="16"/>
          </w:rPr>
          <w:t>SaGa</w:t>
        </w:r>
        <w:proofErr w:type="spellEnd"/>
        <w:r>
          <w:rPr>
            <w:rStyle w:val="Hyperlink"/>
            <w:rFonts w:ascii="Arial" w:hAnsi="Arial" w:cs="Arial"/>
            <w:color w:val="235587"/>
            <w:sz w:val="16"/>
            <w:szCs w:val="16"/>
          </w:rPr>
          <w:t xml:space="preserve"> 1331/07</w:t>
        </w:r>
      </w:hyperlink>
      <w:r>
        <w:rPr>
          <w:rFonts w:ascii="Arial" w:hAnsi="Arial" w:cs="Arial"/>
          <w:color w:val="333333"/>
          <w:sz w:val="16"/>
          <w:szCs w:val="16"/>
        </w:rPr>
        <w:t xml:space="preserve">) für zulässig erachtet. Eine Maßnahme, die sich bei der Definition klarer und vor allem verbindlicher Verhaltensregeln deutlich leichter durchsetzen </w:t>
      </w:r>
      <w:proofErr w:type="spellStart"/>
      <w:r>
        <w:rPr>
          <w:rFonts w:ascii="Arial" w:hAnsi="Arial" w:cs="Arial"/>
          <w:color w:val="333333"/>
          <w:sz w:val="16"/>
          <w:szCs w:val="16"/>
        </w:rPr>
        <w:t>lässt</w:t>
      </w:r>
      <w:proofErr w:type="spellEnd"/>
      <w:r>
        <w:rPr>
          <w:rFonts w:ascii="Arial" w:hAnsi="Arial" w:cs="Arial"/>
          <w:color w:val="333333"/>
          <w:sz w:val="16"/>
          <w:szCs w:val="16"/>
        </w:rPr>
        <w:t xml:space="preserve"> als bei unklaren Vorgaben.</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f) Berücksichtigung branchenspezifischer Besonderheiten</w:t>
      </w:r>
      <w:r>
        <w:rPr>
          <w:rFonts w:ascii="Arial" w:hAnsi="Arial" w:cs="Arial"/>
          <w:color w:val="333333"/>
          <w:sz w:val="16"/>
          <w:szCs w:val="16"/>
        </w:rPr>
        <w:br/>
      </w:r>
      <w:r>
        <w:rPr>
          <w:rFonts w:ascii="Arial" w:hAnsi="Arial" w:cs="Arial"/>
          <w:color w:val="333333"/>
          <w:sz w:val="16"/>
          <w:szCs w:val="16"/>
        </w:rPr>
        <w:br/>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sind nicht gleich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Aufgrund unterschiedlicher Unternehmenskulturen, aber auch branchenspezifischen Besonderheiten ist dringend von der einfachen Übernahme geeignet erscheinender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abzuraten.</w:t>
      </w:r>
      <w:r>
        <w:rPr>
          <w:rStyle w:val="apple-converted-space"/>
          <w:rFonts w:ascii="Arial" w:hAnsi="Arial" w:cs="Arial"/>
          <w:color w:val="333333"/>
          <w:sz w:val="16"/>
          <w:szCs w:val="16"/>
        </w:rPr>
        <w:t> </w:t>
      </w:r>
      <w:r>
        <w:rPr>
          <w:rFonts w:ascii="Arial" w:hAnsi="Arial" w:cs="Arial"/>
          <w:color w:val="333333"/>
          <w:sz w:val="16"/>
          <w:szCs w:val="16"/>
        </w:rPr>
        <w:br/>
        <w:t xml:space="preserve">So unterliegen Ärzte, Anwälte und andere Freiberufler, wie insbesondere auch die Finanz und Bankenbranche besonderen </w:t>
      </w:r>
      <w:proofErr w:type="spellStart"/>
      <w:r>
        <w:rPr>
          <w:rFonts w:ascii="Arial" w:hAnsi="Arial" w:cs="Arial"/>
          <w:color w:val="333333"/>
          <w:sz w:val="16"/>
          <w:szCs w:val="16"/>
        </w:rPr>
        <w:t>Regularien</w:t>
      </w:r>
      <w:proofErr w:type="spellEnd"/>
      <w:r>
        <w:rPr>
          <w:rFonts w:ascii="Arial" w:hAnsi="Arial" w:cs="Arial"/>
          <w:color w:val="333333"/>
          <w:sz w:val="16"/>
          <w:szCs w:val="16"/>
        </w:rPr>
        <w:t>, die die (Außen-)Kommunikation von Informationen besonderen Anforderungen unterwerfen.</w:t>
      </w:r>
      <w:r>
        <w:rPr>
          <w:rFonts w:ascii="Arial" w:hAnsi="Arial" w:cs="Arial"/>
          <w:color w:val="333333"/>
          <w:sz w:val="16"/>
          <w:szCs w:val="16"/>
        </w:rPr>
        <w:br/>
      </w:r>
      <w:r>
        <w:rPr>
          <w:rFonts w:ascii="Arial" w:hAnsi="Arial" w:cs="Arial"/>
          <w:color w:val="333333"/>
          <w:sz w:val="16"/>
          <w:szCs w:val="16"/>
        </w:rPr>
        <w:br/>
        <w:t>Eine unkontrollierte Weitergabe von (sensiblen) Informationen kann gerade im Bankensektor zu erheblichen Risiken führen. Aufsichtsbehörden wie die Bundesanstalt für Finanzdienstleistungsaufsicht (</w:t>
      </w:r>
      <w:proofErr w:type="spellStart"/>
      <w:r>
        <w:rPr>
          <w:rFonts w:ascii="Arial" w:hAnsi="Arial" w:cs="Arial"/>
          <w:color w:val="333333"/>
          <w:sz w:val="16"/>
          <w:szCs w:val="16"/>
        </w:rPr>
        <w:t>BaFin</w:t>
      </w:r>
      <w:proofErr w:type="spellEnd"/>
      <w:r>
        <w:rPr>
          <w:rFonts w:ascii="Arial" w:hAnsi="Arial" w:cs="Arial"/>
          <w:color w:val="333333"/>
          <w:sz w:val="16"/>
          <w:szCs w:val="16"/>
        </w:rPr>
        <w:t xml:space="preserve">) haben hier weitgehende Kontroll- und Sanktionierungsmöglichkeiten, wenn relevante Informationen an falsche Empfänger gelangen oder zu früh öffentlich zugänglich gemacht werden. Bei entsprechenden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ist deshalb eine besondere Sorgfalt an den Tag zu legen. Trotz des </w:t>
      </w:r>
      <w:r>
        <w:rPr>
          <w:rFonts w:ascii="Arial" w:hAnsi="Arial" w:cs="Arial"/>
          <w:color w:val="333333"/>
          <w:sz w:val="16"/>
          <w:szCs w:val="16"/>
        </w:rPr>
        <w:lastRenderedPageBreak/>
        <w:t xml:space="preserve">sensiblen Bereiches werden sich auch Banken früher oder später Gedanken machen müssen, wie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oder Enterprise 2.0 kontrolliert und im Interesse des Unternehmens eingesetzt werden kann.</w:t>
      </w:r>
      <w:r>
        <w:rPr>
          <w:rStyle w:val="apple-converted-space"/>
          <w:rFonts w:ascii="Arial" w:hAnsi="Arial" w:cs="Arial"/>
          <w:color w:val="333333"/>
          <w:sz w:val="16"/>
          <w:szCs w:val="16"/>
        </w:rPr>
        <w:t> </w:t>
      </w:r>
      <w:r>
        <w:rPr>
          <w:rFonts w:ascii="Arial" w:hAnsi="Arial" w:cs="Arial"/>
          <w:color w:val="333333"/>
          <w:sz w:val="16"/>
          <w:szCs w:val="16"/>
        </w:rPr>
        <w:br/>
      </w:r>
      <w:r>
        <w:rPr>
          <w:rFonts w:ascii="Arial" w:hAnsi="Arial" w:cs="Arial"/>
          <w:color w:val="333333"/>
          <w:sz w:val="16"/>
          <w:szCs w:val="16"/>
        </w:rPr>
        <w:br/>
        <w:t xml:space="preserve">Für alle Unternehmen gilt es Vorsicht walten zu lassen, wenn man sich an </w:t>
      </w:r>
      <w:proofErr w:type="spellStart"/>
      <w:r>
        <w:rPr>
          <w:rFonts w:ascii="Arial" w:hAnsi="Arial" w:cs="Arial"/>
          <w:color w:val="333333"/>
          <w:sz w:val="16"/>
          <w:szCs w:val="16"/>
        </w:rPr>
        <w:t>Policies</w:t>
      </w:r>
      <w:proofErr w:type="spellEnd"/>
      <w:r>
        <w:rPr>
          <w:rFonts w:ascii="Arial" w:hAnsi="Arial" w:cs="Arial"/>
          <w:color w:val="333333"/>
          <w:sz w:val="16"/>
          <w:szCs w:val="16"/>
        </w:rPr>
        <w:t xml:space="preserve"> ausländischer Unternehmen orientieren möchte. Hier ist in aller Regel eine Konformität mit deutschem (</w:t>
      </w:r>
      <w:proofErr w:type="spellStart"/>
      <w:r>
        <w:rPr>
          <w:rFonts w:ascii="Arial" w:hAnsi="Arial" w:cs="Arial"/>
          <w:color w:val="333333"/>
          <w:sz w:val="16"/>
          <w:szCs w:val="16"/>
        </w:rPr>
        <w:t>Arbeits</w:t>
      </w:r>
      <w:proofErr w:type="spellEnd"/>
      <w:r>
        <w:rPr>
          <w:rFonts w:ascii="Arial" w:hAnsi="Arial" w:cs="Arial"/>
          <w:color w:val="333333"/>
          <w:sz w:val="16"/>
          <w:szCs w:val="16"/>
        </w:rPr>
        <w:t>)recht nicht gewährleistet.</w:t>
      </w:r>
      <w:r>
        <w:rPr>
          <w:rFonts w:ascii="Arial" w:hAnsi="Arial" w:cs="Arial"/>
          <w:color w:val="333333"/>
          <w:sz w:val="16"/>
          <w:szCs w:val="16"/>
        </w:rPr>
        <w:br/>
      </w:r>
      <w:r>
        <w:rPr>
          <w:rFonts w:ascii="Arial" w:hAnsi="Arial" w:cs="Arial"/>
          <w:color w:val="333333"/>
          <w:sz w:val="16"/>
          <w:szCs w:val="16"/>
        </w:rPr>
        <w:br/>
      </w:r>
      <w:r>
        <w:rPr>
          <w:rFonts w:ascii="Arial" w:hAnsi="Arial" w:cs="Arial"/>
          <w:color w:val="333333"/>
          <w:sz w:val="16"/>
          <w:szCs w:val="16"/>
          <w:u w:val="single"/>
        </w:rPr>
        <w:t>g) Lesbarkeit und Verständlichkeit</w:t>
      </w:r>
      <w:r>
        <w:rPr>
          <w:rFonts w:ascii="Arial" w:hAnsi="Arial" w:cs="Arial"/>
          <w:color w:val="333333"/>
          <w:sz w:val="16"/>
          <w:szCs w:val="16"/>
        </w:rPr>
        <w:br/>
      </w:r>
      <w:r>
        <w:rPr>
          <w:rFonts w:ascii="Arial" w:hAnsi="Arial" w:cs="Arial"/>
          <w:color w:val="333333"/>
          <w:sz w:val="16"/>
          <w:szCs w:val="16"/>
        </w:rPr>
        <w:br/>
        <w:t xml:space="preserve">Trotz aller medienspezifischen und auch rechtlichen Einflüsse sollten die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w:t>
      </w:r>
      <w:proofErr w:type="spellStart"/>
      <w:r>
        <w:rPr>
          <w:rFonts w:ascii="Arial" w:hAnsi="Arial" w:cs="Arial"/>
          <w:color w:val="333333"/>
          <w:sz w:val="16"/>
          <w:szCs w:val="16"/>
        </w:rPr>
        <w:t>Guidelines</w:t>
      </w:r>
      <w:proofErr w:type="spellEnd"/>
      <w:r>
        <w:rPr>
          <w:rFonts w:ascii="Arial" w:hAnsi="Arial" w:cs="Arial"/>
          <w:color w:val="333333"/>
          <w:sz w:val="16"/>
          <w:szCs w:val="16"/>
        </w:rPr>
        <w:t xml:space="preserve"> noch lesbar und verständlich sein. Da es auch stark um die Schaffung von Medienkompetenz geht, ist mit unverständlichen und </w:t>
      </w:r>
      <w:proofErr w:type="spellStart"/>
      <w:r>
        <w:rPr>
          <w:rFonts w:ascii="Arial" w:hAnsi="Arial" w:cs="Arial"/>
          <w:color w:val="333333"/>
          <w:sz w:val="16"/>
          <w:szCs w:val="16"/>
        </w:rPr>
        <w:t>intransparenten</w:t>
      </w:r>
      <w:proofErr w:type="spellEnd"/>
      <w:r>
        <w:rPr>
          <w:rFonts w:ascii="Arial" w:hAnsi="Arial" w:cs="Arial"/>
          <w:color w:val="333333"/>
          <w:sz w:val="16"/>
          <w:szCs w:val="16"/>
        </w:rPr>
        <w:t xml:space="preserve"> Regelungen niemand gedient. Im Interesse einer Verbesserung der Medienkompetenz sollten auch ergänzende Schulungen der Mitarbeiter erwogen werden.</w:t>
      </w:r>
      <w:r>
        <w:rPr>
          <w:rFonts w:ascii="Arial" w:hAnsi="Arial" w:cs="Arial"/>
          <w:color w:val="333333"/>
          <w:sz w:val="16"/>
          <w:szCs w:val="16"/>
        </w:rPr>
        <w:br/>
      </w:r>
      <w:r>
        <w:rPr>
          <w:rFonts w:ascii="Arial" w:hAnsi="Arial" w:cs="Arial"/>
          <w:color w:val="333333"/>
          <w:sz w:val="16"/>
          <w:szCs w:val="16"/>
        </w:rPr>
        <w:br/>
      </w:r>
      <w:r>
        <w:rPr>
          <w:rStyle w:val="Fett"/>
          <w:rFonts w:ascii="Arial" w:hAnsi="Arial" w:cs="Arial"/>
          <w:color w:val="333333"/>
          <w:sz w:val="16"/>
          <w:szCs w:val="16"/>
          <w:u w:val="single"/>
        </w:rPr>
        <w:t>Zusammenfassung</w:t>
      </w:r>
      <w:r>
        <w:rPr>
          <w:rFonts w:ascii="Arial" w:hAnsi="Arial" w:cs="Arial"/>
          <w:color w:val="333333"/>
          <w:sz w:val="16"/>
          <w:szCs w:val="16"/>
        </w:rPr>
        <w:br/>
      </w:r>
      <w:r>
        <w:rPr>
          <w:rFonts w:ascii="Arial" w:hAnsi="Arial" w:cs="Arial"/>
          <w:color w:val="333333"/>
          <w:sz w:val="16"/>
          <w:szCs w:val="16"/>
        </w:rPr>
        <w:br/>
        <w:t xml:space="preserve">Die Nutzung der Sozialen Medien im Internet gehört nicht nur mehr bei </w:t>
      </w:r>
      <w:proofErr w:type="gramStart"/>
      <w:r>
        <w:rPr>
          <w:rFonts w:ascii="Arial" w:hAnsi="Arial" w:cs="Arial"/>
          <w:color w:val="333333"/>
          <w:sz w:val="16"/>
          <w:szCs w:val="16"/>
        </w:rPr>
        <w:t>der</w:t>
      </w:r>
      <w:proofErr w:type="gramEnd"/>
      <w:r>
        <w:rPr>
          <w:rFonts w:ascii="Arial" w:hAnsi="Arial" w:cs="Arial"/>
          <w:color w:val="333333"/>
          <w:sz w:val="16"/>
          <w:szCs w:val="16"/>
        </w:rPr>
        <w:t xml:space="preserve"> jüngeren Generationen zur Selbstverständlichkeit. So wie die Regelung der (privaten) Nutzung des Internets und von E-Mails bei vielen Unternehmen selbstverständlich ist, so elementar sollte für mittlere und größere Unternehmen schon heute die Regelung des Umgangs mit dem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sein.</w:t>
      </w:r>
      <w:r>
        <w:rPr>
          <w:rStyle w:val="apple-converted-space"/>
          <w:rFonts w:ascii="Arial" w:hAnsi="Arial" w:cs="Arial"/>
          <w:color w:val="333333"/>
          <w:sz w:val="16"/>
          <w:szCs w:val="16"/>
        </w:rPr>
        <w:t> </w:t>
      </w:r>
      <w:r>
        <w:rPr>
          <w:rFonts w:ascii="Arial" w:hAnsi="Arial" w:cs="Arial"/>
          <w:color w:val="333333"/>
          <w:sz w:val="16"/>
          <w:szCs w:val="16"/>
        </w:rPr>
        <w:br/>
      </w:r>
      <w:r>
        <w:rPr>
          <w:rFonts w:ascii="Arial" w:hAnsi="Arial" w:cs="Arial"/>
          <w:color w:val="333333"/>
          <w:sz w:val="16"/>
          <w:szCs w:val="16"/>
        </w:rPr>
        <w:br/>
        <w:t xml:space="preserve">Das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bietet für "</w:t>
      </w:r>
      <w:proofErr w:type="spellStart"/>
      <w:r>
        <w:rPr>
          <w:rFonts w:ascii="Arial" w:hAnsi="Arial" w:cs="Arial"/>
          <w:color w:val="333333"/>
          <w:sz w:val="16"/>
          <w:szCs w:val="16"/>
        </w:rPr>
        <w:t>Knowledge</w:t>
      </w:r>
      <w:proofErr w:type="spellEnd"/>
      <w:r>
        <w:rPr>
          <w:rFonts w:ascii="Arial" w:hAnsi="Arial" w:cs="Arial"/>
          <w:color w:val="333333"/>
          <w:sz w:val="16"/>
          <w:szCs w:val="16"/>
        </w:rPr>
        <w:t xml:space="preserve"> </w:t>
      </w:r>
      <w:proofErr w:type="spellStart"/>
      <w:r>
        <w:rPr>
          <w:rFonts w:ascii="Arial" w:hAnsi="Arial" w:cs="Arial"/>
          <w:color w:val="333333"/>
          <w:sz w:val="16"/>
          <w:szCs w:val="16"/>
        </w:rPr>
        <w:t>Worker</w:t>
      </w:r>
      <w:proofErr w:type="spellEnd"/>
      <w:r>
        <w:rPr>
          <w:rFonts w:ascii="Arial" w:hAnsi="Arial" w:cs="Arial"/>
          <w:color w:val="333333"/>
          <w:sz w:val="16"/>
          <w:szCs w:val="16"/>
        </w:rPr>
        <w:t xml:space="preserve">", für Kundenkontakte aber auch einfach zur Verbreitung und Pflege der Unternehmensmarken immense Chancen. Genauso birgt jedoch der ungesteuerte Zugang für alle Mitarbeiter. Demgemäß erscheint die strikte Untersagung genauso wenig sachgerecht, wie die unkontrollierte Zulassung der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Media Nutzung.</w:t>
      </w:r>
      <w:r>
        <w:rPr>
          <w:rStyle w:val="apple-converted-space"/>
          <w:rFonts w:ascii="Arial" w:hAnsi="Arial" w:cs="Arial"/>
          <w:color w:val="333333"/>
          <w:sz w:val="16"/>
          <w:szCs w:val="16"/>
        </w:rPr>
        <w:t> </w:t>
      </w:r>
      <w:r>
        <w:rPr>
          <w:rFonts w:ascii="Arial" w:hAnsi="Arial" w:cs="Arial"/>
          <w:color w:val="333333"/>
          <w:sz w:val="16"/>
          <w:szCs w:val="16"/>
        </w:rPr>
        <w:br/>
      </w:r>
      <w:r>
        <w:rPr>
          <w:rFonts w:ascii="Arial" w:hAnsi="Arial" w:cs="Arial"/>
          <w:color w:val="333333"/>
          <w:sz w:val="16"/>
          <w:szCs w:val="16"/>
        </w:rPr>
        <w:br/>
        <w:t xml:space="preserve">Unternehmen ist daher zu raten, rechtzeitig Vorsorge zu treffen und im eigenen aber auch im Interesse der Mitarbeiter klare Richtlinien zu formulieren. Denkbar sind entsprechende Regelungen in entsprechenden </w:t>
      </w:r>
      <w:proofErr w:type="spellStart"/>
      <w:r>
        <w:rPr>
          <w:rFonts w:ascii="Arial" w:hAnsi="Arial" w:cs="Arial"/>
          <w:color w:val="333333"/>
          <w:sz w:val="16"/>
          <w:szCs w:val="16"/>
        </w:rPr>
        <w:t>Unternehmenspolicies</w:t>
      </w:r>
      <w:proofErr w:type="spellEnd"/>
      <w:r>
        <w:rPr>
          <w:rFonts w:ascii="Arial" w:hAnsi="Arial" w:cs="Arial"/>
          <w:color w:val="333333"/>
          <w:sz w:val="16"/>
          <w:szCs w:val="16"/>
        </w:rPr>
        <w:t xml:space="preserve"> oder Betriebsvereinbarungen. Für zukünftige Mitarbeiter sollte auch eine entsprechende Klausel in den Arbeitsverträgen integriert werden.</w:t>
      </w:r>
      <w:r>
        <w:rPr>
          <w:rStyle w:val="apple-converted-space"/>
          <w:rFonts w:ascii="Arial" w:hAnsi="Arial" w:cs="Arial"/>
          <w:color w:val="333333"/>
          <w:sz w:val="16"/>
          <w:szCs w:val="16"/>
        </w:rPr>
        <w:t> </w:t>
      </w:r>
      <w:r>
        <w:rPr>
          <w:rFonts w:ascii="Arial" w:hAnsi="Arial" w:cs="Arial"/>
          <w:color w:val="333333"/>
          <w:sz w:val="16"/>
          <w:szCs w:val="16"/>
        </w:rPr>
        <w:br/>
      </w:r>
      <w:r>
        <w:rPr>
          <w:rFonts w:ascii="Arial" w:hAnsi="Arial" w:cs="Arial"/>
          <w:color w:val="333333"/>
          <w:sz w:val="16"/>
          <w:szCs w:val="16"/>
        </w:rPr>
        <w:br/>
        <w:t xml:space="preserve">Inhaltlich sind möglichst klare und transparente Regelungen zu empfehlen, die beide Seiten zum Zuge kommen lassen. Damit liegt in diesen Fällen eine schriftliche Orientierung vor, an die sich beide Seiten halten können. Hierfür sollte klar kommuniziert werden, welche Regelungen als verbindliche Weisungen zu verstehen sind bzw. „nur“ als unverbindliche Handlungsempfehlungen. Gerade mit der letzten Kategorie eröffnet sich der Arbeitgeber die Möglichkeit, auch das notwendige </w:t>
      </w:r>
      <w:proofErr w:type="spellStart"/>
      <w:r>
        <w:rPr>
          <w:rFonts w:ascii="Arial" w:hAnsi="Arial" w:cs="Arial"/>
          <w:color w:val="333333"/>
          <w:sz w:val="16"/>
          <w:szCs w:val="16"/>
        </w:rPr>
        <w:t>Bewusstsein</w:t>
      </w:r>
      <w:proofErr w:type="spellEnd"/>
      <w:r>
        <w:rPr>
          <w:rFonts w:ascii="Arial" w:hAnsi="Arial" w:cs="Arial"/>
          <w:color w:val="333333"/>
          <w:sz w:val="16"/>
          <w:szCs w:val="16"/>
        </w:rPr>
        <w:t xml:space="preserve"> und die für das </w:t>
      </w:r>
      <w:proofErr w:type="spellStart"/>
      <w:r>
        <w:rPr>
          <w:rFonts w:ascii="Arial" w:hAnsi="Arial" w:cs="Arial"/>
          <w:color w:val="333333"/>
          <w:sz w:val="16"/>
          <w:szCs w:val="16"/>
        </w:rPr>
        <w:t>Social</w:t>
      </w:r>
      <w:proofErr w:type="spellEnd"/>
      <w:r>
        <w:rPr>
          <w:rFonts w:ascii="Arial" w:hAnsi="Arial" w:cs="Arial"/>
          <w:color w:val="333333"/>
          <w:sz w:val="16"/>
          <w:szCs w:val="16"/>
        </w:rPr>
        <w:t xml:space="preserve"> Web immens wichtige Medienkompetenz zu schaffen. Damit kann der Arbeitgeber den Mitarbeitern – ganz im Sinne seiner </w:t>
      </w:r>
      <w:proofErr w:type="spellStart"/>
      <w:r>
        <w:rPr>
          <w:rFonts w:ascii="Arial" w:hAnsi="Arial" w:cs="Arial"/>
          <w:color w:val="333333"/>
          <w:sz w:val="16"/>
          <w:szCs w:val="16"/>
        </w:rPr>
        <w:t>arbeitgeberlichen</w:t>
      </w:r>
      <w:proofErr w:type="spellEnd"/>
      <w:r>
        <w:rPr>
          <w:rFonts w:ascii="Arial" w:hAnsi="Arial" w:cs="Arial"/>
          <w:color w:val="333333"/>
          <w:sz w:val="16"/>
          <w:szCs w:val="16"/>
        </w:rPr>
        <w:t xml:space="preserve"> Fürsorgepflicht - tatsächlich „Leitplanken“ an die Hand geben, die gerade auch urheber- und datenschutzrechtliche Risiken im Interesse des Mitarbeiters aber auch des Arbeitgebers vermeiden und die Bewahrung der Betriebs- und Geschäftsgeheimnisse schützen helfen.</w:t>
      </w:r>
      <w:r>
        <w:rPr>
          <w:rFonts w:ascii="Arial" w:hAnsi="Arial" w:cs="Arial"/>
          <w:color w:val="333333"/>
          <w:sz w:val="16"/>
          <w:szCs w:val="16"/>
        </w:rPr>
        <w:br/>
      </w:r>
      <w:r>
        <w:rPr>
          <w:rFonts w:ascii="Arial" w:hAnsi="Arial" w:cs="Arial"/>
          <w:color w:val="333333"/>
          <w:sz w:val="16"/>
          <w:szCs w:val="16"/>
        </w:rPr>
        <w:br/>
        <w:t xml:space="preserve">Unabhängig von den vorgehenden Ausführungen ist festzuhalten, </w:t>
      </w:r>
      <w:proofErr w:type="spellStart"/>
      <w:r>
        <w:rPr>
          <w:rFonts w:ascii="Arial" w:hAnsi="Arial" w:cs="Arial"/>
          <w:color w:val="333333"/>
          <w:sz w:val="16"/>
          <w:szCs w:val="16"/>
        </w:rPr>
        <w:t>dass</w:t>
      </w:r>
      <w:proofErr w:type="spellEnd"/>
      <w:r>
        <w:rPr>
          <w:rFonts w:ascii="Arial" w:hAnsi="Arial" w:cs="Arial"/>
          <w:color w:val="333333"/>
          <w:sz w:val="16"/>
          <w:szCs w:val="16"/>
        </w:rPr>
        <w:t xml:space="preserve"> sich die Unternehmen (aber auch Berater) noch nicht auf "sicherem Grund" befinden. Die Auswirkungen der Sozialen Medien sind angesichts der Geschwindigkeit der Entwicklungen nur sehr begrenzt abzusehen. Insoweit wird man genau beobachten müssen, wie sich dieses Thema weiter entwickelt, um entsprechend darauf reagieren zu können. Mangels gerichtlicher Entscheidungen zu diesem Komplex gilt dies erst recht für die rechtlichen Implikationen.</w:t>
      </w:r>
    </w:p>
    <w:p w:rsidR="00C9342F" w:rsidRDefault="00C9342F" w:rsidP="00CC5798">
      <w:pPr>
        <w:rPr>
          <w:rFonts w:ascii="Arial" w:hAnsi="Arial" w:cs="Arial"/>
          <w:color w:val="333333"/>
          <w:sz w:val="16"/>
          <w:szCs w:val="16"/>
        </w:rPr>
      </w:pPr>
      <w:hyperlink r:id="rId76" w:history="1">
        <w:r>
          <w:rPr>
            <w:rStyle w:val="Hyperlink"/>
          </w:rPr>
          <w:t>http://rechtzweinull.de/index.php?/archives/117-Social-Media-Guidelines-Recht-Warum-Unternehmen-und-Mitarbeiter-klare-Richtlinien-brauchen-Teil-1.html</w:t>
        </w:r>
      </w:hyperlink>
    </w:p>
    <w:p w:rsidR="00CC5798" w:rsidRPr="00D8709B" w:rsidRDefault="00C9342F" w:rsidP="00DE15C4">
      <w:pPr>
        <w:autoSpaceDE w:val="0"/>
        <w:autoSpaceDN w:val="0"/>
        <w:adjustRightInd w:val="0"/>
        <w:spacing w:after="0" w:line="240" w:lineRule="auto"/>
        <w:jc w:val="both"/>
        <w:rPr>
          <w:rFonts w:ascii="Verdana" w:eastAsia="Times New Roman" w:hAnsi="Verdana" w:cs="Times New Roman"/>
          <w:color w:val="555555"/>
          <w:sz w:val="6"/>
          <w:szCs w:val="10"/>
          <w:lang w:eastAsia="de-AT"/>
        </w:rPr>
      </w:pPr>
      <w:r>
        <w:rPr>
          <w:rFonts w:ascii="Verdana" w:eastAsia="Times New Roman" w:hAnsi="Verdana" w:cs="Times New Roman"/>
          <w:color w:val="555555"/>
          <w:sz w:val="6"/>
          <w:szCs w:val="10"/>
          <w:lang w:eastAsia="de-AT"/>
        </w:rPr>
        <w:t xml:space="preserve"> </w:t>
      </w:r>
    </w:p>
    <w:sectPr w:rsidR="00CC5798" w:rsidRPr="00D8709B" w:rsidSect="00C441E6">
      <w:pgSz w:w="11906" w:h="16838"/>
      <w:pgMar w:top="992" w:right="1021" w:bottom="70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915F77"/>
    <w:multiLevelType w:val="hybridMultilevel"/>
    <w:tmpl w:val="0E5C2A9C"/>
    <w:lvl w:ilvl="0" w:tplc="556A5D62">
      <w:numFmt w:val="bullet"/>
      <w:lvlText w:val="-"/>
      <w:lvlJc w:val="left"/>
      <w:pPr>
        <w:ind w:left="720" w:hanging="360"/>
      </w:pPr>
      <w:rPr>
        <w:rFonts w:ascii="Calibri" w:eastAsiaTheme="minorHAnsi" w:hAnsi="Calibri"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7E5A28B7"/>
    <w:multiLevelType w:val="hybridMultilevel"/>
    <w:tmpl w:val="5CF20FC4"/>
    <w:lvl w:ilvl="0" w:tplc="556A5D62">
      <w:numFmt w:val="bullet"/>
      <w:lvlText w:val="-"/>
      <w:lvlJc w:val="left"/>
      <w:pPr>
        <w:ind w:left="720" w:hanging="360"/>
      </w:pPr>
      <w:rPr>
        <w:rFonts w:ascii="Calibri" w:eastAsiaTheme="minorHAnsi" w:hAnsi="Calibri"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E4161B"/>
    <w:rsid w:val="00055495"/>
    <w:rsid w:val="00167A5E"/>
    <w:rsid w:val="00177DC6"/>
    <w:rsid w:val="00283BD4"/>
    <w:rsid w:val="00333CC8"/>
    <w:rsid w:val="004E37F5"/>
    <w:rsid w:val="004F0AB1"/>
    <w:rsid w:val="004F7DE2"/>
    <w:rsid w:val="005378D8"/>
    <w:rsid w:val="0081315F"/>
    <w:rsid w:val="00833EFE"/>
    <w:rsid w:val="00C441E6"/>
    <w:rsid w:val="00C9342F"/>
    <w:rsid w:val="00CC5798"/>
    <w:rsid w:val="00CE640D"/>
    <w:rsid w:val="00D049B5"/>
    <w:rsid w:val="00D8709B"/>
    <w:rsid w:val="00DE15C4"/>
    <w:rsid w:val="00E4161B"/>
    <w:rsid w:val="00E52EDF"/>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3BD4"/>
  </w:style>
  <w:style w:type="paragraph" w:styleId="berschrift1">
    <w:name w:val="heading 1"/>
    <w:basedOn w:val="Standard"/>
    <w:link w:val="berschrift1Zchn"/>
    <w:uiPriority w:val="9"/>
    <w:qFormat/>
    <w:rsid w:val="00E52E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rPr>
  </w:style>
  <w:style w:type="paragraph" w:styleId="berschrift2">
    <w:name w:val="heading 2"/>
    <w:basedOn w:val="Standard"/>
    <w:next w:val="Standard"/>
    <w:link w:val="berschrift2Zchn"/>
    <w:uiPriority w:val="9"/>
    <w:semiHidden/>
    <w:unhideWhenUsed/>
    <w:qFormat/>
    <w:rsid w:val="00D870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C5798"/>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C5798"/>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6">
    <w:name w:val="heading 6"/>
    <w:basedOn w:val="Standard"/>
    <w:next w:val="Standard"/>
    <w:link w:val="berschrift6Zchn"/>
    <w:uiPriority w:val="9"/>
    <w:semiHidden/>
    <w:unhideWhenUsed/>
    <w:qFormat/>
    <w:rsid w:val="00177DC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4161B"/>
    <w:pPr>
      <w:ind w:left="720"/>
      <w:contextualSpacing/>
    </w:pPr>
  </w:style>
  <w:style w:type="character" w:customStyle="1" w:styleId="apple-style-span">
    <w:name w:val="apple-style-span"/>
    <w:basedOn w:val="Absatz-Standardschriftart"/>
    <w:rsid w:val="00E52EDF"/>
  </w:style>
  <w:style w:type="character" w:customStyle="1" w:styleId="apple-converted-space">
    <w:name w:val="apple-converted-space"/>
    <w:basedOn w:val="Absatz-Standardschriftart"/>
    <w:rsid w:val="00E52EDF"/>
  </w:style>
  <w:style w:type="character" w:styleId="Hyperlink">
    <w:name w:val="Hyperlink"/>
    <w:basedOn w:val="Absatz-Standardschriftart"/>
    <w:uiPriority w:val="99"/>
    <w:unhideWhenUsed/>
    <w:rsid w:val="00E52EDF"/>
    <w:rPr>
      <w:color w:val="0000FF"/>
      <w:u w:val="single"/>
    </w:rPr>
  </w:style>
  <w:style w:type="character" w:customStyle="1" w:styleId="berschrift1Zchn">
    <w:name w:val="Überschrift 1 Zchn"/>
    <w:basedOn w:val="Absatz-Standardschriftart"/>
    <w:link w:val="berschrift1"/>
    <w:uiPriority w:val="9"/>
    <w:rsid w:val="00E52EDF"/>
    <w:rPr>
      <w:rFonts w:ascii="Times New Roman" w:eastAsia="Times New Roman" w:hAnsi="Times New Roman" w:cs="Times New Roman"/>
      <w:b/>
      <w:bCs/>
      <w:kern w:val="36"/>
      <w:sz w:val="48"/>
      <w:szCs w:val="48"/>
      <w:lang w:eastAsia="de-AT"/>
    </w:rPr>
  </w:style>
  <w:style w:type="character" w:customStyle="1" w:styleId="entry-date">
    <w:name w:val="entry-date"/>
    <w:basedOn w:val="Absatz-Standardschriftart"/>
    <w:rsid w:val="00E52EDF"/>
  </w:style>
  <w:style w:type="paragraph" w:styleId="HTMLAdresse">
    <w:name w:val="HTML Address"/>
    <w:basedOn w:val="Standard"/>
    <w:link w:val="HTMLAdresseZchn"/>
    <w:uiPriority w:val="99"/>
    <w:semiHidden/>
    <w:unhideWhenUsed/>
    <w:rsid w:val="00E52EDF"/>
    <w:pPr>
      <w:spacing w:after="0" w:line="240" w:lineRule="auto"/>
    </w:pPr>
    <w:rPr>
      <w:rFonts w:ascii="Times New Roman" w:eastAsia="Times New Roman" w:hAnsi="Times New Roman" w:cs="Times New Roman"/>
      <w:i/>
      <w:iCs/>
      <w:sz w:val="24"/>
      <w:szCs w:val="24"/>
      <w:lang w:eastAsia="de-AT"/>
    </w:rPr>
  </w:style>
  <w:style w:type="character" w:customStyle="1" w:styleId="HTMLAdresseZchn">
    <w:name w:val="HTML Adresse Zchn"/>
    <w:basedOn w:val="Absatz-Standardschriftart"/>
    <w:link w:val="HTMLAdresse"/>
    <w:uiPriority w:val="99"/>
    <w:semiHidden/>
    <w:rsid w:val="00E52EDF"/>
    <w:rPr>
      <w:rFonts w:ascii="Times New Roman" w:eastAsia="Times New Roman" w:hAnsi="Times New Roman" w:cs="Times New Roman"/>
      <w:i/>
      <w:iCs/>
      <w:sz w:val="24"/>
      <w:szCs w:val="24"/>
      <w:lang w:eastAsia="de-AT"/>
    </w:rPr>
  </w:style>
  <w:style w:type="paragraph" w:styleId="StandardWeb">
    <w:name w:val="Normal (Web)"/>
    <w:basedOn w:val="Standard"/>
    <w:uiPriority w:val="99"/>
    <w:unhideWhenUsed/>
    <w:rsid w:val="00E52EDF"/>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berschrift6Zchn">
    <w:name w:val="Überschrift 6 Zchn"/>
    <w:basedOn w:val="Absatz-Standardschriftart"/>
    <w:link w:val="berschrift6"/>
    <w:uiPriority w:val="9"/>
    <w:semiHidden/>
    <w:rsid w:val="00177DC6"/>
    <w:rPr>
      <w:rFonts w:asciiTheme="majorHAnsi" w:eastAsiaTheme="majorEastAsia" w:hAnsiTheme="majorHAnsi" w:cstheme="majorBidi"/>
      <w:i/>
      <w:iCs/>
      <w:color w:val="243F60" w:themeColor="accent1" w:themeShade="7F"/>
    </w:rPr>
  </w:style>
  <w:style w:type="character" w:styleId="Fett">
    <w:name w:val="Strong"/>
    <w:basedOn w:val="Absatz-Standardschriftart"/>
    <w:uiPriority w:val="22"/>
    <w:qFormat/>
    <w:rsid w:val="00177DC6"/>
    <w:rPr>
      <w:b/>
      <w:bCs/>
    </w:rPr>
  </w:style>
  <w:style w:type="paragraph" w:styleId="Sprechblasentext">
    <w:name w:val="Balloon Text"/>
    <w:basedOn w:val="Standard"/>
    <w:link w:val="SprechblasentextZchn"/>
    <w:uiPriority w:val="99"/>
    <w:semiHidden/>
    <w:unhideWhenUsed/>
    <w:rsid w:val="00177DC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77DC6"/>
    <w:rPr>
      <w:rFonts w:ascii="Tahoma" w:hAnsi="Tahoma" w:cs="Tahoma"/>
      <w:sz w:val="16"/>
      <w:szCs w:val="16"/>
    </w:rPr>
  </w:style>
  <w:style w:type="character" w:customStyle="1" w:styleId="berschrift2Zchn">
    <w:name w:val="Überschrift 2 Zchn"/>
    <w:basedOn w:val="Absatz-Standardschriftart"/>
    <w:link w:val="berschrift2"/>
    <w:uiPriority w:val="9"/>
    <w:semiHidden/>
    <w:rsid w:val="00D8709B"/>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C5798"/>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C5798"/>
    <w:rPr>
      <w:rFonts w:asciiTheme="majorHAnsi" w:eastAsiaTheme="majorEastAsia" w:hAnsiTheme="majorHAnsi" w:cstheme="majorBidi"/>
      <w:b/>
      <w:bCs/>
      <w:i/>
      <w:iCs/>
      <w:color w:val="4F81BD" w:themeColor="accent1"/>
    </w:rPr>
  </w:style>
  <w:style w:type="character" w:customStyle="1" w:styleId="serendipitykarmavotingcurrent">
    <w:name w:val="serendipity_karmavoting_current"/>
    <w:basedOn w:val="Absatz-Standardschriftart"/>
    <w:rsid w:val="00CC5798"/>
  </w:style>
  <w:style w:type="character" w:customStyle="1" w:styleId="serendipitykarmavotingvisits">
    <w:name w:val="serendipity_karmavoting_visits"/>
    <w:basedOn w:val="Absatz-Standardschriftart"/>
    <w:rsid w:val="00CC5798"/>
  </w:style>
  <w:style w:type="character" w:styleId="BesuchterHyperlink">
    <w:name w:val="FollowedHyperlink"/>
    <w:basedOn w:val="Absatz-Standardschriftart"/>
    <w:uiPriority w:val="99"/>
    <w:semiHidden/>
    <w:unhideWhenUsed/>
    <w:rsid w:val="00C441E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0879382">
      <w:bodyDiv w:val="1"/>
      <w:marLeft w:val="0"/>
      <w:marRight w:val="0"/>
      <w:marTop w:val="0"/>
      <w:marBottom w:val="0"/>
      <w:divBdr>
        <w:top w:val="none" w:sz="0" w:space="0" w:color="auto"/>
        <w:left w:val="none" w:sz="0" w:space="0" w:color="auto"/>
        <w:bottom w:val="none" w:sz="0" w:space="0" w:color="auto"/>
        <w:right w:val="none" w:sz="0" w:space="0" w:color="auto"/>
      </w:divBdr>
      <w:divsChild>
        <w:div w:id="1405758420">
          <w:marLeft w:val="0"/>
          <w:marRight w:val="0"/>
          <w:marTop w:val="0"/>
          <w:marBottom w:val="0"/>
          <w:divBdr>
            <w:top w:val="none" w:sz="0" w:space="0" w:color="auto"/>
            <w:left w:val="none" w:sz="0" w:space="0" w:color="auto"/>
            <w:bottom w:val="none" w:sz="0" w:space="0" w:color="auto"/>
            <w:right w:val="none" w:sz="0" w:space="0" w:color="auto"/>
          </w:divBdr>
        </w:div>
        <w:div w:id="258753401">
          <w:marLeft w:val="0"/>
          <w:marRight w:val="0"/>
          <w:marTop w:val="369"/>
          <w:marBottom w:val="0"/>
          <w:divBdr>
            <w:top w:val="none" w:sz="0" w:space="0" w:color="auto"/>
            <w:left w:val="none" w:sz="0" w:space="0" w:color="auto"/>
            <w:bottom w:val="none" w:sz="0" w:space="0" w:color="auto"/>
            <w:right w:val="none" w:sz="0" w:space="0" w:color="auto"/>
          </w:divBdr>
          <w:divsChild>
            <w:div w:id="1851292467">
              <w:blockQuote w:val="1"/>
              <w:marLeft w:val="0"/>
              <w:marRight w:val="0"/>
              <w:marTop w:val="0"/>
              <w:marBottom w:val="369"/>
              <w:divBdr>
                <w:top w:val="none" w:sz="0" w:space="0" w:color="auto"/>
                <w:left w:val="none" w:sz="0" w:space="16" w:color="auto"/>
                <w:bottom w:val="none" w:sz="0" w:space="0" w:color="auto"/>
                <w:right w:val="none" w:sz="0" w:space="0" w:color="auto"/>
              </w:divBdr>
            </w:div>
          </w:divsChild>
        </w:div>
      </w:divsChild>
    </w:div>
    <w:div w:id="355470087">
      <w:bodyDiv w:val="1"/>
      <w:marLeft w:val="0"/>
      <w:marRight w:val="0"/>
      <w:marTop w:val="0"/>
      <w:marBottom w:val="0"/>
      <w:divBdr>
        <w:top w:val="none" w:sz="0" w:space="0" w:color="auto"/>
        <w:left w:val="none" w:sz="0" w:space="0" w:color="auto"/>
        <w:bottom w:val="none" w:sz="0" w:space="0" w:color="auto"/>
        <w:right w:val="none" w:sz="0" w:space="0" w:color="auto"/>
      </w:divBdr>
      <w:divsChild>
        <w:div w:id="1294486307">
          <w:marLeft w:val="0"/>
          <w:marRight w:val="0"/>
          <w:marTop w:val="0"/>
          <w:marBottom w:val="0"/>
          <w:divBdr>
            <w:top w:val="none" w:sz="0" w:space="0" w:color="auto"/>
            <w:left w:val="none" w:sz="0" w:space="0" w:color="auto"/>
            <w:bottom w:val="none" w:sz="0" w:space="0" w:color="auto"/>
            <w:right w:val="none" w:sz="0" w:space="0" w:color="auto"/>
          </w:divBdr>
        </w:div>
        <w:div w:id="1171724510">
          <w:marLeft w:val="0"/>
          <w:marRight w:val="0"/>
          <w:marTop w:val="125"/>
          <w:marBottom w:val="501"/>
          <w:divBdr>
            <w:top w:val="none" w:sz="0" w:space="0" w:color="auto"/>
            <w:left w:val="none" w:sz="0" w:space="0" w:color="auto"/>
            <w:bottom w:val="none" w:sz="0" w:space="0" w:color="auto"/>
            <w:right w:val="none" w:sz="0" w:space="0" w:color="auto"/>
          </w:divBdr>
          <w:divsChild>
            <w:div w:id="2080974919">
              <w:marLeft w:val="125"/>
              <w:marRight w:val="0"/>
              <w:marTop w:val="0"/>
              <w:marBottom w:val="125"/>
              <w:divBdr>
                <w:top w:val="single" w:sz="4" w:space="0" w:color="DDECFB"/>
                <w:left w:val="single" w:sz="4" w:space="0" w:color="DDECFB"/>
                <w:bottom w:val="single" w:sz="4" w:space="3" w:color="DDECFB"/>
                <w:right w:val="single" w:sz="4" w:space="0" w:color="DDECFB"/>
              </w:divBdr>
              <w:divsChild>
                <w:div w:id="83117878">
                  <w:marLeft w:val="0"/>
                  <w:marRight w:val="0"/>
                  <w:marTop w:val="125"/>
                  <w:marBottom w:val="0"/>
                  <w:divBdr>
                    <w:top w:val="none" w:sz="0" w:space="0" w:color="auto"/>
                    <w:left w:val="none" w:sz="0" w:space="0" w:color="auto"/>
                    <w:bottom w:val="none" w:sz="0" w:space="0" w:color="auto"/>
                    <w:right w:val="none" w:sz="0" w:space="0" w:color="auto"/>
                  </w:divBdr>
                  <w:divsChild>
                    <w:div w:id="5467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3580">
              <w:marLeft w:val="0"/>
              <w:marRight w:val="0"/>
              <w:marTop w:val="0"/>
              <w:marBottom w:val="0"/>
              <w:divBdr>
                <w:top w:val="none" w:sz="0" w:space="0" w:color="auto"/>
                <w:left w:val="none" w:sz="0" w:space="0" w:color="auto"/>
                <w:bottom w:val="none" w:sz="0" w:space="0" w:color="auto"/>
                <w:right w:val="none" w:sz="0" w:space="0" w:color="auto"/>
              </w:divBdr>
              <w:divsChild>
                <w:div w:id="1289047569">
                  <w:marLeft w:val="0"/>
                  <w:marRight w:val="0"/>
                  <w:marTop w:val="250"/>
                  <w:marBottom w:val="0"/>
                  <w:divBdr>
                    <w:top w:val="none" w:sz="0" w:space="0" w:color="auto"/>
                    <w:left w:val="none" w:sz="0" w:space="0" w:color="auto"/>
                    <w:bottom w:val="none" w:sz="0" w:space="0" w:color="auto"/>
                    <w:right w:val="none" w:sz="0" w:space="0" w:color="auto"/>
                  </w:divBdr>
                </w:div>
              </w:divsChild>
            </w:div>
          </w:divsChild>
        </w:div>
      </w:divsChild>
    </w:div>
    <w:div w:id="1114906315">
      <w:bodyDiv w:val="1"/>
      <w:marLeft w:val="0"/>
      <w:marRight w:val="0"/>
      <w:marTop w:val="0"/>
      <w:marBottom w:val="0"/>
      <w:divBdr>
        <w:top w:val="none" w:sz="0" w:space="0" w:color="auto"/>
        <w:left w:val="none" w:sz="0" w:space="0" w:color="auto"/>
        <w:bottom w:val="none" w:sz="0" w:space="0" w:color="auto"/>
        <w:right w:val="none" w:sz="0" w:space="0" w:color="auto"/>
      </w:divBdr>
      <w:divsChild>
        <w:div w:id="1880972439">
          <w:marLeft w:val="0"/>
          <w:marRight w:val="0"/>
          <w:marTop w:val="0"/>
          <w:marBottom w:val="0"/>
          <w:divBdr>
            <w:top w:val="none" w:sz="0" w:space="0" w:color="auto"/>
            <w:left w:val="none" w:sz="0" w:space="0" w:color="auto"/>
            <w:bottom w:val="none" w:sz="0" w:space="0" w:color="auto"/>
            <w:right w:val="none" w:sz="0" w:space="0" w:color="auto"/>
          </w:divBdr>
        </w:div>
        <w:div w:id="988939860">
          <w:marLeft w:val="0"/>
          <w:marRight w:val="0"/>
          <w:marTop w:val="0"/>
          <w:marBottom w:val="0"/>
          <w:divBdr>
            <w:top w:val="none" w:sz="0" w:space="0" w:color="auto"/>
            <w:left w:val="none" w:sz="0" w:space="0" w:color="auto"/>
            <w:bottom w:val="none" w:sz="0" w:space="0" w:color="auto"/>
            <w:right w:val="none" w:sz="0" w:space="0" w:color="auto"/>
          </w:divBdr>
        </w:div>
        <w:div w:id="1539246673">
          <w:marLeft w:val="0"/>
          <w:marRight w:val="0"/>
          <w:marTop w:val="0"/>
          <w:marBottom w:val="0"/>
          <w:divBdr>
            <w:top w:val="none" w:sz="0" w:space="0" w:color="auto"/>
            <w:left w:val="none" w:sz="0" w:space="0" w:color="auto"/>
            <w:bottom w:val="none" w:sz="0" w:space="0" w:color="auto"/>
            <w:right w:val="none" w:sz="0" w:space="0" w:color="auto"/>
          </w:divBdr>
        </w:div>
      </w:divsChild>
    </w:div>
    <w:div w:id="1249849028">
      <w:bodyDiv w:val="1"/>
      <w:marLeft w:val="0"/>
      <w:marRight w:val="0"/>
      <w:marTop w:val="0"/>
      <w:marBottom w:val="0"/>
      <w:divBdr>
        <w:top w:val="none" w:sz="0" w:space="0" w:color="auto"/>
        <w:left w:val="none" w:sz="0" w:space="0" w:color="auto"/>
        <w:bottom w:val="none" w:sz="0" w:space="0" w:color="auto"/>
        <w:right w:val="none" w:sz="0" w:space="0" w:color="auto"/>
      </w:divBdr>
      <w:divsChild>
        <w:div w:id="1584529983">
          <w:marLeft w:val="0"/>
          <w:marRight w:val="0"/>
          <w:marTop w:val="0"/>
          <w:marBottom w:val="0"/>
          <w:divBdr>
            <w:top w:val="none" w:sz="0" w:space="0" w:color="auto"/>
            <w:left w:val="none" w:sz="0" w:space="0" w:color="auto"/>
            <w:bottom w:val="none" w:sz="0" w:space="0" w:color="auto"/>
            <w:right w:val="none" w:sz="0" w:space="0" w:color="auto"/>
          </w:divBdr>
        </w:div>
        <w:div w:id="823857015">
          <w:marLeft w:val="0"/>
          <w:marRight w:val="0"/>
          <w:marTop w:val="0"/>
          <w:marBottom w:val="0"/>
          <w:divBdr>
            <w:top w:val="none" w:sz="0" w:space="0" w:color="auto"/>
            <w:left w:val="none" w:sz="0" w:space="0" w:color="auto"/>
            <w:bottom w:val="none" w:sz="0" w:space="0" w:color="auto"/>
            <w:right w:val="none" w:sz="0" w:space="0" w:color="auto"/>
          </w:divBdr>
        </w:div>
      </w:divsChild>
    </w:div>
    <w:div w:id="1385131667">
      <w:bodyDiv w:val="1"/>
      <w:marLeft w:val="0"/>
      <w:marRight w:val="0"/>
      <w:marTop w:val="0"/>
      <w:marBottom w:val="0"/>
      <w:divBdr>
        <w:top w:val="none" w:sz="0" w:space="0" w:color="auto"/>
        <w:left w:val="none" w:sz="0" w:space="0" w:color="auto"/>
        <w:bottom w:val="none" w:sz="0" w:space="0" w:color="auto"/>
        <w:right w:val="none" w:sz="0" w:space="0" w:color="auto"/>
      </w:divBdr>
      <w:divsChild>
        <w:div w:id="371998280">
          <w:marLeft w:val="0"/>
          <w:marRight w:val="0"/>
          <w:marTop w:val="250"/>
          <w:marBottom w:val="188"/>
          <w:divBdr>
            <w:top w:val="none" w:sz="0" w:space="0" w:color="auto"/>
            <w:left w:val="none" w:sz="0" w:space="0" w:color="auto"/>
            <w:bottom w:val="none" w:sz="0" w:space="0" w:color="auto"/>
            <w:right w:val="none" w:sz="0" w:space="0" w:color="auto"/>
          </w:divBdr>
        </w:div>
        <w:div w:id="2012877420">
          <w:marLeft w:val="0"/>
          <w:marRight w:val="0"/>
          <w:marTop w:val="0"/>
          <w:marBottom w:val="0"/>
          <w:divBdr>
            <w:top w:val="none" w:sz="0" w:space="0" w:color="auto"/>
            <w:left w:val="none" w:sz="0" w:space="0" w:color="auto"/>
            <w:bottom w:val="none" w:sz="0" w:space="0" w:color="auto"/>
            <w:right w:val="none" w:sz="0" w:space="0" w:color="auto"/>
          </w:divBdr>
        </w:div>
      </w:divsChild>
    </w:div>
    <w:div w:id="1538421469">
      <w:bodyDiv w:val="1"/>
      <w:marLeft w:val="0"/>
      <w:marRight w:val="0"/>
      <w:marTop w:val="0"/>
      <w:marBottom w:val="0"/>
      <w:divBdr>
        <w:top w:val="none" w:sz="0" w:space="0" w:color="auto"/>
        <w:left w:val="none" w:sz="0" w:space="0" w:color="auto"/>
        <w:bottom w:val="none" w:sz="0" w:space="0" w:color="auto"/>
        <w:right w:val="none" w:sz="0" w:space="0" w:color="auto"/>
      </w:divBdr>
      <w:divsChild>
        <w:div w:id="775446474">
          <w:marLeft w:val="0"/>
          <w:marRight w:val="0"/>
          <w:marTop w:val="0"/>
          <w:marBottom w:val="0"/>
          <w:divBdr>
            <w:top w:val="none" w:sz="0" w:space="0" w:color="auto"/>
            <w:left w:val="none" w:sz="0" w:space="0" w:color="auto"/>
            <w:bottom w:val="none" w:sz="0" w:space="0" w:color="auto"/>
            <w:right w:val="none" w:sz="0" w:space="0" w:color="auto"/>
          </w:divBdr>
          <w:divsChild>
            <w:div w:id="1140919608">
              <w:marLeft w:val="0"/>
              <w:marRight w:val="0"/>
              <w:marTop w:val="250"/>
              <w:marBottom w:val="0"/>
              <w:divBdr>
                <w:top w:val="none" w:sz="0" w:space="0" w:color="auto"/>
                <w:left w:val="none" w:sz="0" w:space="0" w:color="auto"/>
                <w:bottom w:val="none" w:sz="0" w:space="0" w:color="auto"/>
                <w:right w:val="none" w:sz="0" w:space="0" w:color="auto"/>
              </w:divBdr>
            </w:div>
          </w:divsChild>
        </w:div>
      </w:divsChild>
    </w:div>
    <w:div w:id="1813794550">
      <w:bodyDiv w:val="1"/>
      <w:marLeft w:val="0"/>
      <w:marRight w:val="0"/>
      <w:marTop w:val="0"/>
      <w:marBottom w:val="0"/>
      <w:divBdr>
        <w:top w:val="none" w:sz="0" w:space="0" w:color="auto"/>
        <w:left w:val="none" w:sz="0" w:space="0" w:color="auto"/>
        <w:bottom w:val="none" w:sz="0" w:space="0" w:color="auto"/>
        <w:right w:val="none" w:sz="0" w:space="0" w:color="auto"/>
      </w:divBdr>
      <w:divsChild>
        <w:div w:id="1053232669">
          <w:marLeft w:val="0"/>
          <w:marRight w:val="0"/>
          <w:marTop w:val="0"/>
          <w:marBottom w:val="0"/>
          <w:divBdr>
            <w:top w:val="none" w:sz="0" w:space="0" w:color="auto"/>
            <w:left w:val="none" w:sz="0" w:space="0" w:color="auto"/>
            <w:bottom w:val="none" w:sz="0" w:space="0" w:color="auto"/>
            <w:right w:val="none" w:sz="0" w:space="0" w:color="auto"/>
          </w:divBdr>
          <w:divsChild>
            <w:div w:id="1774784214">
              <w:marLeft w:val="0"/>
              <w:marRight w:val="0"/>
              <w:marTop w:val="2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etaphorous.com/2010/02/10/das-splinternet-entzieht-facebook-google-den-boden/" TargetMode="External"/><Relationship Id="rId18" Type="http://schemas.openxmlformats.org/officeDocument/2006/relationships/hyperlink" Target="http://www.rechtzweinull.de/index.php?/categories/24-Enterprise-20-Recht" TargetMode="External"/><Relationship Id="rId26" Type="http://schemas.openxmlformats.org/officeDocument/2006/relationships/hyperlink" Target="http://www.foerderland.de/fachbeitraege/beitrag/Social-Media-Marketing-Teil-1-Einleitung-und-soziale-Netzwerke/9b6bd6a134/" TargetMode="External"/><Relationship Id="rId39" Type="http://schemas.openxmlformats.org/officeDocument/2006/relationships/hyperlink" Target="http://klauseck.typepad.com/prblogger/2009/10/sollen-unternehmen-twittern-offiziell-verbieten-und-wie-wichtig-sind-social-media-policies.html%20" TargetMode="External"/><Relationship Id="rId21" Type="http://schemas.openxmlformats.org/officeDocument/2006/relationships/hyperlink" Target="http://twitter.com/home/?status=Social+Media+Guidelines+%26+Recht+%E2%80%93+Warum+Unternehmen+und+Mitarbeiter+klare+Richtlinien+brauchen+%28Teil+1%29+http%3A%2F%2F7ax.de%2F0e41" TargetMode="External"/><Relationship Id="rId34" Type="http://schemas.openxmlformats.org/officeDocument/2006/relationships/hyperlink" Target="http://www.internetworld.de/iwb_downloads/Webcode/Serie_Social-Media-in-Unternehmen_Teil1.pdf" TargetMode="External"/><Relationship Id="rId42" Type="http://schemas.openxmlformats.org/officeDocument/2006/relationships/hyperlink" Target="http://www.gesetze-im-internet.de/agg/" TargetMode="External"/><Relationship Id="rId47" Type="http://schemas.openxmlformats.org/officeDocument/2006/relationships/hyperlink" Target="http://www.rechtzweinull.de/index.php?/archives/125-Social-Media-Guidelines-Recht-Praxishinweise-zur-Einfuehrung-von-Richtlinien-Teil-3.html" TargetMode="External"/><Relationship Id="rId50" Type="http://schemas.openxmlformats.org/officeDocument/2006/relationships/hyperlink" Target="http://www.rechtzweinull.de/index.php?/archives/124-Social-Media-Guidelines-Recht-Kritische-Analyse-der-SAP-Social-Media-Participation-Richtlinien-Teil-2.html" TargetMode="External"/><Relationship Id="rId55" Type="http://schemas.openxmlformats.org/officeDocument/2006/relationships/hyperlink" Target="http://www.handelsblatt.com/unternehmen/strategie/wenn-mitarbeiter-zu-mitteilsam-sind;2457851" TargetMode="External"/><Relationship Id="rId63" Type="http://schemas.openxmlformats.org/officeDocument/2006/relationships/hyperlink" Target="http://www.intel.com/sites/sitewide/en_US/social-media.htm" TargetMode="External"/><Relationship Id="rId68" Type="http://schemas.openxmlformats.org/officeDocument/2006/relationships/hyperlink" Target="http://www.thestrategyweb.com/warum-sich-social-networks-fuer-unternehmen-auszahlen" TargetMode="External"/><Relationship Id="rId76" Type="http://schemas.openxmlformats.org/officeDocument/2006/relationships/hyperlink" Target="http://rechtzweinull.de/index.php?/archives/117-Social-Media-Guidelines-Recht-Warum-Unternehmen-und-Mitarbeiter-klare-Richtlinien-brauchen-Teil-1.html" TargetMode="External"/><Relationship Id="rId7" Type="http://schemas.openxmlformats.org/officeDocument/2006/relationships/hyperlink" Target="http://www.facebook.com/" TargetMode="External"/><Relationship Id="rId71" Type="http://schemas.openxmlformats.org/officeDocument/2006/relationships/hyperlink" Target="http://www.community-management.de/2009/05/ein-plaedoyer-fuer-social-media-guidelines-in-unternehmen/" TargetMode="External"/><Relationship Id="rId2" Type="http://schemas.openxmlformats.org/officeDocument/2006/relationships/styles" Target="styles.xml"/><Relationship Id="rId16" Type="http://schemas.openxmlformats.org/officeDocument/2006/relationships/hyperlink" Target="http://metaphorous.com/2010/02/03/social-networking-richtlinien-notwendig-ubel-oder-notwendiges-ubel/" TargetMode="External"/><Relationship Id="rId29" Type="http://schemas.openxmlformats.org/officeDocument/2006/relationships/hyperlink" Target="http://www.heise.de/newsticker/foren/S-ID-Media-und-die-missglueckte-eBay-Community/forum-158154/msg-16672980/read" TargetMode="External"/><Relationship Id="rId11" Type="http://schemas.openxmlformats.org/officeDocument/2006/relationships/hyperlink" Target="http://www.fuellhaas.com/2008/09/14/ubs-verbietet-facebook/" TargetMode="External"/><Relationship Id="rId24" Type="http://schemas.openxmlformats.org/officeDocument/2006/relationships/image" Target="media/image3.png"/><Relationship Id="rId32" Type="http://schemas.openxmlformats.org/officeDocument/2006/relationships/hyperlink" Target="http://digital-conversation.de/2009/08/31/der-erste-schritt-corporate-social-media-governance/" TargetMode="External"/><Relationship Id="rId37" Type="http://schemas.openxmlformats.org/officeDocument/2006/relationships/hyperlink" Target="http://www.rechtzweinull.de/index.php?/archives/125-Social-Media-Guidelines-Recht-Praxishinweise-zur-Einfuehrung-von-Richtlinien-Teil-3.html" TargetMode="External"/><Relationship Id="rId40" Type="http://schemas.openxmlformats.org/officeDocument/2006/relationships/hyperlink" Target="http://www.focus.de/politik/deutschland/wahlen-2009/bundespraesident/twitter-schneller-als-der-praesident_aid_401834.html" TargetMode="External"/><Relationship Id="rId45" Type="http://schemas.openxmlformats.org/officeDocument/2006/relationships/hyperlink" Target="http://dejure.org/gesetze/GG/5.html" TargetMode="External"/><Relationship Id="rId53" Type="http://schemas.openxmlformats.org/officeDocument/2006/relationships/hyperlink" Target="http://klauseck.typepad.com/prblogger/2009/05/twittern-bis-zur-k%C3%BCndigung.html" TargetMode="External"/><Relationship Id="rId58" Type="http://schemas.openxmlformats.org/officeDocument/2006/relationships/hyperlink" Target="http://rechtzweinull.de/index.php?/archives/117-Social-Media-Guidelines-Recht-Warum-Unternehmen-und-Mitarbeiter-klare-Richtlinien-brauchen-Teil-1.html%20" TargetMode="External"/><Relationship Id="rId66" Type="http://schemas.openxmlformats.org/officeDocument/2006/relationships/hyperlink" Target="http://trendwork.kmf.de/2925/kmf-about-social-media/" TargetMode="External"/><Relationship Id="rId74" Type="http://schemas.openxmlformats.org/officeDocument/2006/relationships/hyperlink" Target="http://www.rechtzweinull.de/index.php?/archives/124-Social-Media-Guidelines-Recht-Kritische-Analyse-der-SAP-Social-Media-Participation-Richtlinien-Teil-2.html" TargetMode="External"/><Relationship Id="rId5" Type="http://schemas.openxmlformats.org/officeDocument/2006/relationships/hyperlink" Target="http://derstandard.at/1253596497182/Twitter-und-Co-Mediziner-verletzen-Schweigepflicht" TargetMode="External"/><Relationship Id="rId15" Type="http://schemas.openxmlformats.org/officeDocument/2006/relationships/hyperlink" Target="http://www.day.com" TargetMode="External"/><Relationship Id="rId23" Type="http://schemas.openxmlformats.org/officeDocument/2006/relationships/hyperlink" Target="http://identi.ca/notice/new?status_textarea=Social+Media+Guidelines+%26+Recht+%E2%80%93+Warum+Unternehmen+und+Mitarbeiter+klare+Richtlinien+brauchen+%28Teil+1%29+http%3A%2F%2F7ax.de%2F0e41" TargetMode="External"/><Relationship Id="rId28" Type="http://schemas.openxmlformats.org/officeDocument/2006/relationships/hyperlink" Target="http://www.handelsblatt.com/unternehmen/strategie/wenn-mitarbeiter-zu-mitteilsam-sind;2457851" TargetMode="External"/><Relationship Id="rId36" Type="http://schemas.openxmlformats.org/officeDocument/2006/relationships/hyperlink" Target="http://www.rechtzweinull.de/index.php?/archives/124-Social-Media-Guidelines-Recht-Kritische-Analyse-der-SAP-Social-Media-Participation-Richtlinien-Teil-2.html" TargetMode="External"/><Relationship Id="rId49" Type="http://schemas.openxmlformats.org/officeDocument/2006/relationships/image" Target="media/image4.png"/><Relationship Id="rId57" Type="http://schemas.openxmlformats.org/officeDocument/2006/relationships/hyperlink" Target="http://www.netzpolitik.org/2009/feste-regeln-beim-twittern-fuer-politiker/" TargetMode="External"/><Relationship Id="rId61" Type="http://schemas.openxmlformats.org/officeDocument/2006/relationships/hyperlink" Target="http://www.ibm.com/blogs/zz/en/guidelines.html%20" TargetMode="External"/><Relationship Id="rId10" Type="http://schemas.openxmlformats.org/officeDocument/2006/relationships/hyperlink" Target="http://www.tagesanzeiger.ch/wirtschaft/unternehmen-und-konjunktur/UBS-verbietet-Facebook/story/10784875" TargetMode="External"/><Relationship Id="rId19" Type="http://schemas.openxmlformats.org/officeDocument/2006/relationships/hyperlink" Target="http://rechtzweinull.de/index.php?/archives/117-Social-Media-Guidelines-Recht-Warum-Unternehmen-und-Mitarbeiter-klare-Richtlinien-brauchen-Teil-1.html" TargetMode="External"/><Relationship Id="rId31" Type="http://schemas.openxmlformats.org/officeDocument/2006/relationships/hyperlink" Target="http://about.virtual-identity.com/index.php/2009/10/19/social-media-governance-wenn-jeder-mitarbeiter-zum-unternehmenssprecher-wird/" TargetMode="External"/><Relationship Id="rId44" Type="http://schemas.openxmlformats.org/officeDocument/2006/relationships/hyperlink" Target="http://dejure.org/dienste/vernetzung/rechtsprechung?Text=16%20Sa%20545/03" TargetMode="External"/><Relationship Id="rId52" Type="http://schemas.openxmlformats.org/officeDocument/2006/relationships/hyperlink" Target="http://about.virtual-identity.com/index.php/2009/10/19/social-media-governance-wenn-jeder-mitarbeiter-zum-unternehmenssprecher-wird/" TargetMode="External"/><Relationship Id="rId60" Type="http://schemas.openxmlformats.org/officeDocument/2006/relationships/hyperlink" Target="http://www.scribd.com/doc/17249115/SAP-Social-Media-Participation-Guidelines-2009" TargetMode="External"/><Relationship Id="rId65" Type="http://schemas.openxmlformats.org/officeDocument/2006/relationships/hyperlink" Target="http://www.rechtzweinull.de/index.php?/archives/125-Social-Media-Guidelines-Recht-Praxishinweise-zur-Einfuehrung-von-Richtlinien-Teil-3.html" TargetMode="External"/><Relationship Id="rId73" Type="http://schemas.openxmlformats.org/officeDocument/2006/relationships/hyperlink" Target="http://www.rechtzweinull.de/index.php?/archives/124-Social-Media-Guidelines-Recht-Kritische-Analyse-der-SAP-Social-Media-Participation-Richtlinien-Teil-2.html"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e.wikipedia.org/wiki/Social_Engineering" TargetMode="External"/><Relationship Id="rId14" Type="http://schemas.openxmlformats.org/officeDocument/2006/relationships/hyperlink" Target="http://www.idc.com" TargetMode="External"/><Relationship Id="rId22" Type="http://schemas.openxmlformats.org/officeDocument/2006/relationships/image" Target="media/image2.png"/><Relationship Id="rId27" Type="http://schemas.openxmlformats.org/officeDocument/2006/relationships/hyperlink" Target="http://www.basicthinking.de/blog/2009/10/26/social-web-counter-die-expansion-des-web-universums-in-echtzeit/" TargetMode="External"/><Relationship Id="rId30" Type="http://schemas.openxmlformats.org/officeDocument/2006/relationships/hyperlink" Target="http://www.ethority.de/weblog/2009/05/05/gefahrenherd-mitarbeiter-der-sinn-von-social-media-guidlines/%20" TargetMode="External"/><Relationship Id="rId35" Type="http://schemas.openxmlformats.org/officeDocument/2006/relationships/hyperlink" Target="http://cluetrainpr.de/index.php/moses-der-leviathan-und-die-social-media-guidelines/" TargetMode="External"/><Relationship Id="rId43" Type="http://schemas.openxmlformats.org/officeDocument/2006/relationships/hyperlink" Target="http://dejure.org/dienste/vernetzung/rechtsprechung?Text=2%20AZR%20581/04" TargetMode="External"/><Relationship Id="rId48" Type="http://schemas.openxmlformats.org/officeDocument/2006/relationships/hyperlink" Target="http://www.personalizemedia.com/the-count/" TargetMode="External"/><Relationship Id="rId56" Type="http://schemas.openxmlformats.org/officeDocument/2006/relationships/hyperlink" Target="http://haz.de/Nachrichten/Politik/Niedersachsen/Abgeordneter-bringt-Landtagsdebatte-mit-Twittereintrag-zum-Abbruch/" TargetMode="External"/><Relationship Id="rId64" Type="http://schemas.openxmlformats.org/officeDocument/2006/relationships/hyperlink" Target="http://tkrischak.posterous.com/kontrollierter-kontrollverlust-die-social-med" TargetMode="External"/><Relationship Id="rId69" Type="http://schemas.openxmlformats.org/officeDocument/2006/relationships/hyperlink" Target="http://www.basicthinking.de/blog/2009/08/16/basic-sunday-warum-unternehmen-social-media-nutzen-sollten/" TargetMode="External"/><Relationship Id="rId77" Type="http://schemas.openxmlformats.org/officeDocument/2006/relationships/fontTable" Target="fontTable.xml"/><Relationship Id="rId8" Type="http://schemas.openxmlformats.org/officeDocument/2006/relationships/hyperlink" Target="http://www.fuellhaas.com/2008/08/24/facebook-am-arbeitsplatz/" TargetMode="External"/><Relationship Id="rId51" Type="http://schemas.openxmlformats.org/officeDocument/2006/relationships/hyperlink" Target="http://notizblog.socialwebworld.de/2009/09/09/social-media-guidelines-fester-bestandteil-der-social-media-strategie/" TargetMode="External"/><Relationship Id="rId72" Type="http://schemas.openxmlformats.org/officeDocument/2006/relationships/hyperlink" Target="http://rechtzweinull.de/index.php?/archives/117-Social-Media-Guidelines-Recht-Warum-Unternehmen-und-Mitarbeiter-klare-Richtlinien-brauchen-Teil-1.html" TargetMode="Externa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www.rechtzweinull.de/index.php?/authors/1-Rechtsanwalt-Dr-Carsten-Ulbricht" TargetMode="External"/><Relationship Id="rId25" Type="http://schemas.openxmlformats.org/officeDocument/2006/relationships/hyperlink" Target="http://rechtzweinull.de/index.php?/archives/117-Social-Media-Guidelines-Recht-Warum-Unternehmen-und-Mitarbeiter-klare-Richtlinien-brauchen-Teil-1.html" TargetMode="External"/><Relationship Id="rId33" Type="http://schemas.openxmlformats.org/officeDocument/2006/relationships/hyperlink" Target="http://magazin.unic.com/2009/10/06/social-media-guidelines-oder-die-wiederauferstehung-der-netiquette/" TargetMode="External"/><Relationship Id="rId38" Type="http://schemas.openxmlformats.org/officeDocument/2006/relationships/hyperlink" Target="http://www.text-gold.de/internes/social-media-guidelines-in-unternehmen-ja-oder-nein-2-stuttgarter-barcamp/" TargetMode="External"/><Relationship Id="rId46" Type="http://schemas.openxmlformats.org/officeDocument/2006/relationships/hyperlink" Target="http://www.rechtzweinull.de/index.php?/archives/124-Social-Media-Guidelines-Recht-Kritische-Analyse-der-SAP-Social-Media-Participation-Richtlinien-Teil-2.html" TargetMode="External"/><Relationship Id="rId59" Type="http://schemas.openxmlformats.org/officeDocument/2006/relationships/hyperlink" Target="http://rechtzweinull.de/index.php?/archives/117-Social-Media-Guidelines-Recht-Warum-Unternehmen-und-Mitarbeiter-klare-Richtlinien-brauchen-Teil-1.html" TargetMode="External"/><Relationship Id="rId67" Type="http://schemas.openxmlformats.org/officeDocument/2006/relationships/hyperlink" Target="http://www.sichelputzer.de/2009/12/03/was-wird-2010-im-bereich-social-media-passieren/" TargetMode="External"/><Relationship Id="rId20" Type="http://schemas.openxmlformats.org/officeDocument/2006/relationships/hyperlink" Target="http://rechtzweinull.de/index.php?/archives/117-Social-Media-Guidelines-Recht-Warum-Unternehmen-und-Mitarbeiter-klare-Richtlinien-brauchen-Teil-1.html" TargetMode="External"/><Relationship Id="rId41" Type="http://schemas.openxmlformats.org/officeDocument/2006/relationships/hyperlink" Target="http://mashable.com/2009/10/06/employers-block-twitter/" TargetMode="External"/><Relationship Id="rId54" Type="http://schemas.openxmlformats.org/officeDocument/2006/relationships/hyperlink" Target="http://www.news.de/medien/782019810/gefeuert-wegen-facebook-eintrag/1/" TargetMode="External"/><Relationship Id="rId62" Type="http://schemas.openxmlformats.org/officeDocument/2006/relationships/hyperlink" Target="http://www.wortgefecht.net/social-media/ibm-social-computing-guidelines/" TargetMode="External"/><Relationship Id="rId70" Type="http://schemas.openxmlformats.org/officeDocument/2006/relationships/hyperlink" Target="http://meedia.de/nc/details/article/es-entsteht-eine-social-media-kakophonie_100020436.html" TargetMode="External"/><Relationship Id="rId75" Type="http://schemas.openxmlformats.org/officeDocument/2006/relationships/hyperlink" Target="http://dejure.org/dienste/vernetzung/rechtsprechung?Text=17%20SaGa%201331/07" TargetMode="External"/><Relationship Id="rId1" Type="http://schemas.openxmlformats.org/officeDocument/2006/relationships/numbering" Target="numbering.xml"/><Relationship Id="rId6" Type="http://schemas.openxmlformats.org/officeDocument/2006/relationships/hyperlink" Target="http://www.ubs.co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9792</Words>
  <Characters>61696</Characters>
  <Application>Microsoft Office Word</Application>
  <DocSecurity>0</DocSecurity>
  <Lines>514</Lines>
  <Paragraphs>142</Paragraphs>
  <ScaleCrop>false</ScaleCrop>
  <HeadingPairs>
    <vt:vector size="2" baseType="variant">
      <vt:variant>
        <vt:lpstr>Titel</vt:lpstr>
      </vt:variant>
      <vt:variant>
        <vt:i4>1</vt:i4>
      </vt:variant>
    </vt:vector>
  </HeadingPairs>
  <TitlesOfParts>
    <vt:vector size="1" baseType="lpstr">
      <vt:lpstr/>
    </vt:vector>
  </TitlesOfParts>
  <Company>Diakonie-Zentrum Salzburg</Company>
  <LinksUpToDate>false</LinksUpToDate>
  <CharactersWithSpaces>71346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Bandemer</dc:creator>
  <cp:keywords/>
  <dc:description/>
  <cp:lastModifiedBy>Mario Bandemer</cp:lastModifiedBy>
  <cp:revision>6</cp:revision>
  <cp:lastPrinted>2010-06-08T12:01:00Z</cp:lastPrinted>
  <dcterms:created xsi:type="dcterms:W3CDTF">2010-06-08T05:09:00Z</dcterms:created>
  <dcterms:modified xsi:type="dcterms:W3CDTF">2010-06-08T12:04:00Z</dcterms:modified>
</cp:coreProperties>
</file>