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9F3E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972F5F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A53333D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4E186A5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AF75FD5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F24137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60BB91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AC765D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E99D5F2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EB188A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BD3F2B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D132921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31D97F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15B31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8B93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6FAB4C6B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99FA94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D2D946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8A3398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28E3423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1702527" w14:textId="77777777" w:rsidR="0012129C" w:rsidRDefault="0012129C">
      <w:pPr>
        <w:pStyle w:val="Textkrper"/>
        <w:spacing w:before="3"/>
        <w:rPr>
          <w:rFonts w:ascii="Times New Roman"/>
          <w:sz w:val="16"/>
        </w:rPr>
      </w:pPr>
    </w:p>
    <w:p w14:paraId="306BD682" w14:textId="77777777" w:rsidR="00022800" w:rsidRDefault="00022800" w:rsidP="00022800">
      <w:pPr>
        <w:pStyle w:val="Titel"/>
      </w:pPr>
      <w:r>
        <w:t>Arbeitspaket 2</w:t>
      </w:r>
    </w:p>
    <w:p w14:paraId="3411020F" w14:textId="63B64990" w:rsidR="00022800" w:rsidRPr="007F4E21" w:rsidRDefault="00022800" w:rsidP="00022800">
      <w:pPr>
        <w:pStyle w:val="Titel"/>
        <w:rPr>
          <w:sz w:val="44"/>
          <w:szCs w:val="44"/>
        </w:rPr>
      </w:pPr>
      <w:r>
        <w:rPr>
          <w:sz w:val="44"/>
          <w:szCs w:val="44"/>
        </w:rPr>
        <w:t>5.1.</w:t>
      </w:r>
      <w:r w:rsidR="00921207">
        <w:rPr>
          <w:sz w:val="44"/>
          <w:szCs w:val="44"/>
        </w:rPr>
        <w:t>2</w:t>
      </w:r>
      <w:r>
        <w:rPr>
          <w:sz w:val="44"/>
          <w:szCs w:val="44"/>
        </w:rPr>
        <w:t xml:space="preserve"> </w:t>
      </w:r>
      <w:r w:rsidRPr="007F4E21">
        <w:rPr>
          <w:sz w:val="44"/>
          <w:szCs w:val="44"/>
        </w:rPr>
        <w:t>Digitale Plattform CEPA-</w:t>
      </w:r>
      <w:r w:rsidR="00921207">
        <w:rPr>
          <w:sz w:val="44"/>
          <w:szCs w:val="44"/>
        </w:rPr>
        <w:t>Partner</w:t>
      </w:r>
    </w:p>
    <w:p w14:paraId="0B88C235" w14:textId="77777777" w:rsidR="00022800" w:rsidRDefault="00022800" w:rsidP="00022800">
      <w:pPr>
        <w:pStyle w:val="Textkrper"/>
        <w:jc w:val="center"/>
        <w:rPr>
          <w:b/>
        </w:rPr>
      </w:pPr>
    </w:p>
    <w:p w14:paraId="188F2D0B" w14:textId="77777777" w:rsidR="00022800" w:rsidRDefault="00022800" w:rsidP="00022800">
      <w:pPr>
        <w:ind w:left="120" w:right="114"/>
        <w:jc w:val="center"/>
        <w:rPr>
          <w:b/>
          <w:sz w:val="24"/>
        </w:rPr>
      </w:pPr>
      <w:r>
        <w:rPr>
          <w:b/>
          <w:sz w:val="24"/>
        </w:rPr>
        <w:t>für die</w:t>
      </w:r>
    </w:p>
    <w:p w14:paraId="47BFC4E7" w14:textId="77777777" w:rsidR="00022800" w:rsidRDefault="00022800" w:rsidP="00022800">
      <w:pPr>
        <w:pStyle w:val="Textkrper"/>
        <w:jc w:val="center"/>
        <w:rPr>
          <w:b/>
        </w:rPr>
      </w:pPr>
    </w:p>
    <w:p w14:paraId="22F1BDD1" w14:textId="77777777" w:rsidR="00022800" w:rsidRDefault="00022800" w:rsidP="00022800">
      <w:pPr>
        <w:spacing w:before="147"/>
        <w:ind w:left="119" w:right="114"/>
        <w:jc w:val="center"/>
        <w:rPr>
          <w:sz w:val="36"/>
        </w:rPr>
      </w:pPr>
      <w:r>
        <w:rPr>
          <w:sz w:val="36"/>
        </w:rPr>
        <w:t>TOWERN3000 Projekt- &amp; Medienagentur GmbH</w:t>
      </w:r>
    </w:p>
    <w:p w14:paraId="744250AE" w14:textId="41FD6080" w:rsidR="0012129C" w:rsidRDefault="0012129C" w:rsidP="007F7D1B">
      <w:pPr>
        <w:spacing w:before="147"/>
        <w:ind w:left="119" w:right="114"/>
        <w:jc w:val="center"/>
        <w:rPr>
          <w:sz w:val="36"/>
        </w:rPr>
      </w:pPr>
    </w:p>
    <w:p w14:paraId="2F1E23DD" w14:textId="77777777" w:rsidR="0012129C" w:rsidRDefault="0012129C">
      <w:pPr>
        <w:jc w:val="center"/>
        <w:rPr>
          <w:sz w:val="36"/>
        </w:rPr>
        <w:sectPr w:rsidR="0012129C">
          <w:type w:val="continuous"/>
          <w:pgSz w:w="11910" w:h="16840"/>
          <w:pgMar w:top="1580" w:right="1020" w:bottom="280" w:left="1160" w:header="720" w:footer="720" w:gutter="0"/>
          <w:cols w:space="720"/>
        </w:sectPr>
      </w:pPr>
    </w:p>
    <w:p w14:paraId="3252AA7B" w14:textId="77777777" w:rsidR="0012129C" w:rsidRDefault="00000000">
      <w:pPr>
        <w:spacing w:before="44"/>
        <w:ind w:left="117"/>
        <w:rPr>
          <w:sz w:val="28"/>
        </w:rPr>
      </w:pPr>
      <w:r>
        <w:rPr>
          <w:color w:val="365F91"/>
          <w:sz w:val="28"/>
        </w:rPr>
        <w:lastRenderedPageBreak/>
        <w:t>Inhaltverzeichnis</w:t>
      </w:r>
    </w:p>
    <w:sdt>
      <w:sdtPr>
        <w:rPr>
          <w:b w:val="0"/>
          <w:bCs w:val="0"/>
          <w:sz w:val="22"/>
          <w:szCs w:val="22"/>
        </w:rPr>
        <w:id w:val="110564096"/>
        <w:docPartObj>
          <w:docPartGallery w:val="Table of Contents"/>
          <w:docPartUnique/>
        </w:docPartObj>
      </w:sdtPr>
      <w:sdtContent>
        <w:p w14:paraId="23EE4ACC" w14:textId="45C51D55" w:rsidR="0003707C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r>
            <w:fldChar w:fldCharType="begin"/>
          </w:r>
          <w:r>
            <w:instrText xml:space="preserve">TOC \o "1-3" \h \z \u </w:instrText>
          </w:r>
          <w:r>
            <w:fldChar w:fldCharType="separate"/>
          </w:r>
          <w:hyperlink w:anchor="_Toc213400083" w:history="1">
            <w:r w:rsidR="0003707C" w:rsidRPr="00D94891">
              <w:rPr>
                <w:rStyle w:val="Hyperlink"/>
                <w:noProof/>
                <w:spacing w:val="-1"/>
              </w:rPr>
              <w:t>1</w:t>
            </w:r>
            <w:r w:rsidR="0003707C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03707C" w:rsidRPr="00D94891">
              <w:rPr>
                <w:rStyle w:val="Hyperlink"/>
                <w:noProof/>
              </w:rPr>
              <w:t>Einleitung</w:t>
            </w:r>
            <w:r w:rsidR="0003707C">
              <w:rPr>
                <w:noProof/>
                <w:webHidden/>
              </w:rPr>
              <w:tab/>
            </w:r>
            <w:r w:rsidR="0003707C">
              <w:rPr>
                <w:noProof/>
                <w:webHidden/>
              </w:rPr>
              <w:fldChar w:fldCharType="begin"/>
            </w:r>
            <w:r w:rsidR="0003707C">
              <w:rPr>
                <w:noProof/>
                <w:webHidden/>
              </w:rPr>
              <w:instrText xml:space="preserve"> PAGEREF _Toc213400083 \h </w:instrText>
            </w:r>
            <w:r w:rsidR="0003707C">
              <w:rPr>
                <w:noProof/>
                <w:webHidden/>
              </w:rPr>
            </w:r>
            <w:r w:rsidR="0003707C"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3</w:t>
            </w:r>
            <w:r w:rsidR="0003707C">
              <w:rPr>
                <w:noProof/>
                <w:webHidden/>
              </w:rPr>
              <w:fldChar w:fldCharType="end"/>
            </w:r>
          </w:hyperlink>
        </w:p>
        <w:p w14:paraId="07B836A6" w14:textId="05403705" w:rsidR="0003707C" w:rsidRDefault="0003707C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13400084" w:history="1">
            <w:r w:rsidRPr="00D94891">
              <w:rPr>
                <w:rStyle w:val="Hyperlink"/>
                <w:noProof/>
                <w:spacing w:val="-1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</w:rPr>
              <w:t>Ausgangslage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153D2B" w14:textId="7EE2271D" w:rsidR="0003707C" w:rsidRDefault="0003707C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13400085" w:history="1">
            <w:r w:rsidRPr="00D94891">
              <w:rPr>
                <w:rStyle w:val="Hyperlink"/>
                <w:noProof/>
                <w:spacing w:val="-1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</w:rPr>
              <w:t>Projektziel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D883AB" w14:textId="31D0A79F" w:rsidR="0003707C" w:rsidRDefault="0003707C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13400086" w:history="1">
            <w:r w:rsidRPr="00D94891">
              <w:rPr>
                <w:rStyle w:val="Hyperlink"/>
                <w:noProof/>
                <w:spacing w:val="-1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</w:rPr>
              <w:t>Informationen zum Dokument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402A4A" w14:textId="259FB308" w:rsidR="0003707C" w:rsidRDefault="0003707C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13400087" w:history="1">
            <w:r w:rsidRPr="00D94891">
              <w:rPr>
                <w:rStyle w:val="Hyperlink"/>
                <w:noProof/>
                <w:spacing w:val="-1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  <w:lang w:val="de-AT"/>
              </w:rPr>
              <w:t>Arbeitsschritte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A31355" w14:textId="7FDEE2DD" w:rsidR="0003707C" w:rsidRDefault="0003707C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13400088" w:history="1">
            <w:r w:rsidRPr="00D94891">
              <w:rPr>
                <w:rStyle w:val="Hyperlink"/>
                <w:noProof/>
              </w:rPr>
              <w:t>5.1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</w:rPr>
              <w:t>Arbeitspaket „Digitale Plattform CEPA-Partner“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294B12" w14:textId="61930329" w:rsidR="0003707C" w:rsidRDefault="0003707C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13400089" w:history="1">
            <w:r w:rsidRPr="00D94891">
              <w:rPr>
                <w:rStyle w:val="Hyperlink"/>
                <w:noProof/>
              </w:rPr>
              <w:t>5.1.1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</w:rPr>
              <w:t>Ist-Analyse &amp; Prozessaufnahme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31A4F1" w14:textId="25EEB8E4" w:rsidR="0003707C" w:rsidRDefault="0003707C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13400090" w:history="1">
            <w:r w:rsidRPr="00D94891">
              <w:rPr>
                <w:rStyle w:val="Hyperlink"/>
                <w:noProof/>
              </w:rPr>
              <w:t>5.1.2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</w:rPr>
              <w:t>Entwicklung</w:t>
            </w:r>
            <w:r w:rsidRPr="00D94891">
              <w:rPr>
                <w:rStyle w:val="Hyperlink"/>
                <w:rFonts w:ascii="Aptos Narrow" w:hAnsi="Aptos Narrow"/>
                <w:noProof/>
              </w:rPr>
              <w:t xml:space="preserve"> </w:t>
            </w:r>
            <w:r w:rsidRPr="00D94891">
              <w:rPr>
                <w:rStyle w:val="Hyperlink"/>
                <w:noProof/>
              </w:rPr>
              <w:t>Berechtigungskonzept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17C42" w14:textId="43C041CD" w:rsidR="0003707C" w:rsidRDefault="0003707C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13400091" w:history="1">
            <w:r w:rsidRPr="00D94891">
              <w:rPr>
                <w:rStyle w:val="Hyperlink"/>
                <w:noProof/>
              </w:rPr>
              <w:t>5.1.3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</w:rPr>
              <w:t>Workflow Konzeption (Analog/Digital)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58A720" w14:textId="145D6CA8" w:rsidR="0003707C" w:rsidRDefault="0003707C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13400092" w:history="1">
            <w:r w:rsidRPr="00D94891">
              <w:rPr>
                <w:rStyle w:val="Hyperlink"/>
                <w:noProof/>
              </w:rPr>
              <w:t>5.1.4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</w:rPr>
              <w:t>Entwicklung Integrationskonzept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10447A" w14:textId="23F8B937" w:rsidR="0003707C" w:rsidRDefault="0003707C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13400093" w:history="1">
            <w:r w:rsidRPr="00D94891">
              <w:rPr>
                <w:rStyle w:val="Hyperlink"/>
                <w:noProof/>
              </w:rPr>
              <w:t>5.1.5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</w:rPr>
              <w:t>IT-Sicherheit &amp; Datenschutz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1FCB98" w14:textId="77381BD0" w:rsidR="0003707C" w:rsidRDefault="0003707C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13400094" w:history="1">
            <w:r w:rsidRPr="00D94891">
              <w:rPr>
                <w:rStyle w:val="Hyperlink"/>
                <w:noProof/>
              </w:rPr>
              <w:t>5.1.6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</w:rPr>
              <w:t>Partner Workshops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266CC" w14:textId="3565D96F" w:rsidR="0003707C" w:rsidRDefault="0003707C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13400095" w:history="1">
            <w:r w:rsidRPr="00D94891">
              <w:rPr>
                <w:rStyle w:val="Hyperlink"/>
                <w:noProof/>
              </w:rPr>
              <w:t>5.1.7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D94891">
              <w:rPr>
                <w:rStyle w:val="Hyperlink"/>
                <w:noProof/>
              </w:rPr>
              <w:t>Schulungskonzept und Change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_Toc213400095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25E6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466B4E" w14:textId="17BEA57C" w:rsidR="0012129C" w:rsidRDefault="00000000">
          <w:r>
            <w:fldChar w:fldCharType="end"/>
          </w:r>
        </w:p>
      </w:sdtContent>
    </w:sdt>
    <w:p w14:paraId="098F7325" w14:textId="77777777" w:rsidR="0012129C" w:rsidRDefault="0012129C">
      <w:pPr>
        <w:sectPr w:rsidR="0012129C">
          <w:headerReference w:type="default" r:id="rId8"/>
          <w:footerReference w:type="default" r:id="rId9"/>
          <w:pgSz w:w="11910" w:h="16840"/>
          <w:pgMar w:top="1360" w:right="1020" w:bottom="1200" w:left="1160" w:header="495" w:footer="1017" w:gutter="0"/>
          <w:pgNumType w:start="2"/>
          <w:cols w:space="720"/>
        </w:sectPr>
      </w:pPr>
    </w:p>
    <w:p w14:paraId="5F4103D1" w14:textId="6E25621E" w:rsidR="0012129C" w:rsidRDefault="007F7D1B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spacing w:before="42"/>
        <w:ind w:hanging="433"/>
      </w:pPr>
      <w:bookmarkStart w:id="0" w:name="_Toc213400083"/>
      <w:r>
        <w:rPr>
          <w:color w:val="365F91"/>
        </w:rPr>
        <w:lastRenderedPageBreak/>
        <w:t>Einleitung</w:t>
      </w:r>
      <w:bookmarkEnd w:id="0"/>
    </w:p>
    <w:p w14:paraId="5C3C5DAA" w14:textId="77777777" w:rsidR="0012129C" w:rsidRDefault="0012129C">
      <w:pPr>
        <w:pStyle w:val="Textkrper"/>
        <w:spacing w:before="3"/>
        <w:rPr>
          <w:b/>
          <w:sz w:val="27"/>
        </w:rPr>
      </w:pPr>
    </w:p>
    <w:p w14:paraId="66491B18" w14:textId="33A5648F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Das Arbeitspaket „Digitale Plattform CEPA-</w:t>
      </w:r>
      <w:r w:rsidR="00921207">
        <w:rPr>
          <w:sz w:val="24"/>
          <w:szCs w:val="24"/>
        </w:rPr>
        <w:t>Partner</w:t>
      </w:r>
      <w:r w:rsidRPr="0070396D">
        <w:rPr>
          <w:sz w:val="24"/>
          <w:szCs w:val="24"/>
        </w:rPr>
        <w:t xml:space="preserve">“ zielt darauf ab, die Interaktion zwischen </w:t>
      </w:r>
      <w:r w:rsidR="00921207">
        <w:rPr>
          <w:sz w:val="24"/>
          <w:szCs w:val="24"/>
        </w:rPr>
        <w:t xml:space="preserve">den </w:t>
      </w:r>
      <w:r w:rsidRPr="0070396D">
        <w:rPr>
          <w:sz w:val="24"/>
          <w:szCs w:val="24"/>
        </w:rPr>
        <w:t>CEPA-</w:t>
      </w:r>
      <w:r w:rsidR="00921207">
        <w:rPr>
          <w:sz w:val="24"/>
          <w:szCs w:val="24"/>
        </w:rPr>
        <w:t>Partnern</w:t>
      </w:r>
      <w:r w:rsidRPr="0070396D">
        <w:rPr>
          <w:sz w:val="24"/>
          <w:szCs w:val="24"/>
        </w:rPr>
        <w:t xml:space="preserve"> und der Towern3000 Projekt- &amp; Medienagentur GmbH</w:t>
      </w:r>
      <w:r w:rsidR="00921207">
        <w:rPr>
          <w:sz w:val="24"/>
          <w:szCs w:val="24"/>
        </w:rPr>
        <w:t xml:space="preserve"> bzw. den Kunden</w:t>
      </w:r>
      <w:r w:rsidRPr="0070396D">
        <w:rPr>
          <w:sz w:val="24"/>
          <w:szCs w:val="24"/>
        </w:rPr>
        <w:t xml:space="preserve"> nachhaltig zu optimieren. Durch </w:t>
      </w:r>
      <w:r w:rsidR="00921207">
        <w:rPr>
          <w:sz w:val="24"/>
          <w:szCs w:val="24"/>
        </w:rPr>
        <w:t>die Erweiterung</w:t>
      </w:r>
      <w:r w:rsidRPr="0070396D">
        <w:rPr>
          <w:sz w:val="24"/>
          <w:szCs w:val="24"/>
        </w:rPr>
        <w:t xml:space="preserve"> </w:t>
      </w:r>
      <w:r w:rsidR="00921207">
        <w:rPr>
          <w:sz w:val="24"/>
          <w:szCs w:val="24"/>
        </w:rPr>
        <w:t xml:space="preserve">der digitalen Plattform für die Kunden </w:t>
      </w:r>
      <w:r w:rsidRPr="0070396D">
        <w:rPr>
          <w:sz w:val="24"/>
          <w:szCs w:val="24"/>
        </w:rPr>
        <w:t>soll</w:t>
      </w:r>
      <w:r w:rsidR="00921207">
        <w:rPr>
          <w:sz w:val="24"/>
          <w:szCs w:val="24"/>
        </w:rPr>
        <w:t>t</w:t>
      </w:r>
      <w:r w:rsidRPr="0070396D">
        <w:rPr>
          <w:sz w:val="24"/>
          <w:szCs w:val="24"/>
        </w:rPr>
        <w:t xml:space="preserve">en </w:t>
      </w:r>
      <w:r w:rsidR="00921207">
        <w:rPr>
          <w:sz w:val="24"/>
          <w:szCs w:val="24"/>
        </w:rPr>
        <w:t xml:space="preserve">die CEPA Partner </w:t>
      </w:r>
      <w:r w:rsidRPr="0070396D">
        <w:rPr>
          <w:sz w:val="24"/>
          <w:szCs w:val="24"/>
        </w:rPr>
        <w:t>Kundenanfrage</w:t>
      </w:r>
      <w:r w:rsidR="00921207">
        <w:rPr>
          <w:sz w:val="24"/>
          <w:szCs w:val="24"/>
        </w:rPr>
        <w:t xml:space="preserve">n schneller, </w:t>
      </w:r>
      <w:r w:rsidRPr="0070396D">
        <w:rPr>
          <w:sz w:val="24"/>
          <w:szCs w:val="24"/>
        </w:rPr>
        <w:t>transparenter und weitgehend automatisiert abgewickelt werden.</w:t>
      </w:r>
    </w:p>
    <w:p w14:paraId="1DA16095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5302E714" w14:textId="4DE09EA0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 xml:space="preserve">Im Zentrum steht ein nutzerzentrierter Ansatz, der sowohl die Bedürfnisse der Kunden als auch die internen Anforderungen an Prozessqualität und Datensicherheit </w:t>
      </w:r>
      <w:r w:rsidR="0003707C">
        <w:rPr>
          <w:sz w:val="24"/>
          <w:szCs w:val="24"/>
        </w:rPr>
        <w:t xml:space="preserve">für die Partner und Towern3000 </w:t>
      </w:r>
      <w:r w:rsidR="0003707C" w:rsidRPr="0070396D">
        <w:rPr>
          <w:sz w:val="24"/>
          <w:szCs w:val="24"/>
        </w:rPr>
        <w:t>Projekt- &amp; Medienagentur GmbH</w:t>
      </w:r>
      <w:r w:rsidR="0003707C">
        <w:rPr>
          <w:sz w:val="24"/>
          <w:szCs w:val="24"/>
        </w:rPr>
        <w:t xml:space="preserve"> </w:t>
      </w:r>
      <w:r w:rsidRPr="0070396D">
        <w:rPr>
          <w:sz w:val="24"/>
          <w:szCs w:val="24"/>
        </w:rPr>
        <w:t>berücksichtigt. Die Plattform soll nicht nur als Kommunikations- und Anfragekanal dienen, sondern auch durch intelligente Funktionen wie automatisierte Workflows</w:t>
      </w:r>
      <w:r>
        <w:rPr>
          <w:sz w:val="24"/>
          <w:szCs w:val="24"/>
        </w:rPr>
        <w:t xml:space="preserve"> oder</w:t>
      </w:r>
      <w:r w:rsidRPr="0070396D">
        <w:rPr>
          <w:sz w:val="24"/>
          <w:szCs w:val="24"/>
        </w:rPr>
        <w:t xml:space="preserve"> Chatbot-Integration die Servicequalität erhöhen und die Bearbeitungszeiten reduzieren.</w:t>
      </w:r>
    </w:p>
    <w:p w14:paraId="3167D7E3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77D1EF56" w14:textId="5B3E8EBA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 xml:space="preserve">Das Arbeitspaket umfasst die Analyse bestehender Prozesse, die Konzeption und Gestaltung der Plattform, die </w:t>
      </w:r>
      <w:r>
        <w:rPr>
          <w:sz w:val="24"/>
          <w:szCs w:val="24"/>
        </w:rPr>
        <w:t xml:space="preserve">skizzierte, </w:t>
      </w:r>
      <w:r w:rsidRPr="0070396D">
        <w:rPr>
          <w:sz w:val="24"/>
          <w:szCs w:val="24"/>
        </w:rPr>
        <w:t>technische Umsetzung zentraler Funktionen in Form eines Prototyps sowie umfangreiche Test- und Feedbackphasen. Besonderer Wert wird auf Datenschutz, Cyber-Security, Skalierbarkeit und Integrationsfähigkeit in die bestehende IT-Infrastruktur gelegt.</w:t>
      </w:r>
    </w:p>
    <w:p w14:paraId="4BD7A835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102F7CB2" w14:textId="01AE4376" w:rsidR="007F7D1B" w:rsidRPr="00921207" w:rsidRDefault="00921207" w:rsidP="0070396D">
      <w:pPr>
        <w:ind w:left="116"/>
        <w:jc w:val="both"/>
        <w:rPr>
          <w:sz w:val="24"/>
          <w:szCs w:val="24"/>
        </w:rPr>
      </w:pPr>
      <w:r w:rsidRPr="00921207">
        <w:rPr>
          <w:sz w:val="24"/>
          <w:szCs w:val="24"/>
        </w:rPr>
        <w:t>Mit der erfolgreichen Umsetzung wird eine zukunftsfähige, digitale Basis geschaffen, die CEPA-Kunden, CEPA-Partnern und der Towern3000 Projekt- &amp; Medienagentur GmbH eine einfachere, effizientere und sicherere Zusammenarbeit ermöglicht.</w:t>
      </w:r>
    </w:p>
    <w:p w14:paraId="1AE436B0" w14:textId="77777777" w:rsidR="00072A27" w:rsidRDefault="00072A27" w:rsidP="007F7D1B">
      <w:pPr>
        <w:ind w:left="116"/>
        <w:jc w:val="both"/>
        <w:rPr>
          <w:sz w:val="24"/>
          <w:szCs w:val="24"/>
        </w:rPr>
      </w:pPr>
    </w:p>
    <w:p w14:paraId="5DD70D0D" w14:textId="447B2C09" w:rsidR="00072A27" w:rsidRDefault="00072A27" w:rsidP="007F7D1B">
      <w:pPr>
        <w:ind w:left="116"/>
        <w:jc w:val="both"/>
        <w:sectPr w:rsidR="00072A27">
          <w:pgSz w:w="11910" w:h="16840"/>
          <w:pgMar w:top="1360" w:right="1020" w:bottom="1200" w:left="1160" w:header="495" w:footer="1017" w:gutter="0"/>
          <w:cols w:space="720"/>
        </w:sectPr>
      </w:pPr>
    </w:p>
    <w:p w14:paraId="7F259DD3" w14:textId="36E9533A" w:rsidR="0012129C" w:rsidRDefault="007F7D1B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1" w:name="_Toc213400084"/>
      <w:r w:rsidRPr="007F7D1B">
        <w:rPr>
          <w:color w:val="365F91"/>
        </w:rPr>
        <w:lastRenderedPageBreak/>
        <w:t>Ausgangslage</w:t>
      </w:r>
      <w:bookmarkEnd w:id="1"/>
    </w:p>
    <w:p w14:paraId="6124B497" w14:textId="77777777" w:rsidR="0012129C" w:rsidRDefault="0012129C">
      <w:pPr>
        <w:pStyle w:val="Textkrper"/>
        <w:spacing w:before="4"/>
        <w:rPr>
          <w:b/>
          <w:sz w:val="30"/>
        </w:rPr>
      </w:pPr>
    </w:p>
    <w:p w14:paraId="4D3993CF" w14:textId="0CE02C02" w:rsidR="0070396D" w:rsidRPr="0070396D" w:rsidRDefault="0070396D" w:rsidP="007F7D1B">
      <w:pPr>
        <w:ind w:left="549"/>
        <w:jc w:val="both"/>
        <w:rPr>
          <w:sz w:val="24"/>
          <w:szCs w:val="24"/>
          <w:lang w:val="de-AT"/>
        </w:rPr>
      </w:pPr>
      <w:r w:rsidRPr="0070396D">
        <w:rPr>
          <w:sz w:val="24"/>
          <w:szCs w:val="24"/>
        </w:rPr>
        <w:t>Derzeit existiert keine zentrale digitale Plattform für die Interaktion mit CEPA-Kunden</w:t>
      </w:r>
      <w:r w:rsidR="001A7969">
        <w:rPr>
          <w:sz w:val="24"/>
          <w:szCs w:val="24"/>
        </w:rPr>
        <w:t xml:space="preserve"> oder Partnern.</w:t>
      </w:r>
      <w:r w:rsidRPr="0070396D">
        <w:rPr>
          <w:sz w:val="24"/>
          <w:szCs w:val="24"/>
        </w:rPr>
        <w:t xml:space="preserve"> Kundenanfragen, Produktkonfigurationen und projektbezogene Abstimmungen erfolgen überwiegend über E-Mail, Telefon oder persönliche Gespräche. Diese dezentralen Kommunikationswege führen dazu, dass Informationen auf verschiedene Kanäle verteilt sind, was die Nachvollziehbarkeit, Auswertbarkeit und Prozessgeschwindigkeit erheblich einschränkt.</w:t>
      </w:r>
    </w:p>
    <w:p w14:paraId="514ED737" w14:textId="77777777" w:rsidR="0070396D" w:rsidRDefault="0070396D" w:rsidP="007F7D1B">
      <w:pPr>
        <w:ind w:left="549"/>
        <w:jc w:val="both"/>
        <w:rPr>
          <w:b/>
          <w:bCs/>
          <w:sz w:val="24"/>
          <w:szCs w:val="24"/>
          <w:lang w:val="de-AT"/>
        </w:rPr>
      </w:pPr>
    </w:p>
    <w:p w14:paraId="12DFCD25" w14:textId="31912A58" w:rsidR="0070396D" w:rsidRDefault="0070396D" w:rsidP="007F7D1B">
      <w:pPr>
        <w:ind w:left="549"/>
        <w:jc w:val="both"/>
        <w:rPr>
          <w:sz w:val="24"/>
          <w:szCs w:val="24"/>
        </w:rPr>
      </w:pPr>
      <w:r w:rsidRPr="0070396D">
        <w:rPr>
          <w:sz w:val="24"/>
          <w:szCs w:val="24"/>
        </w:rPr>
        <w:t xml:space="preserve">Die Erfassung und Verarbeitung von Kundendaten </w:t>
      </w:r>
      <w:r w:rsidR="00022800" w:rsidRPr="0070396D">
        <w:rPr>
          <w:sz w:val="24"/>
          <w:szCs w:val="24"/>
        </w:rPr>
        <w:t>erfolgten</w:t>
      </w:r>
      <w:r w:rsidRPr="0070396D">
        <w:rPr>
          <w:sz w:val="24"/>
          <w:szCs w:val="24"/>
        </w:rPr>
        <w:t xml:space="preserve"> manuell, oftmals in unterschiedlichen Formaten und Systemen (z. B. Tabellen, Dokumente, interne E-Mail-Postfächer)</w:t>
      </w:r>
      <w:r w:rsidR="00022800">
        <w:rPr>
          <w:sz w:val="24"/>
          <w:szCs w:val="24"/>
        </w:rPr>
        <w:t>.</w:t>
      </w:r>
    </w:p>
    <w:p w14:paraId="74A5A843" w14:textId="77777777" w:rsidR="00022800" w:rsidRDefault="00022800" w:rsidP="007F7D1B">
      <w:pPr>
        <w:ind w:left="549"/>
        <w:jc w:val="both"/>
        <w:rPr>
          <w:sz w:val="24"/>
          <w:szCs w:val="24"/>
        </w:rPr>
      </w:pPr>
    </w:p>
    <w:p w14:paraId="16748E82" w14:textId="298FC72B" w:rsidR="00022800" w:rsidRPr="00022800" w:rsidRDefault="00022800" w:rsidP="007F7D1B">
      <w:pPr>
        <w:ind w:left="549"/>
        <w:jc w:val="both"/>
        <w:rPr>
          <w:sz w:val="24"/>
          <w:szCs w:val="24"/>
          <w:lang w:val="de-AT"/>
        </w:rPr>
      </w:pPr>
      <w:r w:rsidRPr="00022800">
        <w:rPr>
          <w:sz w:val="24"/>
          <w:szCs w:val="24"/>
        </w:rPr>
        <w:t>Eine automatisierte Bearbeitung von Standardanfragen (z. B. mittels Chatbot oder Formular-Workflows) ist aktuell nicht möglich. Ebenso fehlt eine Integration mit bestehenden internen Systemen wie CRM oder Projektmanagement-Tools, wodurch Doppelarbeit entsteht und Synergieeffekte ungenutzt bleiben.</w:t>
      </w:r>
    </w:p>
    <w:p w14:paraId="256BC02A" w14:textId="77777777" w:rsidR="0070396D" w:rsidRDefault="0070396D" w:rsidP="007F7D1B">
      <w:pPr>
        <w:ind w:left="549"/>
        <w:jc w:val="both"/>
        <w:rPr>
          <w:b/>
          <w:bCs/>
          <w:sz w:val="24"/>
          <w:szCs w:val="24"/>
          <w:lang w:val="de-AT"/>
        </w:rPr>
      </w:pPr>
    </w:p>
    <w:p w14:paraId="570729D6" w14:textId="77777777" w:rsidR="0012129C" w:rsidRDefault="00000000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2" w:name="_Toc213400085"/>
      <w:r>
        <w:rPr>
          <w:color w:val="365F91"/>
        </w:rPr>
        <w:t>Projektziel</w:t>
      </w:r>
      <w:bookmarkEnd w:id="2"/>
    </w:p>
    <w:p w14:paraId="699EF7D1" w14:textId="3E7A8E0F" w:rsidR="00022800" w:rsidRDefault="00022800" w:rsidP="0043520C">
      <w:pPr>
        <w:pStyle w:val="Textkrper"/>
        <w:spacing w:before="320"/>
        <w:ind w:left="549" w:right="127"/>
        <w:jc w:val="both"/>
      </w:pPr>
      <w:r>
        <w:t>Die</w:t>
      </w:r>
      <w:r w:rsidR="0043520C" w:rsidRPr="00022800">
        <w:t xml:space="preserve"> TOWERN3000 Projekt- &amp; Medienagentur GmbH verfolgt das Ziel</w:t>
      </w:r>
      <w:r w:rsidRPr="00022800">
        <w:t xml:space="preserve"> einer Konzeption, Entwicklung und Einführung einer digitalen Plattform, die als zentrale Schnittstelle zwischen CEPA-Kunden</w:t>
      </w:r>
      <w:r w:rsidR="0003707C">
        <w:t>, CEPA-Partnern</w:t>
      </w:r>
      <w:r w:rsidRPr="00022800">
        <w:t xml:space="preserve"> und der Towern3000 Projekt- &amp; Medienagentur GmbH dient.</w:t>
      </w:r>
    </w:p>
    <w:p w14:paraId="4C042DEA" w14:textId="67BD70D8" w:rsidR="00022800" w:rsidRPr="00022800" w:rsidRDefault="00022800" w:rsidP="0043520C">
      <w:pPr>
        <w:pStyle w:val="Textkrper"/>
        <w:spacing w:before="320"/>
        <w:ind w:left="549" w:right="127"/>
        <w:jc w:val="both"/>
      </w:pPr>
      <w:r w:rsidRPr="00022800">
        <w:t>Die Plattform soll die Kommunikation, Datenerfassung und Bearbeitung von Kundenanfragen vereinfachen, beschleunigen und teilweise automatisieren.</w:t>
      </w:r>
    </w:p>
    <w:p w14:paraId="5C0D94C6" w14:textId="77777777" w:rsidR="0012129C" w:rsidRDefault="0012129C"/>
    <w:p w14:paraId="608107C6" w14:textId="77777777" w:rsidR="00EB6A1C" w:rsidRDefault="00EB6A1C"/>
    <w:p w14:paraId="0969CC07" w14:textId="77777777" w:rsidR="00EB6A1C" w:rsidRDefault="00EB6A1C"/>
    <w:p w14:paraId="3AC4DA99" w14:textId="50CC8CDE" w:rsidR="00EB6A1C" w:rsidRPr="00072A27" w:rsidRDefault="00072A27" w:rsidP="00EB6A1C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3" w:name="_Toc213400086"/>
      <w:r>
        <w:rPr>
          <w:color w:val="365F91"/>
        </w:rPr>
        <w:t>Information</w:t>
      </w:r>
      <w:r w:rsidR="00C66B9B">
        <w:rPr>
          <w:color w:val="365F91"/>
        </w:rPr>
        <w:t>en zum Dokument</w:t>
      </w:r>
      <w:bookmarkEnd w:id="3"/>
    </w:p>
    <w:p w14:paraId="63A81D6F" w14:textId="77777777" w:rsidR="00D62CDD" w:rsidRPr="00D62CDD" w:rsidRDefault="00D62CDD" w:rsidP="00D62CDD">
      <w:pPr>
        <w:ind w:left="549"/>
        <w:rPr>
          <w:sz w:val="24"/>
          <w:szCs w:val="24"/>
        </w:rPr>
      </w:pPr>
    </w:p>
    <w:p w14:paraId="05AAFF38" w14:textId="1FB559DE" w:rsidR="00022800" w:rsidRPr="00022800" w:rsidRDefault="00022800" w:rsidP="00022800">
      <w:pPr>
        <w:ind w:left="549"/>
        <w:rPr>
          <w:sz w:val="24"/>
          <w:szCs w:val="24"/>
          <w:lang w:val="de-AT"/>
        </w:rPr>
      </w:pPr>
      <w:r w:rsidRPr="00022800">
        <w:rPr>
          <w:sz w:val="24"/>
          <w:szCs w:val="24"/>
          <w:lang w:val="de-AT"/>
        </w:rPr>
        <w:t>Die unter Punkt 5 beschriebenen Arbeitsschritte basieren auf mehreren Gesprächen mit der Geschäftsführung der Towern 3000 Projekt- &amp; Medienagentur GmbH</w:t>
      </w:r>
      <w:r w:rsidR="0003707C">
        <w:rPr>
          <w:sz w:val="24"/>
          <w:szCs w:val="24"/>
          <w:lang w:val="de-AT"/>
        </w:rPr>
        <w:t xml:space="preserve"> und CEPA-Partnern.</w:t>
      </w:r>
    </w:p>
    <w:p w14:paraId="526AE187" w14:textId="77777777" w:rsidR="00022800" w:rsidRDefault="00022800" w:rsidP="00022800">
      <w:pPr>
        <w:ind w:left="549"/>
        <w:rPr>
          <w:sz w:val="24"/>
          <w:szCs w:val="24"/>
          <w:lang w:val="de-AT"/>
        </w:rPr>
      </w:pPr>
    </w:p>
    <w:p w14:paraId="0C0DA997" w14:textId="103167E1" w:rsidR="00022800" w:rsidRPr="00022800" w:rsidRDefault="00022800" w:rsidP="00022800">
      <w:pPr>
        <w:ind w:left="549"/>
        <w:rPr>
          <w:sz w:val="24"/>
          <w:szCs w:val="24"/>
          <w:lang w:val="de-AT"/>
        </w:rPr>
      </w:pPr>
      <w:r w:rsidRPr="00022800">
        <w:rPr>
          <w:sz w:val="24"/>
          <w:szCs w:val="24"/>
          <w:lang w:val="de-AT"/>
        </w:rPr>
        <w:t>Für jeden Arbeitsschritt wurden folgende Aspekte festgelegt:</w:t>
      </w:r>
    </w:p>
    <w:p w14:paraId="620B0F4F" w14:textId="77777777" w:rsidR="00D73D4F" w:rsidRPr="00D62CDD" w:rsidRDefault="00D73D4F" w:rsidP="00D62CDD">
      <w:pPr>
        <w:ind w:left="549"/>
        <w:rPr>
          <w:sz w:val="24"/>
          <w:szCs w:val="24"/>
        </w:rPr>
      </w:pPr>
    </w:p>
    <w:p w14:paraId="520B065C" w14:textId="5D6ECE8C" w:rsidR="00D73D4F" w:rsidRPr="00022800" w:rsidRDefault="00022800" w:rsidP="00022800">
      <w:pPr>
        <w:pStyle w:val="Listenabsatz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Ziel</w:t>
      </w:r>
    </w:p>
    <w:p w14:paraId="4E71345B" w14:textId="51705869" w:rsidR="00D73D4F" w:rsidRPr="00D62CDD" w:rsidRDefault="00022800" w:rsidP="00D62CDD">
      <w:pPr>
        <w:pStyle w:val="Listenabsatz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Aktivitäten</w:t>
      </w:r>
    </w:p>
    <w:p w14:paraId="428C5D9F" w14:textId="0F94AC1F" w:rsidR="00D73D4F" w:rsidRDefault="00022800" w:rsidP="00022800">
      <w:pPr>
        <w:pStyle w:val="Listenabsatz"/>
        <w:numPr>
          <w:ilvl w:val="0"/>
          <w:numId w:val="71"/>
        </w:numPr>
        <w:rPr>
          <w:sz w:val="24"/>
          <w:szCs w:val="24"/>
        </w:rPr>
      </w:pPr>
      <w:r w:rsidRPr="00022800">
        <w:rPr>
          <w:sz w:val="24"/>
          <w:szCs w:val="24"/>
        </w:rPr>
        <w:t>Ergebnisse</w:t>
      </w:r>
    </w:p>
    <w:p w14:paraId="6BAD03AE" w14:textId="0E9F985D" w:rsidR="0052522F" w:rsidRDefault="0052522F">
      <w:pPr>
        <w:rPr>
          <w:sz w:val="20"/>
          <w:szCs w:val="24"/>
        </w:rPr>
      </w:pPr>
      <w:r>
        <w:rPr>
          <w:sz w:val="20"/>
        </w:rPr>
        <w:br w:type="page"/>
      </w:r>
    </w:p>
    <w:p w14:paraId="46D8E592" w14:textId="1F9C9EF4" w:rsidR="0012129C" w:rsidRPr="00EB5F06" w:rsidRDefault="00022800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4" w:name="_Toc213400087"/>
      <w:r>
        <w:rPr>
          <w:color w:val="365F91"/>
          <w:lang w:val="de-AT"/>
        </w:rPr>
        <w:lastRenderedPageBreak/>
        <w:t>Arbeitsschritte</w:t>
      </w:r>
      <w:bookmarkEnd w:id="4"/>
    </w:p>
    <w:p w14:paraId="34967DA4" w14:textId="77777777" w:rsidR="00EB5F06" w:rsidRDefault="00EB5F06" w:rsidP="00EB5F06">
      <w:pPr>
        <w:pStyle w:val="berschrift1"/>
        <w:tabs>
          <w:tab w:val="left" w:pos="549"/>
          <w:tab w:val="left" w:pos="550"/>
        </w:tabs>
        <w:rPr>
          <w:color w:val="365F91"/>
          <w:lang w:val="de-AT"/>
        </w:rPr>
      </w:pPr>
    </w:p>
    <w:p w14:paraId="56C331E2" w14:textId="1EF5303E" w:rsidR="00EB5F06" w:rsidRDefault="0000152C" w:rsidP="00EB5F06">
      <w:pPr>
        <w:pStyle w:val="berschrift2"/>
        <w:numPr>
          <w:ilvl w:val="1"/>
          <w:numId w:val="8"/>
        </w:numPr>
        <w:tabs>
          <w:tab w:val="left" w:pos="1402"/>
        </w:tabs>
        <w:spacing w:before="318"/>
      </w:pPr>
      <w:bookmarkStart w:id="5" w:name="_Toc213400088"/>
      <w:r>
        <w:t>Arbeitspaket „Digitale Plattform CEPA-</w:t>
      </w:r>
      <w:r w:rsidR="00BF03DD">
        <w:t>Partner</w:t>
      </w:r>
      <w:r>
        <w:t>“</w:t>
      </w:r>
      <w:bookmarkEnd w:id="5"/>
      <w:r w:rsidR="00EB5F06" w:rsidRPr="005D3F17">
        <w:t xml:space="preserve"> </w:t>
      </w:r>
    </w:p>
    <w:p w14:paraId="18F22865" w14:textId="305014C1" w:rsidR="001B055A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6" w:name="_Toc213400089"/>
      <w:r w:rsidR="00BF03DD" w:rsidRPr="004F48FC">
        <w:t>Ist-Analyse &amp; Prozessaufnahme</w:t>
      </w:r>
      <w:bookmarkEnd w:id="6"/>
    </w:p>
    <w:p w14:paraId="3D0F3E33" w14:textId="77777777" w:rsidR="0000152C" w:rsidRDefault="0000152C" w:rsidP="0000152C">
      <w:pPr>
        <w:pStyle w:val="Listenabsatz"/>
        <w:ind w:left="1080" w:firstLine="0"/>
        <w:jc w:val="both"/>
        <w:rPr>
          <w:sz w:val="24"/>
          <w:szCs w:val="24"/>
        </w:rPr>
      </w:pPr>
    </w:p>
    <w:p w14:paraId="404B2206" w14:textId="77777777" w:rsidR="0000152C" w:rsidRPr="0000152C" w:rsidRDefault="0000152C" w:rsidP="0000152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16555185" w14:textId="5FE218E0" w:rsidR="0000152C" w:rsidRPr="0000152C" w:rsidRDefault="00F368B5" w:rsidP="0000152C">
      <w:pPr>
        <w:pStyle w:val="Listenabsatz"/>
        <w:ind w:left="720" w:firstLine="0"/>
        <w:jc w:val="both"/>
        <w:rPr>
          <w:sz w:val="24"/>
          <w:szCs w:val="24"/>
        </w:rPr>
      </w:pPr>
      <w:r w:rsidRPr="00F368B5">
        <w:rPr>
          <w:sz w:val="24"/>
          <w:szCs w:val="24"/>
        </w:rPr>
        <w:t>Verstehen der aktuellen Partnerprozesse, Rollen, Kommunikationswege und Schnittstellen, um Anforderungen und Optimierungspotenziale für die Partnerplattform zu identifizieren.</w:t>
      </w:r>
    </w:p>
    <w:p w14:paraId="622513E3" w14:textId="77777777" w:rsidR="0000152C" w:rsidRPr="0000152C" w:rsidRDefault="0000152C" w:rsidP="0000152C">
      <w:pPr>
        <w:pStyle w:val="Listenabsatz"/>
        <w:ind w:left="720"/>
        <w:jc w:val="both"/>
        <w:rPr>
          <w:sz w:val="24"/>
          <w:szCs w:val="24"/>
        </w:rPr>
      </w:pPr>
    </w:p>
    <w:p w14:paraId="0C0229D4" w14:textId="1074E472" w:rsidR="0000152C" w:rsidRPr="006C0FB9" w:rsidRDefault="0000152C" w:rsidP="0000152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33224485" w14:textId="03BB04CF" w:rsidR="0000152C" w:rsidRPr="0000152C" w:rsidRDefault="00F368B5" w:rsidP="004F48FC">
      <w:pPr>
        <w:pStyle w:val="Listenabsatz"/>
        <w:numPr>
          <w:ilvl w:val="0"/>
          <w:numId w:val="76"/>
        </w:numPr>
        <w:ind w:left="1440"/>
        <w:rPr>
          <w:sz w:val="24"/>
          <w:szCs w:val="24"/>
        </w:rPr>
      </w:pPr>
      <w:r w:rsidRPr="00F368B5">
        <w:rPr>
          <w:sz w:val="24"/>
          <w:szCs w:val="24"/>
        </w:rPr>
        <w:t>Durchführung von Interviews und Dokumentenanalysen bei CEPA-Partnern</w:t>
      </w:r>
    </w:p>
    <w:p w14:paraId="44AB8094" w14:textId="56909543" w:rsidR="0000152C" w:rsidRDefault="00F368B5" w:rsidP="0000152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F368B5">
        <w:rPr>
          <w:sz w:val="24"/>
          <w:szCs w:val="24"/>
        </w:rPr>
        <w:t>Aufnahme bestehender Abläufe, Verantwortlichkeiten und Informationsflüsse</w:t>
      </w:r>
    </w:p>
    <w:p w14:paraId="0467FC0D" w14:textId="34D47B72" w:rsidR="004F48FC" w:rsidRPr="0000152C" w:rsidRDefault="00F368B5" w:rsidP="0000152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F368B5">
        <w:rPr>
          <w:sz w:val="24"/>
          <w:szCs w:val="24"/>
        </w:rPr>
        <w:t>Identifikation von Engpässen, Medienbrüchen und redundanten Prozessen</w:t>
      </w:r>
    </w:p>
    <w:p w14:paraId="02707494" w14:textId="77777777" w:rsidR="0000152C" w:rsidRPr="0000152C" w:rsidRDefault="0000152C" w:rsidP="0000152C">
      <w:pPr>
        <w:pStyle w:val="Listenabsatz"/>
        <w:ind w:left="1440"/>
        <w:jc w:val="both"/>
        <w:rPr>
          <w:sz w:val="24"/>
          <w:szCs w:val="24"/>
        </w:rPr>
      </w:pPr>
    </w:p>
    <w:p w14:paraId="75C0C877" w14:textId="77777777" w:rsidR="0000152C" w:rsidRPr="006C0FB9" w:rsidRDefault="0000152C" w:rsidP="0000152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1D7F29D1" w14:textId="49FE1E12" w:rsidR="0000152C" w:rsidRPr="0000152C" w:rsidRDefault="004F48FC" w:rsidP="0000152C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48FC">
        <w:rPr>
          <w:sz w:val="24"/>
          <w:szCs w:val="24"/>
        </w:rPr>
        <w:t>Dokumentierte Ist-Prozesse mit Visualisierung der Abläufe und Schwachstellen</w:t>
      </w:r>
    </w:p>
    <w:p w14:paraId="02C66ECA" w14:textId="6556B22C" w:rsidR="0000152C" w:rsidRDefault="00F368B5" w:rsidP="0000152C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F368B5">
        <w:rPr>
          <w:sz w:val="24"/>
          <w:szCs w:val="24"/>
        </w:rPr>
        <w:t>Übersicht über Optimierungs- und Digitalisierungsansätze als Basis für die Plattformkonzeption</w:t>
      </w:r>
    </w:p>
    <w:p w14:paraId="4167E93C" w14:textId="77777777" w:rsidR="00F368B5" w:rsidRPr="0000152C" w:rsidRDefault="00F368B5" w:rsidP="00F368B5">
      <w:pPr>
        <w:pStyle w:val="Listenabsatz"/>
        <w:ind w:left="1440" w:firstLine="0"/>
        <w:jc w:val="both"/>
        <w:rPr>
          <w:sz w:val="24"/>
          <w:szCs w:val="24"/>
        </w:rPr>
      </w:pPr>
    </w:p>
    <w:p w14:paraId="462651EB" w14:textId="031DE304" w:rsidR="006C0FB9" w:rsidRDefault="0000152C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7" w:name="_Toc213400090"/>
      <w:r w:rsidR="00BF03DD" w:rsidRPr="00F368B5">
        <w:t>Entwicklung</w:t>
      </w:r>
      <w:r w:rsidR="00BF03DD">
        <w:rPr>
          <w:rFonts w:ascii="Aptos Narrow" w:hAnsi="Aptos Narrow"/>
          <w:color w:val="000000"/>
          <w:sz w:val="22"/>
          <w:szCs w:val="22"/>
        </w:rPr>
        <w:t xml:space="preserve"> </w:t>
      </w:r>
      <w:r w:rsidR="00BF03DD" w:rsidRPr="00F368B5">
        <w:t>Berechtigungskonzept</w:t>
      </w:r>
      <w:bookmarkEnd w:id="7"/>
    </w:p>
    <w:p w14:paraId="5B75F5D8" w14:textId="77777777" w:rsid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2188EBD9" w14:textId="44B7D512" w:rsidR="006C0FB9" w:rsidRPr="0000152C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1CCCA6E5" w14:textId="38B42808" w:rsidR="006C0FB9" w:rsidRPr="0000152C" w:rsidRDefault="00F368B5" w:rsidP="006C0FB9">
      <w:pPr>
        <w:pStyle w:val="Listenabsatz"/>
        <w:ind w:left="720" w:firstLine="0"/>
        <w:rPr>
          <w:sz w:val="24"/>
          <w:szCs w:val="24"/>
        </w:rPr>
      </w:pPr>
      <w:r w:rsidRPr="00F368B5">
        <w:rPr>
          <w:sz w:val="24"/>
          <w:szCs w:val="24"/>
        </w:rPr>
        <w:t>Definition eines klaren Rollen- und Rechtekonzepts, das Partnern bedarfsgerechten Zugriff ermöglicht und gleichzeitig Sicherheit sowie Datenhoheit gewährleistet</w:t>
      </w:r>
      <w:r w:rsidR="0003707C">
        <w:rPr>
          <w:sz w:val="24"/>
          <w:szCs w:val="24"/>
        </w:rPr>
        <w:t>.</w:t>
      </w:r>
    </w:p>
    <w:p w14:paraId="722B6878" w14:textId="77777777" w:rsidR="006C0FB9" w:rsidRPr="0000152C" w:rsidRDefault="006C0FB9" w:rsidP="006C0FB9">
      <w:pPr>
        <w:pStyle w:val="Listenabsatz"/>
        <w:ind w:left="720"/>
        <w:jc w:val="both"/>
        <w:rPr>
          <w:sz w:val="24"/>
          <w:szCs w:val="24"/>
        </w:rPr>
      </w:pPr>
    </w:p>
    <w:p w14:paraId="0653B62A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54801264" w14:textId="21E83C1C" w:rsidR="006C0FB9" w:rsidRPr="0000152C" w:rsidRDefault="00F368B5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F368B5">
        <w:rPr>
          <w:sz w:val="24"/>
          <w:szCs w:val="24"/>
        </w:rPr>
        <w:t xml:space="preserve">Analyse der Anforderungen an Rollen, Zugriffe und </w:t>
      </w:r>
      <w:r>
        <w:rPr>
          <w:sz w:val="24"/>
          <w:szCs w:val="24"/>
        </w:rPr>
        <w:t>F</w:t>
      </w:r>
      <w:r w:rsidRPr="00F368B5">
        <w:rPr>
          <w:sz w:val="24"/>
          <w:szCs w:val="24"/>
        </w:rPr>
        <w:t>reigaben</w:t>
      </w:r>
    </w:p>
    <w:p w14:paraId="6DF0D392" w14:textId="4C8EEB5D" w:rsidR="006C0FB9" w:rsidRDefault="00F368B5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F368B5">
        <w:rPr>
          <w:sz w:val="24"/>
          <w:szCs w:val="24"/>
        </w:rPr>
        <w:t>Erarbeitung differenzierter Rollenmodelle (z. B. Administrator, Sachbearbeiter, Auditor)</w:t>
      </w:r>
    </w:p>
    <w:p w14:paraId="3161F659" w14:textId="32D5BBB5" w:rsidR="00F368B5" w:rsidRDefault="00F368B5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F368B5">
        <w:rPr>
          <w:sz w:val="24"/>
          <w:szCs w:val="24"/>
        </w:rPr>
        <w:t>Definition der Zugriffslogiken für Funktionen, Daten und Dokumente</w:t>
      </w:r>
    </w:p>
    <w:p w14:paraId="30F2B6FC" w14:textId="77777777" w:rsidR="006C0FB9" w:rsidRPr="006C0FB9" w:rsidRDefault="006C0FB9" w:rsidP="006C0FB9">
      <w:pPr>
        <w:jc w:val="both"/>
        <w:rPr>
          <w:sz w:val="24"/>
          <w:szCs w:val="24"/>
        </w:rPr>
      </w:pPr>
    </w:p>
    <w:p w14:paraId="4AF16F4A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65EA3BDE" w14:textId="3A4637C1" w:rsidR="006C0FB9" w:rsidRDefault="00F368B5" w:rsidP="00022800">
      <w:pPr>
        <w:pStyle w:val="Listenabsatz"/>
        <w:numPr>
          <w:ilvl w:val="0"/>
          <w:numId w:val="78"/>
        </w:numPr>
        <w:jc w:val="both"/>
        <w:rPr>
          <w:sz w:val="24"/>
          <w:szCs w:val="24"/>
        </w:rPr>
      </w:pPr>
      <w:r w:rsidRPr="00F368B5">
        <w:rPr>
          <w:sz w:val="24"/>
          <w:szCs w:val="24"/>
        </w:rPr>
        <w:t>Abgestimmtes Berechtigungskonzept zur technischen Umsetzung</w:t>
      </w:r>
    </w:p>
    <w:p w14:paraId="0AD852BF" w14:textId="2C07975B" w:rsidR="00F368B5" w:rsidRPr="00022800" w:rsidRDefault="00F368B5" w:rsidP="00022800">
      <w:pPr>
        <w:pStyle w:val="Listenabsatz"/>
        <w:numPr>
          <w:ilvl w:val="0"/>
          <w:numId w:val="7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Grundlage für </w:t>
      </w:r>
      <w:r w:rsidRPr="00F368B5">
        <w:rPr>
          <w:sz w:val="24"/>
          <w:szCs w:val="24"/>
        </w:rPr>
        <w:t>Authentifizierung, Autorisierung und Datenschutzkonformität</w:t>
      </w:r>
    </w:p>
    <w:p w14:paraId="53502961" w14:textId="42395751" w:rsidR="00022800" w:rsidRDefault="000228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2CD795B8" w14:textId="77777777" w:rsidR="00022800" w:rsidRPr="00022800" w:rsidRDefault="00022800" w:rsidP="00022800">
      <w:pPr>
        <w:pStyle w:val="Listenabsatz"/>
        <w:ind w:left="1440" w:firstLine="0"/>
        <w:jc w:val="both"/>
        <w:rPr>
          <w:b/>
          <w:bCs/>
          <w:sz w:val="32"/>
          <w:szCs w:val="32"/>
        </w:rPr>
      </w:pPr>
    </w:p>
    <w:p w14:paraId="7A122080" w14:textId="51F957B9" w:rsidR="0000152C" w:rsidRDefault="00022800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8" w:name="_Toc213400091"/>
      <w:r w:rsidR="00F368B5" w:rsidRPr="00F368B5">
        <w:t>Workflow</w:t>
      </w:r>
      <w:r w:rsidR="00F368B5">
        <w:rPr>
          <w:sz w:val="22"/>
          <w:szCs w:val="22"/>
        </w:rPr>
        <w:t xml:space="preserve"> </w:t>
      </w:r>
      <w:r w:rsidR="00F368B5" w:rsidRPr="00F368B5">
        <w:t>Konzeption</w:t>
      </w:r>
      <w:r w:rsidR="00F368B5">
        <w:rPr>
          <w:sz w:val="22"/>
          <w:szCs w:val="22"/>
        </w:rPr>
        <w:t xml:space="preserve"> </w:t>
      </w:r>
      <w:r w:rsidR="00F368B5" w:rsidRPr="00F368B5">
        <w:t>(Analog/Digital)</w:t>
      </w:r>
      <w:bookmarkEnd w:id="8"/>
    </w:p>
    <w:p w14:paraId="2A36281F" w14:textId="77777777" w:rsid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2C4C2BB1" w14:textId="796EC987" w:rsidR="006C0FB9" w:rsidRPr="0000152C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0134EF09" w14:textId="72708289" w:rsidR="006C0FB9" w:rsidRPr="0000152C" w:rsidRDefault="00F368B5" w:rsidP="006C0FB9">
      <w:pPr>
        <w:pStyle w:val="Listenabsatz"/>
        <w:ind w:left="720" w:firstLine="0"/>
        <w:rPr>
          <w:sz w:val="24"/>
          <w:szCs w:val="24"/>
        </w:rPr>
      </w:pPr>
      <w:r w:rsidRPr="00F368B5">
        <w:rPr>
          <w:sz w:val="24"/>
          <w:szCs w:val="24"/>
        </w:rPr>
        <w:t>Entwicklung eines einheitlichen Zielprozesses für die Zusammenarbeit zwischen CEPA und Partnern</w:t>
      </w:r>
      <w:r>
        <w:rPr>
          <w:sz w:val="24"/>
          <w:szCs w:val="24"/>
        </w:rPr>
        <w:t xml:space="preserve">, </w:t>
      </w:r>
      <w:r w:rsidRPr="00F368B5">
        <w:rPr>
          <w:sz w:val="24"/>
          <w:szCs w:val="24"/>
        </w:rPr>
        <w:t>sowohl digital als auch unter Berücksichtigung bestehender analoger Schritte</w:t>
      </w:r>
      <w:r w:rsidR="0003707C">
        <w:rPr>
          <w:sz w:val="24"/>
          <w:szCs w:val="24"/>
        </w:rPr>
        <w:t>.</w:t>
      </w:r>
    </w:p>
    <w:p w14:paraId="66C2D58E" w14:textId="77777777" w:rsidR="006C0FB9" w:rsidRPr="0000152C" w:rsidRDefault="006C0FB9" w:rsidP="006C0FB9">
      <w:pPr>
        <w:pStyle w:val="Listenabsatz"/>
        <w:ind w:left="720"/>
        <w:jc w:val="both"/>
        <w:rPr>
          <w:sz w:val="24"/>
          <w:szCs w:val="24"/>
        </w:rPr>
      </w:pPr>
    </w:p>
    <w:p w14:paraId="5B8785A6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5803B5E9" w14:textId="1E29289B" w:rsidR="00F368B5" w:rsidRPr="00F368B5" w:rsidRDefault="00F368B5" w:rsidP="00F368B5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F368B5">
        <w:rPr>
          <w:sz w:val="24"/>
          <w:szCs w:val="24"/>
        </w:rPr>
        <w:t>Durchführung interaktiver Workshops mit Partnerorganisationen</w:t>
      </w:r>
    </w:p>
    <w:p w14:paraId="1FDBFEDA" w14:textId="5EB9EF96" w:rsidR="00F368B5" w:rsidRDefault="00F368B5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F368B5">
        <w:rPr>
          <w:sz w:val="24"/>
          <w:szCs w:val="24"/>
        </w:rPr>
        <w:t>Modellierung der Zielprozesse inklusive Rollen und Schnittstellen</w:t>
      </w:r>
    </w:p>
    <w:p w14:paraId="3093399A" w14:textId="08EF486B" w:rsidR="00F368B5" w:rsidRDefault="00F368B5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F368B5">
        <w:rPr>
          <w:sz w:val="24"/>
          <w:szCs w:val="24"/>
        </w:rPr>
        <w:t>Abgleich mit regulatorischen, organisatorischen und technischen Anforderungen</w:t>
      </w:r>
    </w:p>
    <w:p w14:paraId="749917B4" w14:textId="77777777" w:rsidR="00F368B5" w:rsidRPr="006C0FB9" w:rsidRDefault="00F368B5" w:rsidP="006C0FB9">
      <w:pPr>
        <w:jc w:val="both"/>
        <w:rPr>
          <w:sz w:val="24"/>
          <w:szCs w:val="24"/>
        </w:rPr>
      </w:pPr>
    </w:p>
    <w:p w14:paraId="3132A073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32B9C3CB" w14:textId="6BA08A87" w:rsidR="00F368B5" w:rsidRDefault="00F368B5" w:rsidP="006C0FB9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F368B5">
        <w:rPr>
          <w:sz w:val="24"/>
          <w:szCs w:val="24"/>
        </w:rPr>
        <w:t>Vollständig ausgearbeiteter Soll-Workflow für CEPA-Partner</w:t>
      </w:r>
    </w:p>
    <w:p w14:paraId="498EE86B" w14:textId="14C1D8A2" w:rsidR="006C0FB9" w:rsidRDefault="00F368B5" w:rsidP="006C0FB9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F368B5">
        <w:rPr>
          <w:sz w:val="24"/>
          <w:szCs w:val="24"/>
        </w:rPr>
        <w:t xml:space="preserve">Grundlage für </w:t>
      </w:r>
      <w:proofErr w:type="spellStart"/>
      <w:r w:rsidRPr="00F368B5">
        <w:rPr>
          <w:sz w:val="24"/>
          <w:szCs w:val="24"/>
        </w:rPr>
        <w:t>Prototyping</w:t>
      </w:r>
      <w:proofErr w:type="spellEnd"/>
      <w:r w:rsidRPr="00F368B5">
        <w:rPr>
          <w:sz w:val="24"/>
          <w:szCs w:val="24"/>
        </w:rPr>
        <w:t>, Systemdesign und spätere Prozessautomatisierung</w:t>
      </w:r>
    </w:p>
    <w:p w14:paraId="77A2307E" w14:textId="77777777" w:rsidR="00022800" w:rsidRDefault="00022800" w:rsidP="00022800">
      <w:pPr>
        <w:pStyle w:val="Listenabsatz"/>
        <w:ind w:left="1440" w:firstLine="0"/>
        <w:jc w:val="both"/>
        <w:rPr>
          <w:sz w:val="24"/>
          <w:szCs w:val="24"/>
        </w:rPr>
      </w:pPr>
    </w:p>
    <w:p w14:paraId="0D8EFB5B" w14:textId="77777777" w:rsidR="004F7DF7" w:rsidRPr="006C0FB9" w:rsidRDefault="004F7DF7" w:rsidP="004F7DF7">
      <w:pPr>
        <w:pStyle w:val="Listenabsatz"/>
        <w:ind w:left="1440" w:firstLine="0"/>
        <w:jc w:val="both"/>
        <w:rPr>
          <w:sz w:val="24"/>
          <w:szCs w:val="24"/>
        </w:rPr>
      </w:pPr>
    </w:p>
    <w:p w14:paraId="4F30162A" w14:textId="792A6720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9" w:name="_Toc213400092"/>
      <w:r w:rsidR="00BF03DD" w:rsidRPr="0003707C">
        <w:t>Entwicklung Integrationskonzept</w:t>
      </w:r>
      <w:bookmarkEnd w:id="9"/>
    </w:p>
    <w:p w14:paraId="2ED92243" w14:textId="77777777" w:rsidR="004F7DF7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36B21C98" w14:textId="4A821706" w:rsidR="004F7DF7" w:rsidRPr="0000152C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69FFD466" w14:textId="64D81339" w:rsidR="004F7DF7" w:rsidRPr="0000152C" w:rsidRDefault="0003707C" w:rsidP="004F7DF7">
      <w:pPr>
        <w:pStyle w:val="Listenabsatz"/>
        <w:ind w:left="720" w:firstLine="0"/>
        <w:rPr>
          <w:sz w:val="24"/>
          <w:szCs w:val="24"/>
        </w:rPr>
      </w:pPr>
      <w:r w:rsidRPr="0003707C">
        <w:rPr>
          <w:sz w:val="24"/>
          <w:szCs w:val="24"/>
        </w:rPr>
        <w:t>Festlegen, wie die Partnerplattform technisch in bestehende Systeme (z. B. CRM, Dokumentenmanagement, Partnerdatenbank) integriert wird.</w:t>
      </w:r>
    </w:p>
    <w:p w14:paraId="16843D73" w14:textId="77777777" w:rsidR="004F7DF7" w:rsidRPr="0000152C" w:rsidRDefault="004F7DF7" w:rsidP="004F7DF7">
      <w:pPr>
        <w:pStyle w:val="Listenabsatz"/>
        <w:ind w:left="720"/>
        <w:jc w:val="both"/>
        <w:rPr>
          <w:sz w:val="24"/>
          <w:szCs w:val="24"/>
        </w:rPr>
      </w:pPr>
    </w:p>
    <w:p w14:paraId="6A3629EF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3AF3A8C4" w14:textId="5330DE02" w:rsidR="004F7DF7" w:rsidRDefault="0003707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3707C">
        <w:rPr>
          <w:sz w:val="24"/>
          <w:szCs w:val="24"/>
        </w:rPr>
        <w:t>Analyse vorhandener Systeme, Schnittstellen und Datenobjekte</w:t>
      </w:r>
    </w:p>
    <w:p w14:paraId="673A07B4" w14:textId="77777777" w:rsidR="0003707C" w:rsidRDefault="0003707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3707C">
        <w:rPr>
          <w:sz w:val="24"/>
          <w:szCs w:val="24"/>
        </w:rPr>
        <w:t>Definition notwendiger Integrationspunkte, Datenflüsse und API-Anforderungen</w:t>
      </w:r>
    </w:p>
    <w:p w14:paraId="309E331B" w14:textId="03183834" w:rsidR="004F7DF7" w:rsidRDefault="0003707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3707C">
        <w:rPr>
          <w:sz w:val="24"/>
          <w:szCs w:val="24"/>
        </w:rPr>
        <w:t>Erarbeitung eines technischen Integrationsmodells für Pilot- und Produktivbetrieb</w:t>
      </w:r>
    </w:p>
    <w:p w14:paraId="401B6CB9" w14:textId="77777777" w:rsidR="004F7DF7" w:rsidRPr="006C0FB9" w:rsidRDefault="004F7DF7" w:rsidP="004F7DF7">
      <w:pPr>
        <w:jc w:val="both"/>
        <w:rPr>
          <w:sz w:val="24"/>
          <w:szCs w:val="24"/>
        </w:rPr>
      </w:pPr>
    </w:p>
    <w:p w14:paraId="7726CDD8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26B3D31A" w14:textId="15E7F478" w:rsidR="004F7DF7" w:rsidRDefault="0003707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03707C">
        <w:rPr>
          <w:sz w:val="24"/>
          <w:szCs w:val="24"/>
        </w:rPr>
        <w:t>Dokumentiertes Integrationskonzept inkl. Schnittstellenarchitektur</w:t>
      </w:r>
    </w:p>
    <w:p w14:paraId="5BB65B32" w14:textId="2A3D8A1B" w:rsidR="004F7DF7" w:rsidRDefault="0003707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03707C">
        <w:rPr>
          <w:sz w:val="24"/>
          <w:szCs w:val="24"/>
        </w:rPr>
        <w:t>Grundlage für die technische Umsetzung und Datenkonsolidierung</w:t>
      </w:r>
    </w:p>
    <w:p w14:paraId="430E977F" w14:textId="77777777" w:rsidR="004F7DF7" w:rsidRDefault="004F7DF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1FC5F46" w14:textId="0FE114F5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lastRenderedPageBreak/>
        <w:t xml:space="preserve"> </w:t>
      </w:r>
      <w:bookmarkStart w:id="10" w:name="_Toc213400093"/>
      <w:r w:rsidR="00BF03DD" w:rsidRPr="0003707C">
        <w:t>IT-Sicherheit &amp; Datenschutz</w:t>
      </w:r>
      <w:bookmarkEnd w:id="10"/>
    </w:p>
    <w:p w14:paraId="5992165F" w14:textId="77777777" w:rsidR="004F7DF7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62F1CC36" w14:textId="4BE63528" w:rsidR="004F7DF7" w:rsidRPr="0000152C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71342D4C" w14:textId="3872B267" w:rsidR="004F7DF7" w:rsidRPr="0000152C" w:rsidRDefault="0003707C" w:rsidP="004F7DF7">
      <w:pPr>
        <w:pStyle w:val="Listenabsatz"/>
        <w:ind w:left="720" w:firstLine="0"/>
        <w:rPr>
          <w:sz w:val="24"/>
          <w:szCs w:val="24"/>
        </w:rPr>
      </w:pPr>
      <w:r w:rsidRPr="0003707C">
        <w:rPr>
          <w:sz w:val="24"/>
          <w:szCs w:val="24"/>
        </w:rPr>
        <w:t>Bewertung sicherheitsrelevanter und datenschutzrechtlicher Anforderungen für die Plattform, um Compliance und sichere Verarbeitung partnerbezogener Daten sicherzustellen.</w:t>
      </w:r>
      <w:r w:rsidR="004F3C1C" w:rsidRPr="004F3C1C">
        <w:rPr>
          <w:sz w:val="24"/>
          <w:szCs w:val="24"/>
        </w:rPr>
        <w:t xml:space="preserve"> </w:t>
      </w:r>
    </w:p>
    <w:p w14:paraId="79BABC36" w14:textId="77777777" w:rsidR="004F7DF7" w:rsidRPr="0000152C" w:rsidRDefault="004F7DF7" w:rsidP="004F7DF7">
      <w:pPr>
        <w:pStyle w:val="Listenabsatz"/>
        <w:ind w:left="720"/>
        <w:jc w:val="both"/>
        <w:rPr>
          <w:sz w:val="24"/>
          <w:szCs w:val="24"/>
        </w:rPr>
      </w:pPr>
    </w:p>
    <w:p w14:paraId="0BD34A59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43D7ED02" w14:textId="25E5F877" w:rsidR="004F7DF7" w:rsidRDefault="0003707C" w:rsidP="0003707C">
      <w:pPr>
        <w:pStyle w:val="Listenabsatz"/>
        <w:numPr>
          <w:ilvl w:val="0"/>
          <w:numId w:val="76"/>
        </w:numPr>
        <w:ind w:left="1440"/>
        <w:rPr>
          <w:sz w:val="24"/>
          <w:szCs w:val="24"/>
        </w:rPr>
      </w:pPr>
      <w:r w:rsidRPr="0003707C">
        <w:rPr>
          <w:sz w:val="24"/>
          <w:szCs w:val="24"/>
        </w:rPr>
        <w:t>Durchführung einer Risikoanalyse im Hinblick auf Zugriff, Datenhaltung, Übertragung und Integrationen.</w:t>
      </w:r>
    </w:p>
    <w:p w14:paraId="7D66ABEB" w14:textId="398F2BED" w:rsidR="004F3C1C" w:rsidRDefault="0003707C" w:rsidP="0003707C">
      <w:pPr>
        <w:pStyle w:val="Listenabsatz"/>
        <w:numPr>
          <w:ilvl w:val="0"/>
          <w:numId w:val="76"/>
        </w:numPr>
        <w:ind w:left="1440"/>
        <w:rPr>
          <w:sz w:val="24"/>
          <w:szCs w:val="24"/>
        </w:rPr>
      </w:pPr>
      <w:r w:rsidRPr="0003707C">
        <w:rPr>
          <w:sz w:val="24"/>
          <w:szCs w:val="24"/>
        </w:rPr>
        <w:t>Datenschutzprüfung gemäß DSGVO inkl. Rollenklärung und Löschkonzepten.</w:t>
      </w:r>
    </w:p>
    <w:p w14:paraId="4DAC33CD" w14:textId="510E6C4E" w:rsidR="004F7DF7" w:rsidRDefault="0003707C" w:rsidP="0003707C">
      <w:pPr>
        <w:pStyle w:val="Listenabsatz"/>
        <w:numPr>
          <w:ilvl w:val="0"/>
          <w:numId w:val="76"/>
        </w:numPr>
        <w:ind w:left="1440"/>
        <w:rPr>
          <w:sz w:val="24"/>
          <w:szCs w:val="24"/>
        </w:rPr>
      </w:pPr>
      <w:r w:rsidRPr="0003707C">
        <w:rPr>
          <w:sz w:val="24"/>
          <w:szCs w:val="24"/>
        </w:rPr>
        <w:t>Definition empfohlener Sicherheitsmaßnahmen und technischer Schutzmechanismen.</w:t>
      </w:r>
    </w:p>
    <w:p w14:paraId="624C23A6" w14:textId="77777777" w:rsidR="004F7DF7" w:rsidRPr="006C0FB9" w:rsidRDefault="004F7DF7" w:rsidP="004F7DF7">
      <w:pPr>
        <w:jc w:val="both"/>
        <w:rPr>
          <w:sz w:val="24"/>
          <w:szCs w:val="24"/>
        </w:rPr>
      </w:pPr>
    </w:p>
    <w:p w14:paraId="1E0091E4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04FA0932" w14:textId="060D5A06" w:rsidR="004F3C1C" w:rsidRDefault="0003707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03707C">
        <w:rPr>
          <w:sz w:val="24"/>
          <w:szCs w:val="24"/>
        </w:rPr>
        <w:t>Sicherheits- und Datenschutzbewertung mit Handlungsempfehlungen.</w:t>
      </w:r>
    </w:p>
    <w:p w14:paraId="19837626" w14:textId="4F3A0A1A" w:rsidR="004F7DF7" w:rsidRDefault="0003707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03707C">
        <w:rPr>
          <w:sz w:val="24"/>
          <w:szCs w:val="24"/>
        </w:rPr>
        <w:t>Grundlage für sichere Architektur, Betrieb und Compliance-Konformität.</w:t>
      </w:r>
      <w:r w:rsidR="004F7DF7">
        <w:rPr>
          <w:sz w:val="24"/>
          <w:szCs w:val="24"/>
        </w:rPr>
        <w:t xml:space="preserve"> </w:t>
      </w:r>
    </w:p>
    <w:p w14:paraId="0AEFFB0C" w14:textId="1F538A6A" w:rsidR="004F7DF7" w:rsidRDefault="004F7DF7" w:rsidP="004F7DF7">
      <w:pPr>
        <w:pStyle w:val="berschrift2"/>
        <w:tabs>
          <w:tab w:val="left" w:pos="1402"/>
        </w:tabs>
        <w:spacing w:before="318"/>
        <w:ind w:left="410" w:firstLine="0"/>
      </w:pPr>
    </w:p>
    <w:p w14:paraId="175B0A21" w14:textId="5BB137C1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11" w:name="_Toc213400094"/>
      <w:r w:rsidR="00BF03DD" w:rsidRPr="0003707C">
        <w:t>Partner Workshops</w:t>
      </w:r>
      <w:bookmarkEnd w:id="11"/>
    </w:p>
    <w:p w14:paraId="16A3157C" w14:textId="77777777" w:rsidR="004F3C1C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1FEFFD46" w14:textId="5C99E2EA" w:rsidR="004F3C1C" w:rsidRPr="0000152C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54D4249F" w14:textId="6C079E7E" w:rsidR="004F3C1C" w:rsidRPr="0000152C" w:rsidRDefault="0003707C" w:rsidP="004F3C1C">
      <w:pPr>
        <w:pStyle w:val="Listenabsatz"/>
        <w:ind w:left="720" w:firstLine="0"/>
        <w:rPr>
          <w:sz w:val="24"/>
          <w:szCs w:val="24"/>
        </w:rPr>
      </w:pPr>
      <w:r w:rsidRPr="0003707C">
        <w:rPr>
          <w:sz w:val="24"/>
          <w:szCs w:val="24"/>
        </w:rPr>
        <w:t>Einbindung der CEPA-Partner zur Validierung von Workflows, Funktionen und Anforderungen sowie zur Vorbereitung der Einführung.</w:t>
      </w:r>
      <w:r w:rsidR="004F3C1C" w:rsidRPr="004F3C1C">
        <w:rPr>
          <w:sz w:val="24"/>
          <w:szCs w:val="24"/>
        </w:rPr>
        <w:t xml:space="preserve"> </w:t>
      </w:r>
    </w:p>
    <w:p w14:paraId="698DB875" w14:textId="77777777" w:rsidR="004F3C1C" w:rsidRPr="0000152C" w:rsidRDefault="004F3C1C" w:rsidP="004F3C1C">
      <w:pPr>
        <w:pStyle w:val="Listenabsatz"/>
        <w:ind w:left="720"/>
        <w:jc w:val="both"/>
        <w:rPr>
          <w:sz w:val="24"/>
          <w:szCs w:val="24"/>
        </w:rPr>
      </w:pPr>
    </w:p>
    <w:p w14:paraId="7CEA5264" w14:textId="77777777" w:rsidR="004F3C1C" w:rsidRPr="006C0FB9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4467CA21" w14:textId="1B8B6AA8" w:rsidR="004F3C1C" w:rsidRDefault="0003707C" w:rsidP="004F3C1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3707C">
        <w:rPr>
          <w:sz w:val="24"/>
          <w:szCs w:val="24"/>
        </w:rPr>
        <w:t>Vorbereitung und Durchführung zielgruppenorientierter Workshops.</w:t>
      </w:r>
    </w:p>
    <w:p w14:paraId="5CC21AF2" w14:textId="66306DF5" w:rsidR="004F3C1C" w:rsidRDefault="0003707C" w:rsidP="004F3C1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3707C">
        <w:rPr>
          <w:sz w:val="24"/>
          <w:szCs w:val="24"/>
        </w:rPr>
        <w:t>Vorstellung der Konzepte, Prototypen und Integrationsansätze.</w:t>
      </w:r>
    </w:p>
    <w:p w14:paraId="2B32BFB1" w14:textId="77864C4B" w:rsidR="0003707C" w:rsidRDefault="0003707C" w:rsidP="004F3C1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3707C">
        <w:rPr>
          <w:sz w:val="24"/>
          <w:szCs w:val="24"/>
        </w:rPr>
        <w:t>Sammlung und Priorisierung von Feedback für die Weiterentwicklung.</w:t>
      </w:r>
    </w:p>
    <w:p w14:paraId="4DFBCFE1" w14:textId="77777777" w:rsidR="004F3C1C" w:rsidRPr="006C0FB9" w:rsidRDefault="004F3C1C" w:rsidP="004F3C1C">
      <w:pPr>
        <w:jc w:val="both"/>
        <w:rPr>
          <w:sz w:val="24"/>
          <w:szCs w:val="24"/>
        </w:rPr>
      </w:pPr>
    </w:p>
    <w:p w14:paraId="5062CDA5" w14:textId="77777777" w:rsidR="004F3C1C" w:rsidRPr="006C0FB9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2902B726" w14:textId="77777777" w:rsidR="0003707C" w:rsidRDefault="0003707C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03707C">
        <w:rPr>
          <w:sz w:val="24"/>
          <w:szCs w:val="24"/>
        </w:rPr>
        <w:t>Konsolidiertes Partnerfeedback.</w:t>
      </w:r>
    </w:p>
    <w:p w14:paraId="2DEE0985" w14:textId="642A98D0" w:rsidR="0070396D" w:rsidRDefault="0003707C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03707C">
        <w:rPr>
          <w:sz w:val="24"/>
          <w:szCs w:val="24"/>
        </w:rPr>
        <w:t xml:space="preserve">Verfeinerte Anforderungen und abgestimmte </w:t>
      </w:r>
      <w:proofErr w:type="spellStart"/>
      <w:r w:rsidRPr="0003707C">
        <w:rPr>
          <w:sz w:val="24"/>
          <w:szCs w:val="24"/>
        </w:rPr>
        <w:t>Funktionspriorisierung</w:t>
      </w:r>
      <w:proofErr w:type="spellEnd"/>
      <w:r w:rsidRPr="0003707C">
        <w:rPr>
          <w:sz w:val="24"/>
          <w:szCs w:val="24"/>
        </w:rPr>
        <w:t>.</w:t>
      </w:r>
      <w:r w:rsidR="004F3C1C">
        <w:rPr>
          <w:sz w:val="24"/>
          <w:szCs w:val="24"/>
        </w:rPr>
        <w:t xml:space="preserve"> </w:t>
      </w:r>
    </w:p>
    <w:p w14:paraId="3B0FB68D" w14:textId="77777777" w:rsidR="0070396D" w:rsidRDefault="0070396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CEBEDA6" w14:textId="04AAF758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lastRenderedPageBreak/>
        <w:t xml:space="preserve"> </w:t>
      </w:r>
      <w:bookmarkStart w:id="12" w:name="_Toc213400095"/>
      <w:r w:rsidR="00BF03DD" w:rsidRPr="0003707C">
        <w:t>Schulungskonzept und Change Management</w:t>
      </w:r>
      <w:bookmarkEnd w:id="12"/>
    </w:p>
    <w:p w14:paraId="5C6EFE95" w14:textId="77777777" w:rsidR="0070396D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7F6B7C2D" w14:textId="77B1008C" w:rsidR="0070396D" w:rsidRPr="0000152C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5987D231" w14:textId="12471631" w:rsidR="0070396D" w:rsidRPr="0000152C" w:rsidRDefault="0003707C" w:rsidP="0070396D">
      <w:pPr>
        <w:pStyle w:val="Listenabsatz"/>
        <w:ind w:left="720" w:firstLine="0"/>
        <w:rPr>
          <w:sz w:val="24"/>
          <w:szCs w:val="24"/>
        </w:rPr>
      </w:pPr>
      <w:r w:rsidRPr="0003707C">
        <w:rPr>
          <w:sz w:val="24"/>
          <w:szCs w:val="24"/>
        </w:rPr>
        <w:t>Sicherstellen, dass Partner die neue Plattform effizient nutzen können und der Übergang zu neuen digitalen Prozessen erfolgreich gelingt.</w:t>
      </w:r>
      <w:r w:rsidR="0070396D" w:rsidRPr="004F3C1C">
        <w:rPr>
          <w:sz w:val="24"/>
          <w:szCs w:val="24"/>
        </w:rPr>
        <w:t xml:space="preserve"> </w:t>
      </w:r>
    </w:p>
    <w:p w14:paraId="4A9787C7" w14:textId="77777777" w:rsidR="0070396D" w:rsidRPr="0000152C" w:rsidRDefault="0070396D" w:rsidP="0070396D">
      <w:pPr>
        <w:pStyle w:val="Listenabsatz"/>
        <w:ind w:left="720"/>
        <w:jc w:val="both"/>
        <w:rPr>
          <w:sz w:val="24"/>
          <w:szCs w:val="24"/>
        </w:rPr>
      </w:pPr>
    </w:p>
    <w:p w14:paraId="3240BF4D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78F7B6EC" w14:textId="4F146647" w:rsidR="0070396D" w:rsidRDefault="0003707C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3707C">
        <w:rPr>
          <w:sz w:val="24"/>
          <w:szCs w:val="24"/>
        </w:rPr>
        <w:t xml:space="preserve">Entwicklung eines Schulungskonzepts (z. B. E-Learning, Workshops, </w:t>
      </w:r>
      <w:r>
        <w:rPr>
          <w:sz w:val="24"/>
          <w:szCs w:val="24"/>
        </w:rPr>
        <w:t>Dokumentation</w:t>
      </w:r>
      <w:r w:rsidRPr="0003707C">
        <w:rPr>
          <w:sz w:val="24"/>
          <w:szCs w:val="24"/>
        </w:rPr>
        <w:t>).</w:t>
      </w:r>
    </w:p>
    <w:p w14:paraId="523186A7" w14:textId="2F45CD17" w:rsidR="0070396D" w:rsidRDefault="0003707C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3707C">
        <w:rPr>
          <w:sz w:val="24"/>
          <w:szCs w:val="24"/>
        </w:rPr>
        <w:t>Definition von Kommunikationsmaßnahmen zur Projektbegleitung.</w:t>
      </w:r>
    </w:p>
    <w:p w14:paraId="248E1016" w14:textId="7E52BA9A" w:rsidR="0003707C" w:rsidRDefault="0003707C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3707C">
        <w:rPr>
          <w:sz w:val="24"/>
          <w:szCs w:val="24"/>
        </w:rPr>
        <w:t>Planung von Change-Management-Schritten für Akzeptanz und Rollout.</w:t>
      </w:r>
    </w:p>
    <w:p w14:paraId="51078584" w14:textId="77777777" w:rsidR="0070396D" w:rsidRPr="006C0FB9" w:rsidRDefault="0070396D" w:rsidP="0070396D">
      <w:pPr>
        <w:jc w:val="both"/>
        <w:rPr>
          <w:sz w:val="24"/>
          <w:szCs w:val="24"/>
        </w:rPr>
      </w:pPr>
    </w:p>
    <w:p w14:paraId="2899F26B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34F5C811" w14:textId="52DE381A" w:rsidR="0070396D" w:rsidRDefault="0003707C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03707C">
        <w:rPr>
          <w:sz w:val="24"/>
          <w:szCs w:val="24"/>
        </w:rPr>
        <w:t>Abgestimmtes Schulungs- und Change-Management-Konzept.</w:t>
      </w:r>
    </w:p>
    <w:p w14:paraId="31CC32BD" w14:textId="5D184B63" w:rsidR="0070396D" w:rsidRDefault="0003707C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03707C">
        <w:rPr>
          <w:sz w:val="24"/>
          <w:szCs w:val="24"/>
        </w:rPr>
        <w:t>Grundlage für spätere Einführung, Onboarding und operative Nutzung.</w:t>
      </w:r>
    </w:p>
    <w:p w14:paraId="49E82823" w14:textId="77777777" w:rsidR="0070396D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sectPr w:rsidR="0070396D">
      <w:pgSz w:w="11910" w:h="16840"/>
      <w:pgMar w:top="1360" w:right="1020" w:bottom="1200" w:left="1160" w:header="495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89BAF" w14:textId="77777777" w:rsidR="00817A68" w:rsidRDefault="00817A68">
      <w:r>
        <w:separator/>
      </w:r>
    </w:p>
  </w:endnote>
  <w:endnote w:type="continuationSeparator" w:id="0">
    <w:p w14:paraId="0EA29DF6" w14:textId="77777777" w:rsidR="00817A68" w:rsidRDefault="0081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F7F45" w14:textId="1626A32E" w:rsidR="0012129C" w:rsidRDefault="004F3C1C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8944" behindDoc="1" locked="0" layoutInCell="1" allowOverlap="1" wp14:anchorId="69C56123" wp14:editId="2F381912">
              <wp:simplePos x="0" y="0"/>
              <wp:positionH relativeFrom="page">
                <wp:posOffset>6167120</wp:posOffset>
              </wp:positionH>
              <wp:positionV relativeFrom="page">
                <wp:posOffset>9906635</wp:posOffset>
              </wp:positionV>
              <wp:extent cx="1087120" cy="20955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712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7477A" w14:textId="654AF7C3" w:rsidR="0012129C" w:rsidRDefault="00000000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von </w:t>
                          </w:r>
                          <w:r w:rsidR="00022800">
                            <w:rPr>
                              <w:b/>
                              <w:bCs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C561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85.6pt;margin-top:780.05pt;width:85.6pt;height:16.5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" filled="f" stroked="f">
              <v:textbox inset="0,0,0,0">
                <w:txbxContent>
                  <w:p w14:paraId="4EF7477A" w14:textId="654AF7C3" w:rsidR="0012129C" w:rsidRDefault="00000000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Seite </w:t>
                    </w:r>
                    <w: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von </w:t>
                    </w:r>
                    <w:r w:rsidR="00022800">
                      <w:rPr>
                        <w:b/>
                        <w:bCs/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7920" behindDoc="1" locked="0" layoutInCell="1" allowOverlap="1" wp14:anchorId="48EB18AB" wp14:editId="393F7995">
              <wp:simplePos x="0" y="0"/>
              <wp:positionH relativeFrom="page">
                <wp:posOffset>798195</wp:posOffset>
              </wp:positionH>
              <wp:positionV relativeFrom="page">
                <wp:posOffset>9906635</wp:posOffset>
              </wp:positionV>
              <wp:extent cx="603250" cy="1524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499823" w14:textId="183D1BB5" w:rsidR="0012129C" w:rsidRPr="001C2FBD" w:rsidRDefault="001C2FBD">
                          <w:pPr>
                            <w:spacing w:line="223" w:lineRule="exact"/>
                            <w:ind w:left="20"/>
                            <w:rPr>
                              <w:sz w:val="20"/>
                              <w:lang w:val="de-AT"/>
                            </w:rPr>
                          </w:pPr>
                          <w:r>
                            <w:rPr>
                              <w:sz w:val="20"/>
                              <w:lang w:val="de-AT"/>
                            </w:rPr>
                            <w:t>06.11.2025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EB18AB" id="Text Box 3" o:spid="_x0000_s1029" type="#_x0000_t202" style="position:absolute;margin-left:62.85pt;margin-top:780.05pt;width:47.5pt;height:12pt;z-index:-159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" filled="f" stroked="f">
              <v:textbox inset="0,0,0,0">
                <w:txbxContent>
                  <w:p w14:paraId="10499823" w14:textId="183D1BB5" w:rsidR="0012129C" w:rsidRPr="001C2FBD" w:rsidRDefault="001C2FBD">
                    <w:pPr>
                      <w:spacing w:line="223" w:lineRule="exact"/>
                      <w:ind w:left="20"/>
                      <w:rPr>
                        <w:sz w:val="20"/>
                        <w:lang w:val="de-AT"/>
                      </w:rPr>
                    </w:pPr>
                    <w:r>
                      <w:rPr>
                        <w:sz w:val="20"/>
                        <w:lang w:val="de-AT"/>
                      </w:rPr>
                      <w:t>06.11.2025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8432" behindDoc="1" locked="0" layoutInCell="1" allowOverlap="1" wp14:anchorId="7E1E418B" wp14:editId="1C7C5041">
              <wp:simplePos x="0" y="0"/>
              <wp:positionH relativeFrom="page">
                <wp:posOffset>3261360</wp:posOffset>
              </wp:positionH>
              <wp:positionV relativeFrom="page">
                <wp:posOffset>9906635</wp:posOffset>
              </wp:positionV>
              <wp:extent cx="1129030" cy="152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90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59F665" w14:textId="77777777" w:rsidR="0012129C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Dipl.-Ing. Thomas Pilz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1E418B" id="Text Box 2" o:spid="_x0000_s1030" type="#_x0000_t202" style="position:absolute;margin-left:256.8pt;margin-top:780.05pt;width:88.9pt;height:12pt;z-index:-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" filled="f" stroked="f">
              <v:textbox inset="0,0,0,0">
                <w:txbxContent>
                  <w:p w14:paraId="2359F665" w14:textId="77777777" w:rsidR="0012129C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Dipl.-Ing. Thomas Pilz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260BA" w14:textId="77777777" w:rsidR="00817A68" w:rsidRDefault="00817A68">
      <w:r>
        <w:separator/>
      </w:r>
    </w:p>
  </w:footnote>
  <w:footnote w:type="continuationSeparator" w:id="0">
    <w:p w14:paraId="54CD1014" w14:textId="77777777" w:rsidR="00817A68" w:rsidRDefault="00817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6B2AF" w14:textId="7312E6C4" w:rsidR="0012129C" w:rsidRDefault="004F3C1C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6896" behindDoc="1" locked="0" layoutInCell="1" allowOverlap="1" wp14:anchorId="1287B2AF" wp14:editId="5C52E473">
              <wp:simplePos x="0" y="0"/>
              <wp:positionH relativeFrom="page">
                <wp:posOffset>798195</wp:posOffset>
              </wp:positionH>
              <wp:positionV relativeFrom="page">
                <wp:posOffset>302260</wp:posOffset>
              </wp:positionV>
              <wp:extent cx="4170045" cy="1651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004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2C6E6E" w14:textId="1A9CFB10" w:rsidR="0012129C" w:rsidRDefault="00072A27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 w:rsidRPr="00072A27">
                            <w:rPr>
                              <w:sz w:val="20"/>
                            </w:rPr>
                            <w:t>Digitalisierungsstrategie: Towern3000 Projekt- &amp; Medienagentur GmbH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87B2A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62.85pt;margin-top:23.8pt;width:328.35pt;height:13pt;z-index:-159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" filled="f" stroked="f">
              <v:textbox inset="0,0,0,0">
                <w:txbxContent>
                  <w:p w14:paraId="542C6E6E" w14:textId="1A9CFB10" w:rsidR="0012129C" w:rsidRDefault="00072A2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 w:rsidRPr="00072A27">
                      <w:rPr>
                        <w:sz w:val="20"/>
                      </w:rPr>
                      <w:t>Digitalisierungsstrategie: Towern3000 Projekt- &amp; Medienagentur GmbH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7408" behindDoc="1" locked="0" layoutInCell="1" allowOverlap="1" wp14:anchorId="7ADE9AF1" wp14:editId="548046BF">
              <wp:simplePos x="0" y="0"/>
              <wp:positionH relativeFrom="page">
                <wp:posOffset>5294630</wp:posOffset>
              </wp:positionH>
              <wp:positionV relativeFrom="page">
                <wp:posOffset>302260</wp:posOffset>
              </wp:positionV>
              <wp:extent cx="1339850" cy="1524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0E311" w14:textId="2A453B98" w:rsidR="0012129C" w:rsidRDefault="0012129C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DE9AF1" id="Text Box 4" o:spid="_x0000_s1027" type="#_x0000_t202" style="position:absolute;margin-left:416.9pt;margin-top:23.8pt;width:105.5pt;height:12pt;z-index:-159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" filled="f" stroked="f">
              <v:textbox inset="0,0,0,0">
                <w:txbxContent>
                  <w:p w14:paraId="4610E311" w14:textId="2A453B98" w:rsidR="0012129C" w:rsidRDefault="0012129C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3D7D"/>
    <w:multiLevelType w:val="hybridMultilevel"/>
    <w:tmpl w:val="4D86A5D8"/>
    <w:lvl w:ilvl="0" w:tplc="0C07000F">
      <w:start w:val="1"/>
      <w:numFmt w:val="decimal"/>
      <w:lvlText w:val="%1."/>
      <w:lvlJc w:val="left"/>
      <w:pPr>
        <w:ind w:left="2520" w:hanging="360"/>
      </w:p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0F2566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" w15:restartNumberingAfterBreak="0">
    <w:nsid w:val="035E6541"/>
    <w:multiLevelType w:val="multilevel"/>
    <w:tmpl w:val="8B8AAC88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3" w15:restartNumberingAfterBreak="0">
    <w:nsid w:val="0455645D"/>
    <w:multiLevelType w:val="multilevel"/>
    <w:tmpl w:val="432419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61A4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" w15:restartNumberingAfterBreak="0">
    <w:nsid w:val="04B3797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" w15:restartNumberingAfterBreak="0">
    <w:nsid w:val="052A5B86"/>
    <w:multiLevelType w:val="multilevel"/>
    <w:tmpl w:val="C560A0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0520D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8" w15:restartNumberingAfterBreak="0">
    <w:nsid w:val="08265CDD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9" w15:restartNumberingAfterBreak="0">
    <w:nsid w:val="09844BCA"/>
    <w:multiLevelType w:val="hybridMultilevel"/>
    <w:tmpl w:val="AB5ECE80"/>
    <w:lvl w:ilvl="0" w:tplc="890E6500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45123746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DB0010B2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F97CC99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F3D8322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E686377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27B223D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248A62A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18E8DEB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0AE8226C"/>
    <w:multiLevelType w:val="multilevel"/>
    <w:tmpl w:val="A7EA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1E5C54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89195E"/>
    <w:multiLevelType w:val="hybridMultilevel"/>
    <w:tmpl w:val="4D86A5D8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8CF69D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4" w15:restartNumberingAfterBreak="0">
    <w:nsid w:val="1D393FAC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1E461D8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 w15:restartNumberingAfterBreak="0">
    <w:nsid w:val="1FFB163E"/>
    <w:multiLevelType w:val="hybridMultilevel"/>
    <w:tmpl w:val="F57C4232"/>
    <w:lvl w:ilvl="0" w:tplc="0AA26B5C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de-DE" w:eastAsia="en-US" w:bidi="ar-SA"/>
      </w:rPr>
    </w:lvl>
    <w:lvl w:ilvl="1" w:tplc="3AB0DC3A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3C6EB564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55E6C06E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DF3C9DC0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6D9C6B78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68D2AA30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60CE4CD2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A6101FF2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201E4DC0"/>
    <w:multiLevelType w:val="hybridMultilevel"/>
    <w:tmpl w:val="088429BE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8" w15:restartNumberingAfterBreak="0">
    <w:nsid w:val="21A91B34"/>
    <w:multiLevelType w:val="multilevel"/>
    <w:tmpl w:val="B936D4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10699E"/>
    <w:multiLevelType w:val="multilevel"/>
    <w:tmpl w:val="632A98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22827E0C"/>
    <w:multiLevelType w:val="multilevel"/>
    <w:tmpl w:val="FBCE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0814E5"/>
    <w:multiLevelType w:val="multilevel"/>
    <w:tmpl w:val="B1C69676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2" w15:restartNumberingAfterBreak="0">
    <w:nsid w:val="238D01E2"/>
    <w:multiLevelType w:val="multilevel"/>
    <w:tmpl w:val="BCE65ADA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3" w15:restartNumberingAfterBreak="0">
    <w:nsid w:val="2876603A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4" w15:restartNumberingAfterBreak="0">
    <w:nsid w:val="28A33DC0"/>
    <w:multiLevelType w:val="hybridMultilevel"/>
    <w:tmpl w:val="4DB8008C"/>
    <w:lvl w:ilvl="0" w:tplc="3C806684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30E04A6E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C96A88DA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A972E72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2DC65C48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C76AC1AA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4FF012A8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B9238B6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25DCC3F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291533A2"/>
    <w:multiLevelType w:val="hybridMultilevel"/>
    <w:tmpl w:val="2DD6B6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572240"/>
    <w:multiLevelType w:val="multilevel"/>
    <w:tmpl w:val="8CC02B2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7" w15:restartNumberingAfterBreak="0">
    <w:nsid w:val="29FA0D28"/>
    <w:multiLevelType w:val="multilevel"/>
    <w:tmpl w:val="C2F844C2"/>
    <w:lvl w:ilvl="0">
      <w:start w:val="5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2AC0473C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9" w15:restartNumberingAfterBreak="0">
    <w:nsid w:val="2E047C2C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43025E"/>
    <w:multiLevelType w:val="multilevel"/>
    <w:tmpl w:val="3FD645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A925CD"/>
    <w:multiLevelType w:val="multilevel"/>
    <w:tmpl w:val="E102900C"/>
    <w:lvl w:ilvl="0">
      <w:start w:val="1"/>
      <w:numFmt w:val="decimal"/>
      <w:lvlText w:val="%1"/>
      <w:lvlJc w:val="left"/>
      <w:pPr>
        <w:ind w:left="556" w:hanging="44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1">
      <w:numFmt w:val="decimal"/>
      <w:lvlText w:val="%1.%2"/>
      <w:lvlJc w:val="left"/>
      <w:pPr>
        <w:ind w:left="777" w:hanging="6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16" w:hanging="879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•"/>
      <w:lvlJc w:val="left"/>
      <w:pPr>
        <w:ind w:left="2283" w:hanging="879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346" w:hanging="879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409" w:hanging="879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473" w:hanging="879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536" w:hanging="879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599" w:hanging="879"/>
      </w:pPr>
      <w:rPr>
        <w:rFonts w:hint="default"/>
        <w:lang w:val="de-DE" w:eastAsia="en-US" w:bidi="ar-SA"/>
      </w:rPr>
    </w:lvl>
  </w:abstractNum>
  <w:abstractNum w:abstractNumId="32" w15:restartNumberingAfterBreak="0">
    <w:nsid w:val="317E7E90"/>
    <w:multiLevelType w:val="hybridMultilevel"/>
    <w:tmpl w:val="2F9E2C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F714D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4" w15:restartNumberingAfterBreak="0">
    <w:nsid w:val="33161B8B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5" w15:restartNumberingAfterBreak="0">
    <w:nsid w:val="34C06DA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6" w15:restartNumberingAfterBreak="0">
    <w:nsid w:val="34C65D75"/>
    <w:multiLevelType w:val="multilevel"/>
    <w:tmpl w:val="B2AC235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7" w15:restartNumberingAfterBreak="0">
    <w:nsid w:val="39D6166C"/>
    <w:multiLevelType w:val="hybridMultilevel"/>
    <w:tmpl w:val="AAC01910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3A3B31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9" w15:restartNumberingAfterBreak="0">
    <w:nsid w:val="3E8D5E18"/>
    <w:multiLevelType w:val="multilevel"/>
    <w:tmpl w:val="F08CA9F8"/>
    <w:lvl w:ilvl="0">
      <w:start w:val="4"/>
      <w:numFmt w:val="decimal"/>
      <w:lvlText w:val="%1"/>
      <w:lvlJc w:val="left"/>
      <w:pPr>
        <w:ind w:left="1545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545" w:hanging="720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"/>
      <w:lvlJc w:val="left"/>
      <w:pPr>
        <w:ind w:left="1545" w:hanging="360"/>
      </w:pPr>
      <w:rPr>
        <w:rFonts w:ascii="Symbol" w:eastAsia="Symbol" w:hAnsi="Symbol" w:cs="Symbol" w:hint="default"/>
        <w:w w:val="99"/>
        <w:sz w:val="20"/>
        <w:szCs w:val="20"/>
        <w:lang w:val="de-DE" w:eastAsia="en-US" w:bidi="ar-SA"/>
      </w:rPr>
    </w:lvl>
    <w:lvl w:ilvl="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40" w15:restartNumberingAfterBreak="0">
    <w:nsid w:val="3ECA7C59"/>
    <w:multiLevelType w:val="hybridMultilevel"/>
    <w:tmpl w:val="72E070E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3FF8527D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1116575"/>
    <w:multiLevelType w:val="multilevel"/>
    <w:tmpl w:val="0B7850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45F22D0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44" w15:restartNumberingAfterBreak="0">
    <w:nsid w:val="455F183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5" w15:restartNumberingAfterBreak="0">
    <w:nsid w:val="468B7EEE"/>
    <w:multiLevelType w:val="hybridMultilevel"/>
    <w:tmpl w:val="7FC2B4FE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6" w15:restartNumberingAfterBreak="0">
    <w:nsid w:val="47541562"/>
    <w:multiLevelType w:val="hybridMultilevel"/>
    <w:tmpl w:val="2788ED74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47" w15:restartNumberingAfterBreak="0">
    <w:nsid w:val="49B43E18"/>
    <w:multiLevelType w:val="hybridMultilevel"/>
    <w:tmpl w:val="DFC8BA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A473B8A"/>
    <w:multiLevelType w:val="hybridMultilevel"/>
    <w:tmpl w:val="53B83576"/>
    <w:lvl w:ilvl="0" w:tplc="7F44E5AE">
      <w:start w:val="1"/>
      <w:numFmt w:val="decimal"/>
      <w:lvlText w:val="%1."/>
      <w:lvlJc w:val="left"/>
      <w:pPr>
        <w:ind w:left="2520" w:hanging="360"/>
      </w:pPr>
      <w:rPr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9" w15:restartNumberingAfterBreak="0">
    <w:nsid w:val="4CD379C1"/>
    <w:multiLevelType w:val="multilevel"/>
    <w:tmpl w:val="43C8A8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054714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1" w15:restartNumberingAfterBreak="0">
    <w:nsid w:val="529436D9"/>
    <w:multiLevelType w:val="hybridMultilevel"/>
    <w:tmpl w:val="BFD0FFDA"/>
    <w:lvl w:ilvl="0" w:tplc="0C070001">
      <w:start w:val="1"/>
      <w:numFmt w:val="bullet"/>
      <w:lvlText w:val=""/>
      <w:lvlJc w:val="left"/>
      <w:pPr>
        <w:ind w:left="1269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9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29" w:hanging="360"/>
      </w:pPr>
      <w:rPr>
        <w:rFonts w:ascii="Wingdings" w:hAnsi="Wingdings" w:hint="default"/>
      </w:rPr>
    </w:lvl>
  </w:abstractNum>
  <w:abstractNum w:abstractNumId="52" w15:restartNumberingAfterBreak="0">
    <w:nsid w:val="54E632B6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3" w15:restartNumberingAfterBreak="0">
    <w:nsid w:val="55154190"/>
    <w:multiLevelType w:val="multilevel"/>
    <w:tmpl w:val="F210FB3C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54" w15:restartNumberingAfterBreak="0">
    <w:nsid w:val="59666CA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55" w15:restartNumberingAfterBreak="0">
    <w:nsid w:val="59765ADB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CE75FE9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7" w15:restartNumberingAfterBreak="0">
    <w:nsid w:val="5DBB24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8" w15:restartNumberingAfterBreak="0">
    <w:nsid w:val="63784722"/>
    <w:multiLevelType w:val="multilevel"/>
    <w:tmpl w:val="583455B8"/>
    <w:lvl w:ilvl="0">
      <w:start w:val="1"/>
      <w:numFmt w:val="decimal"/>
      <w:lvlText w:val="%1"/>
      <w:lvlJc w:val="left"/>
      <w:pPr>
        <w:ind w:left="549" w:hanging="432"/>
      </w:pPr>
      <w:rPr>
        <w:rFonts w:ascii="Calibri" w:eastAsia="Calibri" w:hAnsi="Calibri" w:cs="Calibri" w:hint="default"/>
        <w:b/>
        <w:bCs/>
        <w:color w:val="365F91"/>
        <w:spacing w:val="-1"/>
        <w:w w:val="100"/>
        <w:sz w:val="36"/>
        <w:szCs w:val="36"/>
        <w:lang w:val="de-DE" w:eastAsia="en-US" w:bidi="ar-SA"/>
      </w:rPr>
    </w:lvl>
    <w:lvl w:ilvl="1">
      <w:numFmt w:val="decimal"/>
      <w:lvlText w:val="%1.%2"/>
      <w:lvlJc w:val="left"/>
      <w:pPr>
        <w:ind w:left="1401" w:hanging="576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lang w:val="de-DE" w:eastAsia="en-US" w:bidi="ar-SA"/>
      </w:rPr>
    </w:lvl>
    <w:lvl w:ilvl="2">
      <w:numFmt w:val="bullet"/>
      <w:lvlText w:val=""/>
      <w:lvlJc w:val="left"/>
      <w:pPr>
        <w:ind w:left="1545" w:hanging="360"/>
      </w:pPr>
      <w:rPr>
        <w:rFonts w:hint="default"/>
        <w:w w:val="99"/>
        <w:lang w:val="de-DE" w:eastAsia="en-US" w:bidi="ar-SA"/>
      </w:rPr>
    </w:lvl>
    <w:lvl w:ilvl="3">
      <w:numFmt w:val="bullet"/>
      <w:lvlText w:val="•"/>
      <w:lvlJc w:val="left"/>
      <w:pPr>
        <w:ind w:left="2563" w:hanging="36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586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609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656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  <w:lang w:val="de-DE" w:eastAsia="en-US" w:bidi="ar-SA"/>
      </w:rPr>
    </w:lvl>
  </w:abstractNum>
  <w:abstractNum w:abstractNumId="59" w15:restartNumberingAfterBreak="0">
    <w:nsid w:val="642C324F"/>
    <w:multiLevelType w:val="hybridMultilevel"/>
    <w:tmpl w:val="28BC2EC6"/>
    <w:lvl w:ilvl="0" w:tplc="0C07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60" w15:restartNumberingAfterBreak="0">
    <w:nsid w:val="651C3B14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1" w15:restartNumberingAfterBreak="0">
    <w:nsid w:val="653F7C67"/>
    <w:multiLevelType w:val="multilevel"/>
    <w:tmpl w:val="7F0E9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8CB027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3" w15:restartNumberingAfterBreak="0">
    <w:nsid w:val="6AEF1E37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B23618F"/>
    <w:multiLevelType w:val="multilevel"/>
    <w:tmpl w:val="B49431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5" w15:restartNumberingAfterBreak="0">
    <w:nsid w:val="6B6B44F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6" w15:restartNumberingAfterBreak="0">
    <w:nsid w:val="6CAA7F2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7" w15:restartNumberingAfterBreak="0">
    <w:nsid w:val="6D301EA0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8" w15:restartNumberingAfterBreak="0">
    <w:nsid w:val="6E3E1D8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9" w15:restartNumberingAfterBreak="0">
    <w:nsid w:val="716B563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0" w15:restartNumberingAfterBreak="0">
    <w:nsid w:val="739F69FC"/>
    <w:multiLevelType w:val="hybridMultilevel"/>
    <w:tmpl w:val="33B05B3C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1" w15:restartNumberingAfterBreak="0">
    <w:nsid w:val="741F25FC"/>
    <w:multiLevelType w:val="hybridMultilevel"/>
    <w:tmpl w:val="CEF877CC"/>
    <w:lvl w:ilvl="0" w:tplc="0C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2" w15:restartNumberingAfterBreak="0">
    <w:nsid w:val="75FA543C"/>
    <w:multiLevelType w:val="hybridMultilevel"/>
    <w:tmpl w:val="9A2C2E9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765D272F"/>
    <w:multiLevelType w:val="hybridMultilevel"/>
    <w:tmpl w:val="C8285B24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4" w15:restartNumberingAfterBreak="0">
    <w:nsid w:val="78B7450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5" w15:restartNumberingAfterBreak="0">
    <w:nsid w:val="7BBA67B4"/>
    <w:multiLevelType w:val="hybridMultilevel"/>
    <w:tmpl w:val="82D21A60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7C4D750B"/>
    <w:multiLevelType w:val="hybridMultilevel"/>
    <w:tmpl w:val="E4B6BE2A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7" w15:restartNumberingAfterBreak="0">
    <w:nsid w:val="7D81033F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 w16cid:durableId="1258054383">
    <w:abstractNumId w:val="9"/>
  </w:num>
  <w:num w:numId="2" w16cid:durableId="38553198">
    <w:abstractNumId w:val="24"/>
  </w:num>
  <w:num w:numId="3" w16cid:durableId="352196291">
    <w:abstractNumId w:val="39"/>
  </w:num>
  <w:num w:numId="4" w16cid:durableId="942032070">
    <w:abstractNumId w:val="16"/>
  </w:num>
  <w:num w:numId="5" w16cid:durableId="55670316">
    <w:abstractNumId w:val="58"/>
  </w:num>
  <w:num w:numId="6" w16cid:durableId="659885763">
    <w:abstractNumId w:val="31"/>
  </w:num>
  <w:num w:numId="7" w16cid:durableId="292637074">
    <w:abstractNumId w:val="29"/>
  </w:num>
  <w:num w:numId="8" w16cid:durableId="240676116">
    <w:abstractNumId w:val="27"/>
  </w:num>
  <w:num w:numId="9" w16cid:durableId="1843356990">
    <w:abstractNumId w:val="47"/>
  </w:num>
  <w:num w:numId="10" w16cid:durableId="656152639">
    <w:abstractNumId w:val="55"/>
  </w:num>
  <w:num w:numId="11" w16cid:durableId="807356834">
    <w:abstractNumId w:val="61"/>
  </w:num>
  <w:num w:numId="12" w16cid:durableId="470638354">
    <w:abstractNumId w:val="3"/>
  </w:num>
  <w:num w:numId="13" w16cid:durableId="722679108">
    <w:abstractNumId w:val="6"/>
  </w:num>
  <w:num w:numId="14" w16cid:durableId="1576621333">
    <w:abstractNumId w:val="42"/>
  </w:num>
  <w:num w:numId="15" w16cid:durableId="1068455497">
    <w:abstractNumId w:val="18"/>
  </w:num>
  <w:num w:numId="16" w16cid:durableId="2106611243">
    <w:abstractNumId w:val="49"/>
  </w:num>
  <w:num w:numId="17" w16cid:durableId="1930699357">
    <w:abstractNumId w:val="30"/>
  </w:num>
  <w:num w:numId="18" w16cid:durableId="1693338221">
    <w:abstractNumId w:val="53"/>
  </w:num>
  <w:num w:numId="19" w16cid:durableId="613485322">
    <w:abstractNumId w:val="2"/>
  </w:num>
  <w:num w:numId="20" w16cid:durableId="2064016618">
    <w:abstractNumId w:val="22"/>
  </w:num>
  <w:num w:numId="21" w16cid:durableId="1509052264">
    <w:abstractNumId w:val="21"/>
  </w:num>
  <w:num w:numId="22" w16cid:durableId="1503735084">
    <w:abstractNumId w:val="10"/>
  </w:num>
  <w:num w:numId="23" w16cid:durableId="1667006397">
    <w:abstractNumId w:val="37"/>
  </w:num>
  <w:num w:numId="24" w16cid:durableId="1099594369">
    <w:abstractNumId w:val="73"/>
  </w:num>
  <w:num w:numId="25" w16cid:durableId="1483079724">
    <w:abstractNumId w:val="45"/>
  </w:num>
  <w:num w:numId="26" w16cid:durableId="1824806751">
    <w:abstractNumId w:val="63"/>
  </w:num>
  <w:num w:numId="27" w16cid:durableId="1129863207">
    <w:abstractNumId w:val="11"/>
  </w:num>
  <w:num w:numId="28" w16cid:durableId="451559482">
    <w:abstractNumId w:val="33"/>
  </w:num>
  <w:num w:numId="29" w16cid:durableId="95904364">
    <w:abstractNumId w:val="7"/>
  </w:num>
  <w:num w:numId="30" w16cid:durableId="148791700">
    <w:abstractNumId w:val="38"/>
  </w:num>
  <w:num w:numId="31" w16cid:durableId="508106519">
    <w:abstractNumId w:val="77"/>
  </w:num>
  <w:num w:numId="32" w16cid:durableId="1150946641">
    <w:abstractNumId w:val="15"/>
  </w:num>
  <w:num w:numId="33" w16cid:durableId="1364595759">
    <w:abstractNumId w:val="8"/>
  </w:num>
  <w:num w:numId="34" w16cid:durableId="1162811439">
    <w:abstractNumId w:val="62"/>
  </w:num>
  <w:num w:numId="35" w16cid:durableId="1569343171">
    <w:abstractNumId w:val="65"/>
  </w:num>
  <w:num w:numId="36" w16cid:durableId="1591431926">
    <w:abstractNumId w:val="68"/>
  </w:num>
  <w:num w:numId="37" w16cid:durableId="1662735602">
    <w:abstractNumId w:val="5"/>
  </w:num>
  <w:num w:numId="38" w16cid:durableId="1054081058">
    <w:abstractNumId w:val="50"/>
  </w:num>
  <w:num w:numId="39" w16cid:durableId="1124347298">
    <w:abstractNumId w:val="54"/>
  </w:num>
  <w:num w:numId="40" w16cid:durableId="1758942998">
    <w:abstractNumId w:val="34"/>
  </w:num>
  <w:num w:numId="41" w16cid:durableId="363822420">
    <w:abstractNumId w:val="36"/>
  </w:num>
  <w:num w:numId="42" w16cid:durableId="1096292501">
    <w:abstractNumId w:val="43"/>
  </w:num>
  <w:num w:numId="43" w16cid:durableId="475492448">
    <w:abstractNumId w:val="66"/>
  </w:num>
  <w:num w:numId="44" w16cid:durableId="845292353">
    <w:abstractNumId w:val="23"/>
  </w:num>
  <w:num w:numId="45" w16cid:durableId="108475301">
    <w:abstractNumId w:val="74"/>
  </w:num>
  <w:num w:numId="46" w16cid:durableId="1690184088">
    <w:abstractNumId w:val="69"/>
  </w:num>
  <w:num w:numId="47" w16cid:durableId="262225041">
    <w:abstractNumId w:val="19"/>
  </w:num>
  <w:num w:numId="48" w16cid:durableId="1007516802">
    <w:abstractNumId w:val="57"/>
  </w:num>
  <w:num w:numId="49" w16cid:durableId="769743662">
    <w:abstractNumId w:val="26"/>
  </w:num>
  <w:num w:numId="50" w16cid:durableId="444157056">
    <w:abstractNumId w:val="1"/>
  </w:num>
  <w:num w:numId="51" w16cid:durableId="947855412">
    <w:abstractNumId w:val="70"/>
  </w:num>
  <w:num w:numId="52" w16cid:durableId="744187928">
    <w:abstractNumId w:val="44"/>
  </w:num>
  <w:num w:numId="53" w16cid:durableId="1960334687">
    <w:abstractNumId w:val="56"/>
  </w:num>
  <w:num w:numId="54" w16cid:durableId="873924210">
    <w:abstractNumId w:val="4"/>
  </w:num>
  <w:num w:numId="55" w16cid:durableId="568350976">
    <w:abstractNumId w:val="28"/>
  </w:num>
  <w:num w:numId="56" w16cid:durableId="399331846">
    <w:abstractNumId w:val="67"/>
  </w:num>
  <w:num w:numId="57" w16cid:durableId="648288736">
    <w:abstractNumId w:val="60"/>
  </w:num>
  <w:num w:numId="58" w16cid:durableId="573006342">
    <w:abstractNumId w:val="52"/>
  </w:num>
  <w:num w:numId="59" w16cid:durableId="350844237">
    <w:abstractNumId w:val="48"/>
  </w:num>
  <w:num w:numId="60" w16cid:durableId="978656524">
    <w:abstractNumId w:val="0"/>
  </w:num>
  <w:num w:numId="61" w16cid:durableId="1026101736">
    <w:abstractNumId w:val="14"/>
  </w:num>
  <w:num w:numId="62" w16cid:durableId="173763832">
    <w:abstractNumId w:val="35"/>
  </w:num>
  <w:num w:numId="63" w16cid:durableId="2006930170">
    <w:abstractNumId w:val="13"/>
  </w:num>
  <w:num w:numId="64" w16cid:durableId="1087192165">
    <w:abstractNumId w:val="25"/>
  </w:num>
  <w:num w:numId="65" w16cid:durableId="1445415719">
    <w:abstractNumId w:val="12"/>
  </w:num>
  <w:num w:numId="66" w16cid:durableId="1785733650">
    <w:abstractNumId w:val="40"/>
  </w:num>
  <w:num w:numId="67" w16cid:durableId="1754819367">
    <w:abstractNumId w:val="20"/>
  </w:num>
  <w:num w:numId="68" w16cid:durableId="395083606">
    <w:abstractNumId w:val="59"/>
  </w:num>
  <w:num w:numId="69" w16cid:durableId="1290819394">
    <w:abstractNumId w:val="41"/>
  </w:num>
  <w:num w:numId="70" w16cid:durableId="1861043016">
    <w:abstractNumId w:val="64"/>
  </w:num>
  <w:num w:numId="71" w16cid:durableId="582686673">
    <w:abstractNumId w:val="51"/>
  </w:num>
  <w:num w:numId="72" w16cid:durableId="859588047">
    <w:abstractNumId w:val="46"/>
  </w:num>
  <w:num w:numId="73" w16cid:durableId="274943401">
    <w:abstractNumId w:val="17"/>
  </w:num>
  <w:num w:numId="74" w16cid:durableId="673848217">
    <w:abstractNumId w:val="76"/>
  </w:num>
  <w:num w:numId="75" w16cid:durableId="592710142">
    <w:abstractNumId w:val="72"/>
  </w:num>
  <w:num w:numId="76" w16cid:durableId="821122558">
    <w:abstractNumId w:val="32"/>
  </w:num>
  <w:num w:numId="77" w16cid:durableId="1476944061">
    <w:abstractNumId w:val="75"/>
  </w:num>
  <w:num w:numId="78" w16cid:durableId="1693455140">
    <w:abstractNumId w:val="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9C"/>
    <w:rsid w:val="0000152C"/>
    <w:rsid w:val="00022800"/>
    <w:rsid w:val="0003707C"/>
    <w:rsid w:val="00070924"/>
    <w:rsid w:val="00072A27"/>
    <w:rsid w:val="000776EF"/>
    <w:rsid w:val="00080A19"/>
    <w:rsid w:val="00093511"/>
    <w:rsid w:val="000F4EAA"/>
    <w:rsid w:val="000F731D"/>
    <w:rsid w:val="00113921"/>
    <w:rsid w:val="0012129C"/>
    <w:rsid w:val="00125E6C"/>
    <w:rsid w:val="00141EA0"/>
    <w:rsid w:val="00146325"/>
    <w:rsid w:val="00151A0E"/>
    <w:rsid w:val="00182842"/>
    <w:rsid w:val="0019524A"/>
    <w:rsid w:val="001A3198"/>
    <w:rsid w:val="001A475C"/>
    <w:rsid w:val="001A7969"/>
    <w:rsid w:val="001B055A"/>
    <w:rsid w:val="001B3C28"/>
    <w:rsid w:val="001C2B6B"/>
    <w:rsid w:val="001C2B87"/>
    <w:rsid w:val="001C2FBD"/>
    <w:rsid w:val="001C7C5C"/>
    <w:rsid w:val="001D45F1"/>
    <w:rsid w:val="001E14FB"/>
    <w:rsid w:val="001F24BD"/>
    <w:rsid w:val="00202273"/>
    <w:rsid w:val="00206785"/>
    <w:rsid w:val="00224B66"/>
    <w:rsid w:val="00230B5F"/>
    <w:rsid w:val="002360C3"/>
    <w:rsid w:val="00244996"/>
    <w:rsid w:val="00267517"/>
    <w:rsid w:val="002B7590"/>
    <w:rsid w:val="0030780D"/>
    <w:rsid w:val="00315CA9"/>
    <w:rsid w:val="00334AE1"/>
    <w:rsid w:val="00352825"/>
    <w:rsid w:val="00355BA2"/>
    <w:rsid w:val="00392BDF"/>
    <w:rsid w:val="003A0811"/>
    <w:rsid w:val="003A651C"/>
    <w:rsid w:val="003B287E"/>
    <w:rsid w:val="003B2B7C"/>
    <w:rsid w:val="003C3EBC"/>
    <w:rsid w:val="003F05CE"/>
    <w:rsid w:val="004031A1"/>
    <w:rsid w:val="0040494B"/>
    <w:rsid w:val="0040532B"/>
    <w:rsid w:val="00420E55"/>
    <w:rsid w:val="004222A4"/>
    <w:rsid w:val="0043520C"/>
    <w:rsid w:val="00452C3D"/>
    <w:rsid w:val="00483117"/>
    <w:rsid w:val="004B0CCC"/>
    <w:rsid w:val="004C33E5"/>
    <w:rsid w:val="004F3C1C"/>
    <w:rsid w:val="004F48FC"/>
    <w:rsid w:val="004F7DF7"/>
    <w:rsid w:val="0052522F"/>
    <w:rsid w:val="005637EE"/>
    <w:rsid w:val="00564B0E"/>
    <w:rsid w:val="00580568"/>
    <w:rsid w:val="00597A70"/>
    <w:rsid w:val="005C5B9F"/>
    <w:rsid w:val="00606387"/>
    <w:rsid w:val="00620F3C"/>
    <w:rsid w:val="006738D2"/>
    <w:rsid w:val="0067537C"/>
    <w:rsid w:val="006A018A"/>
    <w:rsid w:val="006A59A2"/>
    <w:rsid w:val="006C0FB9"/>
    <w:rsid w:val="006E009F"/>
    <w:rsid w:val="0070396D"/>
    <w:rsid w:val="00706655"/>
    <w:rsid w:val="00734E6C"/>
    <w:rsid w:val="00744848"/>
    <w:rsid w:val="00754E9C"/>
    <w:rsid w:val="0076186A"/>
    <w:rsid w:val="00762993"/>
    <w:rsid w:val="007863D2"/>
    <w:rsid w:val="007A3B7D"/>
    <w:rsid w:val="007F7D1B"/>
    <w:rsid w:val="00817A68"/>
    <w:rsid w:val="00834D6A"/>
    <w:rsid w:val="00845E35"/>
    <w:rsid w:val="008729E0"/>
    <w:rsid w:val="00874BBE"/>
    <w:rsid w:val="00882FC3"/>
    <w:rsid w:val="008839BC"/>
    <w:rsid w:val="00894E97"/>
    <w:rsid w:val="008A0EBE"/>
    <w:rsid w:val="008D71C5"/>
    <w:rsid w:val="008F0AD9"/>
    <w:rsid w:val="008F4BCA"/>
    <w:rsid w:val="00921207"/>
    <w:rsid w:val="009304BE"/>
    <w:rsid w:val="009372B6"/>
    <w:rsid w:val="00984797"/>
    <w:rsid w:val="009A2871"/>
    <w:rsid w:val="009E5DF5"/>
    <w:rsid w:val="00A06C51"/>
    <w:rsid w:val="00A154B2"/>
    <w:rsid w:val="00A41E87"/>
    <w:rsid w:val="00A60D1D"/>
    <w:rsid w:val="00A8081D"/>
    <w:rsid w:val="00A944EC"/>
    <w:rsid w:val="00AC75B2"/>
    <w:rsid w:val="00AD4ED4"/>
    <w:rsid w:val="00AF0DD1"/>
    <w:rsid w:val="00B07465"/>
    <w:rsid w:val="00B65E00"/>
    <w:rsid w:val="00B776EB"/>
    <w:rsid w:val="00B978AE"/>
    <w:rsid w:val="00BA5981"/>
    <w:rsid w:val="00BC036B"/>
    <w:rsid w:val="00BD42B2"/>
    <w:rsid w:val="00BF03DD"/>
    <w:rsid w:val="00C061B4"/>
    <w:rsid w:val="00C56E4B"/>
    <w:rsid w:val="00C66B9B"/>
    <w:rsid w:val="00C66EC3"/>
    <w:rsid w:val="00C716B1"/>
    <w:rsid w:val="00C91154"/>
    <w:rsid w:val="00C95B2C"/>
    <w:rsid w:val="00CA1F36"/>
    <w:rsid w:val="00CC59E6"/>
    <w:rsid w:val="00CD65C0"/>
    <w:rsid w:val="00CF3520"/>
    <w:rsid w:val="00D147AE"/>
    <w:rsid w:val="00D36F58"/>
    <w:rsid w:val="00D537AA"/>
    <w:rsid w:val="00D55D32"/>
    <w:rsid w:val="00D57EB1"/>
    <w:rsid w:val="00D62CDD"/>
    <w:rsid w:val="00D73D4F"/>
    <w:rsid w:val="00D83598"/>
    <w:rsid w:val="00D9787F"/>
    <w:rsid w:val="00DA15ED"/>
    <w:rsid w:val="00DB3321"/>
    <w:rsid w:val="00DD7830"/>
    <w:rsid w:val="00DF38BE"/>
    <w:rsid w:val="00E178D2"/>
    <w:rsid w:val="00E20E56"/>
    <w:rsid w:val="00E47CAB"/>
    <w:rsid w:val="00E52687"/>
    <w:rsid w:val="00E60996"/>
    <w:rsid w:val="00E8733F"/>
    <w:rsid w:val="00E979F0"/>
    <w:rsid w:val="00EA0EB5"/>
    <w:rsid w:val="00EB5F06"/>
    <w:rsid w:val="00EB6A1C"/>
    <w:rsid w:val="00EC0755"/>
    <w:rsid w:val="00EF5C9D"/>
    <w:rsid w:val="00F26D43"/>
    <w:rsid w:val="00F368B5"/>
    <w:rsid w:val="00F4430B"/>
    <w:rsid w:val="00F61F8C"/>
    <w:rsid w:val="00F7112A"/>
    <w:rsid w:val="00F736C4"/>
    <w:rsid w:val="00F87996"/>
    <w:rsid w:val="00FC1FA2"/>
    <w:rsid w:val="00FC231A"/>
    <w:rsid w:val="00FF4CE6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5DF8A"/>
  <w15:docId w15:val="{C2697E6C-6402-45C8-BDE9-69FFA657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28"/>
      <w:ind w:left="549" w:hanging="433"/>
      <w:outlineLvl w:val="0"/>
    </w:pPr>
    <w:rPr>
      <w:b/>
      <w:bCs/>
      <w:sz w:val="36"/>
      <w:szCs w:val="36"/>
    </w:rPr>
  </w:style>
  <w:style w:type="paragraph" w:styleId="berschrift2">
    <w:name w:val="heading 2"/>
    <w:basedOn w:val="Standard"/>
    <w:uiPriority w:val="9"/>
    <w:unhideWhenUsed/>
    <w:qFormat/>
    <w:pPr>
      <w:spacing w:before="39"/>
      <w:ind w:left="1401" w:hanging="577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uiPriority w:val="9"/>
    <w:unhideWhenUsed/>
    <w:qFormat/>
    <w:pPr>
      <w:ind w:left="117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0E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20"/>
      <w:ind w:left="556" w:hanging="440"/>
    </w:pPr>
    <w:rPr>
      <w:b/>
      <w:bCs/>
      <w:sz w:val="24"/>
      <w:szCs w:val="24"/>
    </w:rPr>
  </w:style>
  <w:style w:type="paragraph" w:styleId="Verzeichnis2">
    <w:name w:val="toc 2"/>
    <w:basedOn w:val="Standard"/>
    <w:uiPriority w:val="39"/>
    <w:qFormat/>
    <w:pPr>
      <w:ind w:left="777" w:hanging="661"/>
    </w:pPr>
    <w:rPr>
      <w:sz w:val="24"/>
      <w:szCs w:val="24"/>
    </w:rPr>
  </w:style>
  <w:style w:type="paragraph" w:styleId="Verzeichnis3">
    <w:name w:val="toc 3"/>
    <w:basedOn w:val="Standard"/>
    <w:uiPriority w:val="39"/>
    <w:qFormat/>
    <w:pPr>
      <w:ind w:left="1216" w:hanging="879"/>
    </w:pPr>
    <w:rPr>
      <w:sz w:val="24"/>
      <w:szCs w:val="24"/>
    </w:r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line="834" w:lineRule="exact"/>
      <w:ind w:left="121" w:right="114"/>
      <w:jc w:val="center"/>
    </w:pPr>
    <w:rPr>
      <w:b/>
      <w:bCs/>
      <w:sz w:val="72"/>
      <w:szCs w:val="72"/>
    </w:rPr>
  </w:style>
  <w:style w:type="paragraph" w:styleId="Listenabsatz">
    <w:name w:val="List Paragraph"/>
    <w:basedOn w:val="Standard"/>
    <w:uiPriority w:val="34"/>
    <w:qFormat/>
    <w:pPr>
      <w:ind w:left="1545" w:hanging="360"/>
    </w:pPr>
  </w:style>
  <w:style w:type="paragraph" w:customStyle="1" w:styleId="TableParagraph">
    <w:name w:val="Table Paragraph"/>
    <w:basedOn w:val="Standard"/>
    <w:uiPriority w:val="1"/>
    <w:qFormat/>
    <w:pPr>
      <w:spacing w:line="292" w:lineRule="exact"/>
      <w:ind w:left="107"/>
    </w:pPr>
  </w:style>
  <w:style w:type="paragraph" w:styleId="Kopfzeile">
    <w:name w:val="header"/>
    <w:basedOn w:val="Standard"/>
    <w:link w:val="Kopf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1D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1D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9372B6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B5F06"/>
    <w:pPr>
      <w:widowControl/>
      <w:autoSpaceDE/>
      <w:autoSpaceDN/>
    </w:pPr>
    <w:rPr>
      <w:kern w:val="2"/>
      <w:sz w:val="24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0EB5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C59E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7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0542-7FF8-4A01-93EB-C18D38BA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1182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Towern3000 Digitalisierungsstrategie</vt:lpstr>
    </vt:vector>
  </TitlesOfParts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Towern3000 Digitalisierungsstrategie</dc:title>
  <dc:subject>IT-Security</dc:subject>
  <dc:creator>Dipl.-Ing. Thomas Pilz</dc:creator>
  <cp:keywords/>
  <dc:description/>
  <cp:lastModifiedBy>Thomas</cp:lastModifiedBy>
  <cp:revision>5</cp:revision>
  <cp:lastPrinted>2025-11-07T08:36:00Z</cp:lastPrinted>
  <dcterms:created xsi:type="dcterms:W3CDTF">2025-11-06T13:40:00Z</dcterms:created>
  <dcterms:modified xsi:type="dcterms:W3CDTF">2025-11-07T08:37:00Z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2024-09-17T00:00:00Z</vt:filetime>
  </property>
</Properties>
</file>