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80A16B" w14:textId="77777777" w:rsidR="00577FE5" w:rsidRDefault="00577FE5" w:rsidP="00577FE5"/>
    <w:p w14:paraId="57BD6D92" w14:textId="77777777" w:rsidR="00577FE5" w:rsidRDefault="00577FE5" w:rsidP="00577FE5"/>
    <w:p w14:paraId="192162DE" w14:textId="4728C332" w:rsidR="00577FE5" w:rsidRPr="008B1C18" w:rsidRDefault="008B1C18" w:rsidP="008B1C18">
      <w:pPr>
        <w:autoSpaceDE w:val="0"/>
        <w:autoSpaceDN w:val="0"/>
        <w:adjustRightInd w:val="0"/>
        <w:spacing w:after="0" w:line="240" w:lineRule="auto"/>
        <w:jc w:val="center"/>
        <w:rPr>
          <w:rFonts w:ascii="Calibri" w:hAnsi="Calibri" w:cs="Calibri"/>
          <w:b/>
          <w:bCs/>
          <w:color w:val="80A61B"/>
          <w:sz w:val="34"/>
          <w:szCs w:val="34"/>
          <w:lang w:val="de-AT"/>
        </w:rPr>
      </w:pPr>
      <w:r w:rsidRPr="008B1C18">
        <w:rPr>
          <w:rFonts w:ascii="Calibri" w:hAnsi="Calibri" w:cs="Calibri"/>
          <w:b/>
          <w:bCs/>
          <w:color w:val="80A61B"/>
          <w:sz w:val="34"/>
          <w:szCs w:val="34"/>
          <w:lang w:val="de-AT"/>
        </w:rPr>
        <w:t>ZWISCHENBERICHT</w:t>
      </w:r>
    </w:p>
    <w:p w14:paraId="2E6487B7" w14:textId="72801E51" w:rsidR="008B1C18" w:rsidRPr="008B1C18" w:rsidRDefault="008B1C18" w:rsidP="008B1C18">
      <w:pPr>
        <w:autoSpaceDE w:val="0"/>
        <w:autoSpaceDN w:val="0"/>
        <w:adjustRightInd w:val="0"/>
        <w:spacing w:after="0" w:line="240" w:lineRule="auto"/>
        <w:jc w:val="center"/>
        <w:rPr>
          <w:rFonts w:ascii="Calibri" w:hAnsi="Calibri" w:cs="Calibri"/>
          <w:color w:val="80A61B"/>
          <w:sz w:val="28"/>
          <w:szCs w:val="28"/>
          <w:lang w:val="de-AT"/>
        </w:rPr>
      </w:pPr>
      <w:r w:rsidRPr="008B1C18">
        <w:rPr>
          <w:rFonts w:ascii="Calibri" w:hAnsi="Calibri" w:cs="Calibri"/>
          <w:color w:val="80A61B"/>
          <w:sz w:val="28"/>
          <w:szCs w:val="28"/>
          <w:lang w:val="de-AT"/>
        </w:rPr>
        <w:t>zum Fortschritt der Beratungsdienstleistungen für die</w:t>
      </w:r>
    </w:p>
    <w:p w14:paraId="61B749AD" w14:textId="68CFA782" w:rsidR="008B1C18" w:rsidRPr="00D47394" w:rsidRDefault="00D47394" w:rsidP="008B1C18">
      <w:pPr>
        <w:autoSpaceDE w:val="0"/>
        <w:autoSpaceDN w:val="0"/>
        <w:adjustRightInd w:val="0"/>
        <w:spacing w:after="0" w:line="240" w:lineRule="auto"/>
        <w:jc w:val="center"/>
        <w:rPr>
          <w:rFonts w:ascii="Calibri" w:hAnsi="Calibri" w:cs="Calibri"/>
          <w:color w:val="80A61B"/>
          <w:sz w:val="28"/>
          <w:szCs w:val="28"/>
          <w:lang w:val="de-AT"/>
        </w:rPr>
      </w:pPr>
      <w:r w:rsidRPr="00D47394">
        <w:rPr>
          <w:rFonts w:ascii="Calibri" w:hAnsi="Calibri" w:cs="Calibri"/>
          <w:color w:val="80A61B"/>
          <w:sz w:val="28"/>
          <w:szCs w:val="28"/>
          <w:lang w:val="de-AT"/>
        </w:rPr>
        <w:t>TOWERN3000 Projekt- &amp; Medienagentur GmbH</w:t>
      </w:r>
      <w:r w:rsidR="008B1C18" w:rsidRPr="00D47394">
        <w:rPr>
          <w:rFonts w:ascii="Calibri" w:hAnsi="Calibri" w:cs="Calibri"/>
          <w:color w:val="80A61B"/>
          <w:sz w:val="28"/>
          <w:szCs w:val="28"/>
          <w:lang w:val="de-AT"/>
        </w:rPr>
        <w:t xml:space="preserve"> im Rahmen des Green Tech </w:t>
      </w:r>
      <w:proofErr w:type="spellStart"/>
      <w:r w:rsidR="008B1C18" w:rsidRPr="00D47394">
        <w:rPr>
          <w:rFonts w:ascii="Calibri" w:hAnsi="Calibri" w:cs="Calibri"/>
          <w:color w:val="80A61B"/>
          <w:sz w:val="28"/>
          <w:szCs w:val="28"/>
          <w:lang w:val="de-AT"/>
        </w:rPr>
        <w:t>TopRunner</w:t>
      </w:r>
      <w:proofErr w:type="spellEnd"/>
      <w:r w:rsidR="008B1C18" w:rsidRPr="00D47394">
        <w:rPr>
          <w:rFonts w:ascii="Calibri" w:hAnsi="Calibri" w:cs="Calibri"/>
          <w:color w:val="80A61B"/>
          <w:sz w:val="28"/>
          <w:szCs w:val="28"/>
          <w:lang w:val="de-AT"/>
        </w:rPr>
        <w:t xml:space="preserve"> Programms</w:t>
      </w:r>
    </w:p>
    <w:p w14:paraId="4F9255A7" w14:textId="590C5C68" w:rsidR="008B1C18" w:rsidRPr="008B1C18" w:rsidRDefault="00D47394" w:rsidP="008B1C18">
      <w:pPr>
        <w:autoSpaceDE w:val="0"/>
        <w:autoSpaceDN w:val="0"/>
        <w:adjustRightInd w:val="0"/>
        <w:spacing w:after="0" w:line="240" w:lineRule="auto"/>
        <w:jc w:val="center"/>
        <w:rPr>
          <w:rFonts w:ascii="Calibri" w:hAnsi="Calibri" w:cs="Calibri"/>
          <w:color w:val="80A61B"/>
          <w:sz w:val="28"/>
          <w:szCs w:val="28"/>
          <w:lang w:val="en-US"/>
        </w:rPr>
      </w:pPr>
      <w:r>
        <w:rPr>
          <w:rFonts w:ascii="Calibri" w:hAnsi="Calibri" w:cs="Calibri"/>
          <w:color w:val="80A61B"/>
          <w:sz w:val="28"/>
          <w:szCs w:val="28"/>
          <w:lang w:val="en-US"/>
        </w:rPr>
        <w:t>18.12.2024</w:t>
      </w:r>
    </w:p>
    <w:p w14:paraId="23097F8D" w14:textId="77777777" w:rsidR="005B7BB6" w:rsidRDefault="005B7BB6" w:rsidP="005B7BB6">
      <w:pPr>
        <w:rPr>
          <w:color w:val="5B9BD5" w:themeColor="accent1"/>
          <w:sz w:val="28"/>
        </w:rPr>
      </w:pPr>
    </w:p>
    <w:p w14:paraId="3E6EF8D3" w14:textId="77777777" w:rsidR="005B7BB6" w:rsidRDefault="005B7BB6" w:rsidP="005B7BB6">
      <w:pPr>
        <w:rPr>
          <w:color w:val="5B9BD5" w:themeColor="accent1"/>
          <w:sz w:val="28"/>
        </w:rPr>
      </w:pPr>
    </w:p>
    <w:sdt>
      <w:sdtPr>
        <w:rPr>
          <w:rFonts w:ascii="Calibri" w:eastAsiaTheme="minorHAnsi" w:hAnsi="Calibri" w:cs="Calibri"/>
          <w:color w:val="80A61B"/>
          <w:sz w:val="22"/>
          <w:szCs w:val="22"/>
          <w:lang w:val="de-DE" w:eastAsia="en-US"/>
        </w:rPr>
        <w:id w:val="-838081181"/>
        <w:docPartObj>
          <w:docPartGallery w:val="Table of Contents"/>
          <w:docPartUnique/>
        </w:docPartObj>
      </w:sdtPr>
      <w:sdtEndPr>
        <w:rPr>
          <w:rFonts w:asciiTheme="minorHAnsi" w:hAnsiTheme="minorHAnsi" w:cstheme="minorBidi"/>
          <w:b/>
          <w:bCs/>
          <w:color w:val="auto"/>
        </w:rPr>
      </w:sdtEndPr>
      <w:sdtContent>
        <w:p w14:paraId="424C7DC2" w14:textId="77777777" w:rsidR="005B7BB6" w:rsidRPr="008B1C18" w:rsidRDefault="005B7BB6" w:rsidP="005B7BB6">
          <w:pPr>
            <w:pStyle w:val="Inhaltsverzeichnisberschrift"/>
            <w:rPr>
              <w:color w:val="80A61B"/>
            </w:rPr>
          </w:pPr>
          <w:r w:rsidRPr="008B1C18">
            <w:rPr>
              <w:color w:val="80A61B"/>
              <w:lang w:val="de-DE"/>
            </w:rPr>
            <w:t>Inhaltsverzeichnis</w:t>
          </w:r>
        </w:p>
        <w:p w14:paraId="7A0E13CD" w14:textId="62D9BC04" w:rsidR="008E3DD2" w:rsidRDefault="005B7BB6">
          <w:pPr>
            <w:pStyle w:val="Verzeichnis1"/>
            <w:rPr>
              <w:rFonts w:asciiTheme="minorHAnsi" w:eastAsiaTheme="minorEastAsia" w:hAnsiTheme="minorHAnsi" w:cstheme="minorBidi"/>
              <w:noProof/>
              <w:kern w:val="2"/>
              <w:sz w:val="24"/>
              <w:szCs w:val="24"/>
              <w:lang w:val="de-AT" w:eastAsia="de-AT"/>
              <w14:ligatures w14:val="standardContextual"/>
            </w:rPr>
          </w:pPr>
          <w:r>
            <w:fldChar w:fldCharType="begin"/>
          </w:r>
          <w:r>
            <w:instrText xml:space="preserve"> TOC \o "1-3" \h \z \u </w:instrText>
          </w:r>
          <w:r>
            <w:fldChar w:fldCharType="separate"/>
          </w:r>
          <w:hyperlink w:anchor="_Toc193104929" w:history="1">
            <w:r w:rsidR="008E3DD2" w:rsidRPr="00F83F53">
              <w:rPr>
                <w:rStyle w:val="Hyperlink"/>
                <w:noProof/>
              </w:rPr>
              <w:t>1</w:t>
            </w:r>
            <w:r w:rsidR="008E3DD2">
              <w:rPr>
                <w:rFonts w:asciiTheme="minorHAnsi" w:eastAsiaTheme="minorEastAsia" w:hAnsiTheme="minorHAnsi" w:cstheme="minorBidi"/>
                <w:noProof/>
                <w:kern w:val="2"/>
                <w:sz w:val="24"/>
                <w:szCs w:val="24"/>
                <w:lang w:val="de-AT" w:eastAsia="de-AT"/>
                <w14:ligatures w14:val="standardContextual"/>
              </w:rPr>
              <w:tab/>
            </w:r>
            <w:r w:rsidR="008E3DD2" w:rsidRPr="00F83F53">
              <w:rPr>
                <w:rStyle w:val="Hyperlink"/>
                <w:noProof/>
              </w:rPr>
              <w:t>Arbeitspaket 1: Entwicklung einer Digitalisierungsstrategie</w:t>
            </w:r>
            <w:r w:rsidR="008E3DD2">
              <w:rPr>
                <w:noProof/>
                <w:webHidden/>
              </w:rPr>
              <w:tab/>
            </w:r>
            <w:r w:rsidR="008E3DD2">
              <w:rPr>
                <w:noProof/>
                <w:webHidden/>
              </w:rPr>
              <w:fldChar w:fldCharType="begin"/>
            </w:r>
            <w:r w:rsidR="008E3DD2">
              <w:rPr>
                <w:noProof/>
                <w:webHidden/>
              </w:rPr>
              <w:instrText xml:space="preserve"> PAGEREF _Toc193104929 \h </w:instrText>
            </w:r>
            <w:r w:rsidR="008E3DD2">
              <w:rPr>
                <w:noProof/>
                <w:webHidden/>
              </w:rPr>
            </w:r>
            <w:r w:rsidR="008E3DD2">
              <w:rPr>
                <w:noProof/>
                <w:webHidden/>
              </w:rPr>
              <w:fldChar w:fldCharType="separate"/>
            </w:r>
            <w:r w:rsidR="008E3DD2">
              <w:rPr>
                <w:noProof/>
                <w:webHidden/>
              </w:rPr>
              <w:t>2</w:t>
            </w:r>
            <w:r w:rsidR="008E3DD2">
              <w:rPr>
                <w:noProof/>
                <w:webHidden/>
              </w:rPr>
              <w:fldChar w:fldCharType="end"/>
            </w:r>
          </w:hyperlink>
        </w:p>
        <w:p w14:paraId="091A8FA5" w14:textId="4C6B5A27"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0" w:history="1">
            <w:r w:rsidRPr="00F83F53">
              <w:rPr>
                <w:rStyle w:val="Hyperlink"/>
                <w:noProof/>
              </w:rPr>
              <w:t>2</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Ist-Analyse</w:t>
            </w:r>
            <w:r>
              <w:rPr>
                <w:noProof/>
                <w:webHidden/>
              </w:rPr>
              <w:tab/>
            </w:r>
            <w:r>
              <w:rPr>
                <w:noProof/>
                <w:webHidden/>
              </w:rPr>
              <w:fldChar w:fldCharType="begin"/>
            </w:r>
            <w:r>
              <w:rPr>
                <w:noProof/>
                <w:webHidden/>
              </w:rPr>
              <w:instrText xml:space="preserve"> PAGEREF _Toc193104930 \h </w:instrText>
            </w:r>
            <w:r>
              <w:rPr>
                <w:noProof/>
                <w:webHidden/>
              </w:rPr>
            </w:r>
            <w:r>
              <w:rPr>
                <w:noProof/>
                <w:webHidden/>
              </w:rPr>
              <w:fldChar w:fldCharType="separate"/>
            </w:r>
            <w:r>
              <w:rPr>
                <w:noProof/>
                <w:webHidden/>
              </w:rPr>
              <w:t>2</w:t>
            </w:r>
            <w:r>
              <w:rPr>
                <w:noProof/>
                <w:webHidden/>
              </w:rPr>
              <w:fldChar w:fldCharType="end"/>
            </w:r>
          </w:hyperlink>
        </w:p>
        <w:p w14:paraId="5B055D45" w14:textId="6A037D47"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1" w:history="1">
            <w:r w:rsidRPr="00F83F53">
              <w:rPr>
                <w:rStyle w:val="Hyperlink"/>
                <w:noProof/>
              </w:rPr>
              <w:t>3</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Digitalisierungsstrategie &amp; Analyse bestehender Geschäftsprozesse</w:t>
            </w:r>
            <w:r>
              <w:rPr>
                <w:noProof/>
                <w:webHidden/>
              </w:rPr>
              <w:tab/>
            </w:r>
            <w:r>
              <w:rPr>
                <w:noProof/>
                <w:webHidden/>
              </w:rPr>
              <w:fldChar w:fldCharType="begin"/>
            </w:r>
            <w:r>
              <w:rPr>
                <w:noProof/>
                <w:webHidden/>
              </w:rPr>
              <w:instrText xml:space="preserve"> PAGEREF _Toc193104931 \h </w:instrText>
            </w:r>
            <w:r>
              <w:rPr>
                <w:noProof/>
                <w:webHidden/>
              </w:rPr>
            </w:r>
            <w:r>
              <w:rPr>
                <w:noProof/>
                <w:webHidden/>
              </w:rPr>
              <w:fldChar w:fldCharType="separate"/>
            </w:r>
            <w:r>
              <w:rPr>
                <w:noProof/>
                <w:webHidden/>
              </w:rPr>
              <w:t>2</w:t>
            </w:r>
            <w:r>
              <w:rPr>
                <w:noProof/>
                <w:webHidden/>
              </w:rPr>
              <w:fldChar w:fldCharType="end"/>
            </w:r>
          </w:hyperlink>
        </w:p>
        <w:p w14:paraId="77D7FFF9" w14:textId="00130B2C"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2" w:history="1">
            <w:r w:rsidRPr="00F83F53">
              <w:rPr>
                <w:rStyle w:val="Hyperlink"/>
                <w:noProof/>
              </w:rPr>
              <w:t>3.1</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Digitalisierung von Rechnungen und Zuweisung zu Projekten</w:t>
            </w:r>
            <w:r>
              <w:rPr>
                <w:noProof/>
                <w:webHidden/>
              </w:rPr>
              <w:tab/>
            </w:r>
            <w:r>
              <w:rPr>
                <w:noProof/>
                <w:webHidden/>
              </w:rPr>
              <w:fldChar w:fldCharType="begin"/>
            </w:r>
            <w:r>
              <w:rPr>
                <w:noProof/>
                <w:webHidden/>
              </w:rPr>
              <w:instrText xml:space="preserve"> PAGEREF _Toc193104932 \h </w:instrText>
            </w:r>
            <w:r>
              <w:rPr>
                <w:noProof/>
                <w:webHidden/>
              </w:rPr>
            </w:r>
            <w:r>
              <w:rPr>
                <w:noProof/>
                <w:webHidden/>
              </w:rPr>
              <w:fldChar w:fldCharType="separate"/>
            </w:r>
            <w:r>
              <w:rPr>
                <w:noProof/>
                <w:webHidden/>
              </w:rPr>
              <w:t>2</w:t>
            </w:r>
            <w:r>
              <w:rPr>
                <w:noProof/>
                <w:webHidden/>
              </w:rPr>
              <w:fldChar w:fldCharType="end"/>
            </w:r>
          </w:hyperlink>
        </w:p>
        <w:p w14:paraId="3483E07B" w14:textId="388455A7"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3" w:history="1">
            <w:r w:rsidRPr="00F83F53">
              <w:rPr>
                <w:rStyle w:val="Hyperlink"/>
                <w:noProof/>
              </w:rPr>
              <w:t>3.2</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Digitalisierung von Visitenkarten</w:t>
            </w:r>
            <w:r>
              <w:rPr>
                <w:noProof/>
                <w:webHidden/>
              </w:rPr>
              <w:tab/>
            </w:r>
            <w:r>
              <w:rPr>
                <w:noProof/>
                <w:webHidden/>
              </w:rPr>
              <w:fldChar w:fldCharType="begin"/>
            </w:r>
            <w:r>
              <w:rPr>
                <w:noProof/>
                <w:webHidden/>
              </w:rPr>
              <w:instrText xml:space="preserve"> PAGEREF _Toc193104933 \h </w:instrText>
            </w:r>
            <w:r>
              <w:rPr>
                <w:noProof/>
                <w:webHidden/>
              </w:rPr>
            </w:r>
            <w:r>
              <w:rPr>
                <w:noProof/>
                <w:webHidden/>
              </w:rPr>
              <w:fldChar w:fldCharType="separate"/>
            </w:r>
            <w:r>
              <w:rPr>
                <w:noProof/>
                <w:webHidden/>
              </w:rPr>
              <w:t>3</w:t>
            </w:r>
            <w:r>
              <w:rPr>
                <w:noProof/>
                <w:webHidden/>
              </w:rPr>
              <w:fldChar w:fldCharType="end"/>
            </w:r>
          </w:hyperlink>
        </w:p>
        <w:p w14:paraId="42478D40" w14:textId="206EC18F"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4" w:history="1">
            <w:r w:rsidRPr="00F83F53">
              <w:rPr>
                <w:rStyle w:val="Hyperlink"/>
                <w:noProof/>
              </w:rPr>
              <w:t>3.3</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QR-Code auf Visitenkarte zur Übermittlung von Informationen</w:t>
            </w:r>
            <w:r>
              <w:rPr>
                <w:noProof/>
                <w:webHidden/>
              </w:rPr>
              <w:tab/>
            </w:r>
            <w:r>
              <w:rPr>
                <w:noProof/>
                <w:webHidden/>
              </w:rPr>
              <w:fldChar w:fldCharType="begin"/>
            </w:r>
            <w:r>
              <w:rPr>
                <w:noProof/>
                <w:webHidden/>
              </w:rPr>
              <w:instrText xml:space="preserve"> PAGEREF _Toc193104934 \h </w:instrText>
            </w:r>
            <w:r>
              <w:rPr>
                <w:noProof/>
                <w:webHidden/>
              </w:rPr>
            </w:r>
            <w:r>
              <w:rPr>
                <w:noProof/>
                <w:webHidden/>
              </w:rPr>
              <w:fldChar w:fldCharType="separate"/>
            </w:r>
            <w:r>
              <w:rPr>
                <w:noProof/>
                <w:webHidden/>
              </w:rPr>
              <w:t>3</w:t>
            </w:r>
            <w:r>
              <w:rPr>
                <w:noProof/>
                <w:webHidden/>
              </w:rPr>
              <w:fldChar w:fldCharType="end"/>
            </w:r>
          </w:hyperlink>
        </w:p>
        <w:p w14:paraId="4E029D6D" w14:textId="7B976677"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5" w:history="1">
            <w:r w:rsidRPr="00F83F53">
              <w:rPr>
                <w:rStyle w:val="Hyperlink"/>
                <w:noProof/>
              </w:rPr>
              <w:t>3.4</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Einführung einer Dokumentenmanagementsystems</w:t>
            </w:r>
            <w:r>
              <w:rPr>
                <w:noProof/>
                <w:webHidden/>
              </w:rPr>
              <w:tab/>
            </w:r>
            <w:r>
              <w:rPr>
                <w:noProof/>
                <w:webHidden/>
              </w:rPr>
              <w:fldChar w:fldCharType="begin"/>
            </w:r>
            <w:r>
              <w:rPr>
                <w:noProof/>
                <w:webHidden/>
              </w:rPr>
              <w:instrText xml:space="preserve"> PAGEREF _Toc193104935 \h </w:instrText>
            </w:r>
            <w:r>
              <w:rPr>
                <w:noProof/>
                <w:webHidden/>
              </w:rPr>
            </w:r>
            <w:r>
              <w:rPr>
                <w:noProof/>
                <w:webHidden/>
              </w:rPr>
              <w:fldChar w:fldCharType="separate"/>
            </w:r>
            <w:r>
              <w:rPr>
                <w:noProof/>
                <w:webHidden/>
              </w:rPr>
              <w:t>4</w:t>
            </w:r>
            <w:r>
              <w:rPr>
                <w:noProof/>
                <w:webHidden/>
              </w:rPr>
              <w:fldChar w:fldCharType="end"/>
            </w:r>
          </w:hyperlink>
        </w:p>
        <w:p w14:paraId="555E3BE2" w14:textId="5E0B6E0D"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6" w:history="1">
            <w:r w:rsidRPr="00F83F53">
              <w:rPr>
                <w:rStyle w:val="Hyperlink"/>
                <w:noProof/>
              </w:rPr>
              <w:t>3.5</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Einführung digitaler Arbeitszeiterfassung</w:t>
            </w:r>
            <w:r>
              <w:rPr>
                <w:noProof/>
                <w:webHidden/>
              </w:rPr>
              <w:tab/>
            </w:r>
            <w:r>
              <w:rPr>
                <w:noProof/>
                <w:webHidden/>
              </w:rPr>
              <w:fldChar w:fldCharType="begin"/>
            </w:r>
            <w:r>
              <w:rPr>
                <w:noProof/>
                <w:webHidden/>
              </w:rPr>
              <w:instrText xml:space="preserve"> PAGEREF _Toc193104936 \h </w:instrText>
            </w:r>
            <w:r>
              <w:rPr>
                <w:noProof/>
                <w:webHidden/>
              </w:rPr>
            </w:r>
            <w:r>
              <w:rPr>
                <w:noProof/>
                <w:webHidden/>
              </w:rPr>
              <w:fldChar w:fldCharType="separate"/>
            </w:r>
            <w:r>
              <w:rPr>
                <w:noProof/>
                <w:webHidden/>
              </w:rPr>
              <w:t>4</w:t>
            </w:r>
            <w:r>
              <w:rPr>
                <w:noProof/>
                <w:webHidden/>
              </w:rPr>
              <w:fldChar w:fldCharType="end"/>
            </w:r>
          </w:hyperlink>
        </w:p>
        <w:p w14:paraId="1B2C2C6A" w14:textId="25F8F887"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7" w:history="1">
            <w:r w:rsidRPr="00F83F53">
              <w:rPr>
                <w:rStyle w:val="Hyperlink"/>
                <w:noProof/>
              </w:rPr>
              <w:t>3.6</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Entwicklung eines Datenerfassungsmoduls für die Website</w:t>
            </w:r>
            <w:r>
              <w:rPr>
                <w:noProof/>
                <w:webHidden/>
              </w:rPr>
              <w:tab/>
            </w:r>
            <w:r>
              <w:rPr>
                <w:noProof/>
                <w:webHidden/>
              </w:rPr>
              <w:fldChar w:fldCharType="begin"/>
            </w:r>
            <w:r>
              <w:rPr>
                <w:noProof/>
                <w:webHidden/>
              </w:rPr>
              <w:instrText xml:space="preserve"> PAGEREF _Toc193104937 \h </w:instrText>
            </w:r>
            <w:r>
              <w:rPr>
                <w:noProof/>
                <w:webHidden/>
              </w:rPr>
            </w:r>
            <w:r>
              <w:rPr>
                <w:noProof/>
                <w:webHidden/>
              </w:rPr>
              <w:fldChar w:fldCharType="separate"/>
            </w:r>
            <w:r>
              <w:rPr>
                <w:noProof/>
                <w:webHidden/>
              </w:rPr>
              <w:t>5</w:t>
            </w:r>
            <w:r>
              <w:rPr>
                <w:noProof/>
                <w:webHidden/>
              </w:rPr>
              <w:fldChar w:fldCharType="end"/>
            </w:r>
          </w:hyperlink>
        </w:p>
        <w:p w14:paraId="08B093C9" w14:textId="53ECD2FD"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8" w:history="1">
            <w:r w:rsidRPr="00F83F53">
              <w:rPr>
                <w:rStyle w:val="Hyperlink"/>
                <w:noProof/>
              </w:rPr>
              <w:t>3.7</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Einführung einer zentralen Kundendatenverwaltung</w:t>
            </w:r>
            <w:r>
              <w:rPr>
                <w:noProof/>
                <w:webHidden/>
              </w:rPr>
              <w:tab/>
            </w:r>
            <w:r>
              <w:rPr>
                <w:noProof/>
                <w:webHidden/>
              </w:rPr>
              <w:fldChar w:fldCharType="begin"/>
            </w:r>
            <w:r>
              <w:rPr>
                <w:noProof/>
                <w:webHidden/>
              </w:rPr>
              <w:instrText xml:space="preserve"> PAGEREF _Toc193104938 \h </w:instrText>
            </w:r>
            <w:r>
              <w:rPr>
                <w:noProof/>
                <w:webHidden/>
              </w:rPr>
            </w:r>
            <w:r>
              <w:rPr>
                <w:noProof/>
                <w:webHidden/>
              </w:rPr>
              <w:fldChar w:fldCharType="separate"/>
            </w:r>
            <w:r>
              <w:rPr>
                <w:noProof/>
                <w:webHidden/>
              </w:rPr>
              <w:t>5</w:t>
            </w:r>
            <w:r>
              <w:rPr>
                <w:noProof/>
                <w:webHidden/>
              </w:rPr>
              <w:fldChar w:fldCharType="end"/>
            </w:r>
          </w:hyperlink>
        </w:p>
        <w:p w14:paraId="79223F1D" w14:textId="4ABB9939"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39" w:history="1">
            <w:r w:rsidRPr="00F83F53">
              <w:rPr>
                <w:rStyle w:val="Hyperlink"/>
                <w:noProof/>
              </w:rPr>
              <w:t>3.8</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Einführung eines FAQ Chatbots</w:t>
            </w:r>
            <w:r>
              <w:rPr>
                <w:noProof/>
                <w:webHidden/>
              </w:rPr>
              <w:tab/>
            </w:r>
            <w:r>
              <w:rPr>
                <w:noProof/>
                <w:webHidden/>
              </w:rPr>
              <w:fldChar w:fldCharType="begin"/>
            </w:r>
            <w:r>
              <w:rPr>
                <w:noProof/>
                <w:webHidden/>
              </w:rPr>
              <w:instrText xml:space="preserve"> PAGEREF _Toc193104939 \h </w:instrText>
            </w:r>
            <w:r>
              <w:rPr>
                <w:noProof/>
                <w:webHidden/>
              </w:rPr>
            </w:r>
            <w:r>
              <w:rPr>
                <w:noProof/>
                <w:webHidden/>
              </w:rPr>
              <w:fldChar w:fldCharType="separate"/>
            </w:r>
            <w:r>
              <w:rPr>
                <w:noProof/>
                <w:webHidden/>
              </w:rPr>
              <w:t>6</w:t>
            </w:r>
            <w:r>
              <w:rPr>
                <w:noProof/>
                <w:webHidden/>
              </w:rPr>
              <w:fldChar w:fldCharType="end"/>
            </w:r>
          </w:hyperlink>
        </w:p>
        <w:p w14:paraId="31DC251C" w14:textId="5CD0FCFD" w:rsidR="008E3DD2" w:rsidRDefault="008E3DD2">
          <w:pPr>
            <w:pStyle w:val="Verzeichnis1"/>
            <w:rPr>
              <w:rFonts w:asciiTheme="minorHAnsi" w:eastAsiaTheme="minorEastAsia" w:hAnsiTheme="minorHAnsi" w:cstheme="minorBidi"/>
              <w:noProof/>
              <w:kern w:val="2"/>
              <w:sz w:val="24"/>
              <w:szCs w:val="24"/>
              <w:lang w:val="de-AT" w:eastAsia="de-AT"/>
              <w14:ligatures w14:val="standardContextual"/>
            </w:rPr>
          </w:pPr>
          <w:hyperlink w:anchor="_Toc193104940" w:history="1">
            <w:r w:rsidRPr="00F83F53">
              <w:rPr>
                <w:rStyle w:val="Hyperlink"/>
                <w:noProof/>
              </w:rPr>
              <w:t>4</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Nächste Schritte</w:t>
            </w:r>
            <w:r>
              <w:rPr>
                <w:noProof/>
                <w:webHidden/>
              </w:rPr>
              <w:tab/>
            </w:r>
            <w:r>
              <w:rPr>
                <w:noProof/>
                <w:webHidden/>
              </w:rPr>
              <w:fldChar w:fldCharType="begin"/>
            </w:r>
            <w:r>
              <w:rPr>
                <w:noProof/>
                <w:webHidden/>
              </w:rPr>
              <w:instrText xml:space="preserve"> PAGEREF _Toc193104940 \h </w:instrText>
            </w:r>
            <w:r>
              <w:rPr>
                <w:noProof/>
                <w:webHidden/>
              </w:rPr>
            </w:r>
            <w:r>
              <w:rPr>
                <w:noProof/>
                <w:webHidden/>
              </w:rPr>
              <w:fldChar w:fldCharType="separate"/>
            </w:r>
            <w:r>
              <w:rPr>
                <w:noProof/>
                <w:webHidden/>
              </w:rPr>
              <w:t>6</w:t>
            </w:r>
            <w:r>
              <w:rPr>
                <w:noProof/>
                <w:webHidden/>
              </w:rPr>
              <w:fldChar w:fldCharType="end"/>
            </w:r>
          </w:hyperlink>
        </w:p>
        <w:p w14:paraId="65887A76" w14:textId="51C62969" w:rsidR="008E3DD2" w:rsidRDefault="008E3DD2">
          <w:pPr>
            <w:pStyle w:val="Verzeichnis2"/>
            <w:tabs>
              <w:tab w:val="left" w:pos="1440"/>
            </w:tabs>
            <w:rPr>
              <w:rFonts w:asciiTheme="minorHAnsi" w:eastAsiaTheme="minorEastAsia" w:hAnsiTheme="minorHAnsi" w:cstheme="minorBidi"/>
              <w:noProof/>
              <w:kern w:val="2"/>
              <w:sz w:val="24"/>
              <w:szCs w:val="24"/>
              <w:lang w:val="de-AT" w:eastAsia="de-AT"/>
              <w14:ligatures w14:val="standardContextual"/>
            </w:rPr>
          </w:pPr>
          <w:hyperlink w:anchor="_Toc193104941" w:history="1">
            <w:r w:rsidRPr="00F83F53">
              <w:rPr>
                <w:rStyle w:val="Hyperlink"/>
                <w:noProof/>
              </w:rPr>
              <w:t>4.1</w:t>
            </w:r>
            <w:r>
              <w:rPr>
                <w:rFonts w:asciiTheme="minorHAnsi" w:eastAsiaTheme="minorEastAsia" w:hAnsiTheme="minorHAnsi" w:cstheme="minorBidi"/>
                <w:noProof/>
                <w:kern w:val="2"/>
                <w:sz w:val="24"/>
                <w:szCs w:val="24"/>
                <w:lang w:val="de-AT" w:eastAsia="de-AT"/>
                <w14:ligatures w14:val="standardContextual"/>
              </w:rPr>
              <w:tab/>
            </w:r>
            <w:r w:rsidRPr="00F83F53">
              <w:rPr>
                <w:rStyle w:val="Hyperlink"/>
                <w:noProof/>
              </w:rPr>
              <w:t>Erforderliche Änderungen</w:t>
            </w:r>
            <w:r>
              <w:rPr>
                <w:noProof/>
                <w:webHidden/>
              </w:rPr>
              <w:tab/>
            </w:r>
            <w:r>
              <w:rPr>
                <w:noProof/>
                <w:webHidden/>
              </w:rPr>
              <w:fldChar w:fldCharType="begin"/>
            </w:r>
            <w:r>
              <w:rPr>
                <w:noProof/>
                <w:webHidden/>
              </w:rPr>
              <w:instrText xml:space="preserve"> PAGEREF _Toc193104941 \h </w:instrText>
            </w:r>
            <w:r>
              <w:rPr>
                <w:noProof/>
                <w:webHidden/>
              </w:rPr>
            </w:r>
            <w:r>
              <w:rPr>
                <w:noProof/>
                <w:webHidden/>
              </w:rPr>
              <w:fldChar w:fldCharType="separate"/>
            </w:r>
            <w:r>
              <w:rPr>
                <w:noProof/>
                <w:webHidden/>
              </w:rPr>
              <w:t>6</w:t>
            </w:r>
            <w:r>
              <w:rPr>
                <w:noProof/>
                <w:webHidden/>
              </w:rPr>
              <w:fldChar w:fldCharType="end"/>
            </w:r>
          </w:hyperlink>
        </w:p>
        <w:p w14:paraId="7E72B1B7" w14:textId="3FCEF229" w:rsidR="005B7BB6" w:rsidRDefault="005B7BB6" w:rsidP="005B7BB6">
          <w:r>
            <w:rPr>
              <w:b/>
              <w:bCs/>
            </w:rPr>
            <w:fldChar w:fldCharType="end"/>
          </w:r>
        </w:p>
      </w:sdtContent>
    </w:sdt>
    <w:p w14:paraId="68F627F7" w14:textId="77777777" w:rsidR="005B7BB6" w:rsidRDefault="005B7BB6" w:rsidP="005B7BB6"/>
    <w:p w14:paraId="46681B4D" w14:textId="77777777" w:rsidR="005B7BB6" w:rsidRDefault="005B7BB6" w:rsidP="005B7BB6"/>
    <w:p w14:paraId="22EC3A62" w14:textId="3AF6717B" w:rsidR="005B7BB6" w:rsidRPr="00D47394" w:rsidRDefault="005B7BB6" w:rsidP="005B7BB6">
      <w:pPr>
        <w:rPr>
          <w:lang w:val="de-AT"/>
        </w:rPr>
      </w:pPr>
      <w:r w:rsidRPr="00D47394">
        <w:rPr>
          <w:bCs/>
        </w:rPr>
        <w:t xml:space="preserve">erstellt von: </w:t>
      </w:r>
      <w:r w:rsidR="00D47394" w:rsidRPr="00D47394">
        <w:rPr>
          <w:bCs/>
        </w:rPr>
        <w:t>DI Thomas Pilz</w:t>
      </w:r>
      <w:r w:rsidRPr="00D47394">
        <w:rPr>
          <w:lang w:val="de-AT"/>
        </w:rPr>
        <w:t xml:space="preserve"> </w:t>
      </w:r>
    </w:p>
    <w:p w14:paraId="5B887A2C" w14:textId="77777777" w:rsidR="005B7BB6" w:rsidRPr="00546265" w:rsidRDefault="005B7BB6" w:rsidP="005B7BB6">
      <w:pPr>
        <w:rPr>
          <w:lang w:val="de-AT"/>
        </w:rPr>
      </w:pPr>
      <w:r w:rsidRPr="00546265">
        <w:rPr>
          <w:lang w:val="de-AT"/>
        </w:rPr>
        <w:br w:type="page"/>
      </w:r>
    </w:p>
    <w:p w14:paraId="137CE1BB" w14:textId="38EC89BE" w:rsidR="008B1C18" w:rsidRDefault="008B1C18" w:rsidP="005B7BB6">
      <w:pPr>
        <w:ind w:left="360"/>
        <w:rPr>
          <w:b/>
        </w:rPr>
      </w:pPr>
    </w:p>
    <w:p w14:paraId="270A9A90" w14:textId="6856C466" w:rsidR="008B1C18" w:rsidRPr="001D0414" w:rsidRDefault="00A97820" w:rsidP="008B1C18">
      <w:pPr>
        <w:pStyle w:val="berschrift1"/>
        <w:numPr>
          <w:ilvl w:val="0"/>
          <w:numId w:val="15"/>
        </w:numPr>
      </w:pPr>
      <w:bookmarkStart w:id="0" w:name="_Toc193104929"/>
      <w:r>
        <w:t>Arbeitspaket 1: Entwicklung einer Digitalisierungsstrategie</w:t>
      </w:r>
      <w:bookmarkEnd w:id="0"/>
    </w:p>
    <w:p w14:paraId="2C2657F3" w14:textId="3B660B38" w:rsidR="00D47394" w:rsidRDefault="00D47394" w:rsidP="00D47394">
      <w:pPr>
        <w:jc w:val="both"/>
      </w:pPr>
      <w:r w:rsidRPr="00D47394">
        <w:t>Die vorliegende Digitalisierungsstrategie beschreibt die Vision und die strategischen Ziele der</w:t>
      </w:r>
      <w:r>
        <w:t xml:space="preserve"> </w:t>
      </w:r>
      <w:r w:rsidRPr="00D47394">
        <w:t>Towern3000 Projekt- &amp; Medienagentur GmbH im Kontext der digitalen Transformation. Sie</w:t>
      </w:r>
      <w:r>
        <w:t xml:space="preserve"> </w:t>
      </w:r>
      <w:r w:rsidRPr="00D47394">
        <w:t>analysiert den aktuellen Stand der Digitalisierung, identifiziert Handlungsfelder und definiert</w:t>
      </w:r>
      <w:r>
        <w:t xml:space="preserve"> </w:t>
      </w:r>
      <w:r w:rsidRPr="00D47394">
        <w:t>konkrete Maßnahmen zur Umsetzung. Dabei werden sowohl technologische als auch</w:t>
      </w:r>
      <w:r>
        <w:t xml:space="preserve"> </w:t>
      </w:r>
      <w:r w:rsidRPr="00D47394">
        <w:t>organisatorische Aspekte berücksichtigt, um einen ganzheitlichen Ansatz zu gewährleisten</w:t>
      </w:r>
      <w:r w:rsidR="00A97820">
        <w:t>:</w:t>
      </w:r>
    </w:p>
    <w:p w14:paraId="10A5F068" w14:textId="77777777" w:rsidR="00A97820" w:rsidRPr="00A97820" w:rsidRDefault="00A97820" w:rsidP="00A97820">
      <w:pPr>
        <w:pStyle w:val="Listenabsatz"/>
        <w:numPr>
          <w:ilvl w:val="0"/>
          <w:numId w:val="17"/>
        </w:numPr>
        <w:rPr>
          <w:lang w:val="de-AT"/>
        </w:rPr>
      </w:pPr>
      <w:r w:rsidRPr="00A97820">
        <w:rPr>
          <w:lang w:val="de-AT"/>
        </w:rPr>
        <w:t>Gemeinsames Verständnis der Strategie, Ziele, Herausforderungen</w:t>
      </w:r>
    </w:p>
    <w:p w14:paraId="49048B51" w14:textId="3993C37B" w:rsidR="00A97820" w:rsidRPr="00A97820" w:rsidRDefault="00A97820" w:rsidP="00A97820">
      <w:pPr>
        <w:pStyle w:val="Listenabsatz"/>
        <w:numPr>
          <w:ilvl w:val="0"/>
          <w:numId w:val="17"/>
        </w:numPr>
        <w:rPr>
          <w:lang w:val="de-AT"/>
        </w:rPr>
      </w:pPr>
      <w:r w:rsidRPr="00A97820">
        <w:rPr>
          <w:lang w:val="de-AT"/>
        </w:rPr>
        <w:t>Ziele und Kennzahlen festlegen</w:t>
      </w:r>
    </w:p>
    <w:p w14:paraId="484B503C" w14:textId="63CFE1D9" w:rsidR="00A97820" w:rsidRPr="00A97820" w:rsidRDefault="00A97820" w:rsidP="00A97820">
      <w:pPr>
        <w:pStyle w:val="Listenabsatz"/>
        <w:numPr>
          <w:ilvl w:val="0"/>
          <w:numId w:val="17"/>
        </w:numPr>
        <w:rPr>
          <w:lang w:val="de-AT"/>
        </w:rPr>
      </w:pPr>
      <w:r w:rsidRPr="00A97820">
        <w:rPr>
          <w:lang w:val="de-AT"/>
        </w:rPr>
        <w:t>Verteilung von Ressourcen und Verantwortlichkeiten</w:t>
      </w:r>
    </w:p>
    <w:p w14:paraId="3BA70C76" w14:textId="77777777" w:rsidR="00A97820" w:rsidRDefault="00A97820" w:rsidP="00D47394">
      <w:pPr>
        <w:jc w:val="both"/>
      </w:pPr>
    </w:p>
    <w:p w14:paraId="796EC673" w14:textId="226FF216" w:rsidR="00D47394" w:rsidRPr="00D47394" w:rsidRDefault="00D47394" w:rsidP="00D47394">
      <w:pPr>
        <w:jc w:val="both"/>
      </w:pPr>
      <w:r w:rsidRPr="00D47394">
        <w:t>Ziel ist es, durch die Umsetzung der Strategie die Effizienz der Prozesse im Unternehmen zu</w:t>
      </w:r>
      <w:r>
        <w:t xml:space="preserve"> </w:t>
      </w:r>
      <w:r w:rsidRPr="00D47394">
        <w:t>steigern und den Kunden einen höheren Mehrwert zu bieten. Gleichzeitig wird großer Wert</w:t>
      </w:r>
      <w:r>
        <w:t xml:space="preserve"> </w:t>
      </w:r>
      <w:proofErr w:type="gramStart"/>
      <w:r w:rsidRPr="00D47394">
        <w:t>darauf gelegt</w:t>
      </w:r>
      <w:proofErr w:type="gramEnd"/>
      <w:r w:rsidRPr="00D47394">
        <w:t>, die Mitarbeiterinnen und Mitarbeiter in den Transformationsprozess einzubinden</w:t>
      </w:r>
      <w:r>
        <w:t xml:space="preserve"> </w:t>
      </w:r>
      <w:r w:rsidRPr="00D47394">
        <w:t>und ihre digitalen Kompetenzen zu fördern, um den kulturellen Wandel im Unternehmen zu</w:t>
      </w:r>
      <w:r>
        <w:t xml:space="preserve"> </w:t>
      </w:r>
      <w:r w:rsidRPr="00D47394">
        <w:t>unterstützen.</w:t>
      </w:r>
    </w:p>
    <w:p w14:paraId="6FBD5A13" w14:textId="10E5F512" w:rsidR="008B1C18" w:rsidRPr="00D47394" w:rsidRDefault="00D47394" w:rsidP="00D47394">
      <w:pPr>
        <w:jc w:val="both"/>
      </w:pPr>
      <w:r w:rsidRPr="00D47394">
        <w:t>Die erfolgreiche Umsetzung dieser Digitalisierungsstrategie wird es dem Unternehmen</w:t>
      </w:r>
      <w:r>
        <w:t xml:space="preserve"> </w:t>
      </w:r>
      <w:r w:rsidRPr="00D47394">
        <w:t>ermöglichen, die Chancen des digitalen Zeitalters voll auszuschöpfen und sich für die Zukunft zu</w:t>
      </w:r>
      <w:r>
        <w:t xml:space="preserve"> </w:t>
      </w:r>
      <w:r w:rsidRPr="00D47394">
        <w:t>positionieren.</w:t>
      </w:r>
    </w:p>
    <w:p w14:paraId="21EB3B03" w14:textId="5819FE7B" w:rsidR="005B7BB6" w:rsidRDefault="00D47394" w:rsidP="00A97820">
      <w:pPr>
        <w:pStyle w:val="berschrift1"/>
        <w:numPr>
          <w:ilvl w:val="0"/>
          <w:numId w:val="15"/>
        </w:numPr>
      </w:pPr>
      <w:bookmarkStart w:id="1" w:name="_Toc193104930"/>
      <w:r>
        <w:t>Ist-Analyse</w:t>
      </w:r>
      <w:bookmarkEnd w:id="1"/>
    </w:p>
    <w:p w14:paraId="7878A3B8" w14:textId="71E49BFA" w:rsidR="00D47394" w:rsidRDefault="00D47394" w:rsidP="00D47394">
      <w:pPr>
        <w:jc w:val="both"/>
      </w:pPr>
      <w:r>
        <w:t xml:space="preserve">Durchführung einer </w:t>
      </w:r>
      <w:r>
        <w:t>umfassende</w:t>
      </w:r>
      <w:r>
        <w:t>n</w:t>
      </w:r>
      <w:r>
        <w:t xml:space="preserve"> Ist-Analyse des aktuellen</w:t>
      </w:r>
      <w:r>
        <w:t xml:space="preserve"> </w:t>
      </w:r>
      <w:r>
        <w:t>Digitalisierungsstands im Unternehmen. Dieser Prozess umfasste interaktive</w:t>
      </w:r>
      <w:r>
        <w:t xml:space="preserve"> </w:t>
      </w:r>
      <w:r>
        <w:t>Workshops mit allen Mitarbeitenden sowie vertiefende Einzelgespräche mit der</w:t>
      </w:r>
      <w:r>
        <w:t xml:space="preserve"> </w:t>
      </w:r>
      <w:r>
        <w:t>Geschäftsführung.</w:t>
      </w:r>
    </w:p>
    <w:p w14:paraId="71C8280E" w14:textId="77777777" w:rsidR="00D47394" w:rsidRDefault="00D47394" w:rsidP="00D47394">
      <w:pPr>
        <w:pStyle w:val="Listenabsatz"/>
        <w:numPr>
          <w:ilvl w:val="0"/>
          <w:numId w:val="17"/>
        </w:numPr>
        <w:rPr>
          <w:lang w:val="de-AT"/>
        </w:rPr>
      </w:pPr>
      <w:r w:rsidRPr="00D47394">
        <w:rPr>
          <w:lang w:val="de-AT"/>
        </w:rPr>
        <w:t>Workshops</w:t>
      </w:r>
      <w:r>
        <w:rPr>
          <w:lang w:val="de-AT"/>
        </w:rPr>
        <w:t xml:space="preserve">: </w:t>
      </w:r>
    </w:p>
    <w:p w14:paraId="3C4506DE" w14:textId="77777777" w:rsidR="00D47394" w:rsidRDefault="00D47394" w:rsidP="00D47394">
      <w:pPr>
        <w:pStyle w:val="Listenabsatz"/>
        <w:numPr>
          <w:ilvl w:val="1"/>
          <w:numId w:val="17"/>
        </w:numPr>
        <w:rPr>
          <w:lang w:val="de-AT"/>
        </w:rPr>
      </w:pPr>
      <w:r w:rsidRPr="00D47394">
        <w:rPr>
          <w:lang w:val="de-AT"/>
        </w:rPr>
        <w:t xml:space="preserve">Perspektiven, Erfahrungen und Herausforderungen im Umgang mit digitalen Tools und Prozessen </w:t>
      </w:r>
    </w:p>
    <w:p w14:paraId="14BAABAC" w14:textId="77777777" w:rsidR="00D47394" w:rsidRDefault="00D47394" w:rsidP="00D47394">
      <w:pPr>
        <w:pStyle w:val="Listenabsatz"/>
        <w:numPr>
          <w:ilvl w:val="1"/>
          <w:numId w:val="17"/>
        </w:numPr>
        <w:rPr>
          <w:lang w:val="de-AT"/>
        </w:rPr>
      </w:pPr>
      <w:r w:rsidRPr="00D47394">
        <w:rPr>
          <w:lang w:val="de-AT"/>
        </w:rPr>
        <w:t>detailliertes Verständnis der täglichen Arbeitsabläufe und der bestehenden digitalen Infrastruktur</w:t>
      </w:r>
    </w:p>
    <w:p w14:paraId="2059478D" w14:textId="7FA1952D" w:rsidR="00D47394" w:rsidRDefault="00D47394" w:rsidP="00D47394">
      <w:pPr>
        <w:pStyle w:val="Listenabsatz"/>
        <w:numPr>
          <w:ilvl w:val="1"/>
          <w:numId w:val="17"/>
        </w:numPr>
        <w:rPr>
          <w:lang w:val="de-AT"/>
        </w:rPr>
      </w:pPr>
      <w:r>
        <w:rPr>
          <w:lang w:val="de-AT"/>
        </w:rPr>
        <w:t>Aufdecken von</w:t>
      </w:r>
      <w:r w:rsidRPr="00D47394">
        <w:rPr>
          <w:lang w:val="de-AT"/>
        </w:rPr>
        <w:t xml:space="preserve"> Optimierungspotenzia</w:t>
      </w:r>
      <w:r>
        <w:rPr>
          <w:lang w:val="de-AT"/>
        </w:rPr>
        <w:t>l</w:t>
      </w:r>
    </w:p>
    <w:p w14:paraId="39CDD79E" w14:textId="77777777" w:rsidR="00D47394" w:rsidRDefault="00D47394" w:rsidP="00D47394">
      <w:pPr>
        <w:pStyle w:val="Listenabsatz"/>
        <w:ind w:left="1440"/>
        <w:rPr>
          <w:lang w:val="de-AT"/>
        </w:rPr>
      </w:pPr>
    </w:p>
    <w:p w14:paraId="30ADB451" w14:textId="77777777" w:rsidR="00D47394" w:rsidRDefault="00D47394" w:rsidP="00D47394">
      <w:pPr>
        <w:pStyle w:val="Listenabsatz"/>
        <w:numPr>
          <w:ilvl w:val="0"/>
          <w:numId w:val="17"/>
        </w:numPr>
        <w:rPr>
          <w:lang w:val="de-AT"/>
        </w:rPr>
      </w:pPr>
      <w:r w:rsidRPr="00D47394">
        <w:rPr>
          <w:lang w:val="de-AT"/>
        </w:rPr>
        <w:t>Einzelgespräche mit der Geschäftsführung</w:t>
      </w:r>
      <w:r>
        <w:rPr>
          <w:lang w:val="de-AT"/>
        </w:rPr>
        <w:t>:</w:t>
      </w:r>
    </w:p>
    <w:p w14:paraId="0E2154CD" w14:textId="562C01C7" w:rsidR="00D47394" w:rsidRDefault="00D47394" w:rsidP="00D47394">
      <w:pPr>
        <w:pStyle w:val="Listenabsatz"/>
        <w:numPr>
          <w:ilvl w:val="1"/>
          <w:numId w:val="17"/>
        </w:numPr>
        <w:rPr>
          <w:lang w:val="de-AT"/>
        </w:rPr>
      </w:pPr>
      <w:r w:rsidRPr="00D47394">
        <w:rPr>
          <w:lang w:val="de-AT"/>
        </w:rPr>
        <w:t>strategische Ziele und Visionen des Unternehmens</w:t>
      </w:r>
      <w:r>
        <w:rPr>
          <w:lang w:val="de-AT"/>
        </w:rPr>
        <w:t xml:space="preserve"> Richtung Digitalisierung </w:t>
      </w:r>
    </w:p>
    <w:p w14:paraId="1C1ABAFA" w14:textId="243A43F5" w:rsidR="00D47394" w:rsidRDefault="00D47394" w:rsidP="00D47394">
      <w:pPr>
        <w:pStyle w:val="Listenabsatz"/>
        <w:numPr>
          <w:ilvl w:val="1"/>
          <w:numId w:val="17"/>
        </w:numPr>
        <w:rPr>
          <w:lang w:val="de-AT"/>
        </w:rPr>
      </w:pPr>
      <w:r w:rsidRPr="00D47394">
        <w:rPr>
          <w:lang w:val="de-AT"/>
        </w:rPr>
        <w:t>Digitalisierungsstrategie mit den übergeordneten Unternehmenszielen im Einklang</w:t>
      </w:r>
    </w:p>
    <w:p w14:paraId="447FF7CB" w14:textId="77777777" w:rsidR="00D47394" w:rsidRPr="00D47394" w:rsidRDefault="00D47394" w:rsidP="00D47394">
      <w:pPr>
        <w:ind w:left="1080"/>
        <w:rPr>
          <w:lang w:val="de-AT"/>
        </w:rPr>
      </w:pPr>
    </w:p>
    <w:p w14:paraId="336CCE29" w14:textId="28D58ADD" w:rsidR="005B7BB6" w:rsidRPr="00D47394" w:rsidRDefault="00D47394" w:rsidP="005B7BB6">
      <w:pPr>
        <w:rPr>
          <w:lang w:val="de-AT"/>
        </w:rPr>
      </w:pPr>
      <w:r>
        <w:rPr>
          <w:lang w:val="de-AT"/>
        </w:rPr>
        <w:t xml:space="preserve">Ergebnis: </w:t>
      </w:r>
      <w:r w:rsidRPr="00D47394">
        <w:rPr>
          <w:lang w:val="de-AT"/>
        </w:rPr>
        <w:t>ganzheitliche Sicht auf den aktuellen Stand der Digitalisierung</w:t>
      </w:r>
    </w:p>
    <w:p w14:paraId="1CF5457B" w14:textId="3CDEA9E3" w:rsidR="00A97820" w:rsidRPr="00A97820" w:rsidRDefault="00D47394" w:rsidP="005B7BB6">
      <w:pPr>
        <w:pStyle w:val="berschrift1"/>
        <w:numPr>
          <w:ilvl w:val="0"/>
          <w:numId w:val="15"/>
        </w:numPr>
      </w:pPr>
      <w:bookmarkStart w:id="2" w:name="_Toc193104931"/>
      <w:r>
        <w:t>Digitalisierungsstrategie &amp; Analyse bestehender Geschäftsprozesse</w:t>
      </w:r>
      <w:bookmarkEnd w:id="2"/>
    </w:p>
    <w:p w14:paraId="3A465041" w14:textId="0334D5A8" w:rsidR="005B7BB6" w:rsidRPr="00A97820" w:rsidRDefault="005B7BB6" w:rsidP="005B7BB6">
      <w:pPr>
        <w:rPr>
          <w:bCs/>
        </w:rPr>
      </w:pPr>
      <w:r w:rsidRPr="00A97820">
        <w:rPr>
          <w:bCs/>
        </w:rPr>
        <w:t>Folgende Schritte wurden bis jetzt durchgeführt:</w:t>
      </w:r>
    </w:p>
    <w:p w14:paraId="3681AFC5" w14:textId="767487B2" w:rsidR="005B7BB6" w:rsidRPr="00A97820" w:rsidRDefault="00D47394" w:rsidP="00A97820">
      <w:pPr>
        <w:pStyle w:val="berschrift1"/>
        <w:numPr>
          <w:ilvl w:val="1"/>
          <w:numId w:val="15"/>
        </w:numPr>
      </w:pPr>
      <w:bookmarkStart w:id="3" w:name="_Toc193104932"/>
      <w:r w:rsidRPr="00A97820">
        <w:rPr>
          <w:sz w:val="28"/>
          <w:szCs w:val="28"/>
        </w:rPr>
        <w:t>Digitalisierung von Rechnungen und Zuweisung zu Projekten</w:t>
      </w:r>
      <w:bookmarkEnd w:id="3"/>
    </w:p>
    <w:p w14:paraId="686F0532" w14:textId="6DFF39EC" w:rsidR="00A97820" w:rsidRPr="00A97820" w:rsidRDefault="00A97820" w:rsidP="00A97820">
      <w:r w:rsidRPr="00A97820">
        <w:t>Die Digitalisierung des Prozesses „Rechnungen digitalisieren und Zuweisung zu Projekten“</w:t>
      </w:r>
      <w:r w:rsidRPr="00A97820">
        <w:t xml:space="preserve"> </w:t>
      </w:r>
      <w:r w:rsidRPr="00A97820">
        <w:t>bietet vielfältige Potenziale, um Effizienz und Transparenz zu steigern.</w:t>
      </w:r>
      <w:r w:rsidRPr="00A97820">
        <w:t xml:space="preserve"> </w:t>
      </w:r>
    </w:p>
    <w:p w14:paraId="06273FC9" w14:textId="77777777" w:rsidR="00A97820" w:rsidRPr="00A97820" w:rsidRDefault="00A97820" w:rsidP="00A97820">
      <w:pPr>
        <w:rPr>
          <w:b/>
          <w:bCs/>
        </w:rPr>
      </w:pPr>
      <w:r w:rsidRPr="00A97820">
        <w:rPr>
          <w:b/>
          <w:bCs/>
        </w:rPr>
        <w:lastRenderedPageBreak/>
        <w:t>Aktueller Prozess und Herausforderungen:</w:t>
      </w:r>
    </w:p>
    <w:p w14:paraId="2CCEE8B0" w14:textId="77777777" w:rsidR="00A97820" w:rsidRPr="00A97820" w:rsidRDefault="00A97820" w:rsidP="00A97820">
      <w:pPr>
        <w:jc w:val="both"/>
      </w:pPr>
      <w:r w:rsidRPr="00A97820">
        <w:t>Derzeit erfolgt die Verarbeitung von Rechnungen und deren Projektzuweisungen manuell.</w:t>
      </w:r>
      <w:r w:rsidRPr="00A97820">
        <w:t xml:space="preserve"> </w:t>
      </w:r>
      <w:r w:rsidRPr="00A97820">
        <w:t>Dieser Vorgang ist zeitaufwändig, fehleranfällig und erschwert die Nachverfolgbarkeit.</w:t>
      </w:r>
      <w:r w:rsidRPr="00A97820">
        <w:t xml:space="preserve"> </w:t>
      </w:r>
      <w:r w:rsidRPr="00A97820">
        <w:t>Herausforderungen sind das Verhindern von Doppelbuchungen, fehlerhafte Zuordnungen</w:t>
      </w:r>
      <w:r w:rsidRPr="00A97820">
        <w:t xml:space="preserve"> </w:t>
      </w:r>
      <w:r w:rsidRPr="00A97820">
        <w:t>und die Reduzierung der hohen Bearbeitungszeiten.</w:t>
      </w:r>
      <w:r w:rsidRPr="00A97820">
        <w:t xml:space="preserve"> </w:t>
      </w:r>
    </w:p>
    <w:p w14:paraId="6AD71A7C" w14:textId="513D03FD" w:rsidR="00A97820" w:rsidRPr="00A97820" w:rsidRDefault="00A97820" w:rsidP="00A97820">
      <w:pPr>
        <w:rPr>
          <w:b/>
          <w:bCs/>
        </w:rPr>
      </w:pPr>
      <w:r w:rsidRPr="00A97820">
        <w:rPr>
          <w:b/>
          <w:bCs/>
        </w:rPr>
        <w:t>Digitalisierungspotenziale:</w:t>
      </w:r>
    </w:p>
    <w:p w14:paraId="1FDAC822" w14:textId="01C1C935" w:rsidR="00A97820" w:rsidRPr="00A97820" w:rsidRDefault="00A97820" w:rsidP="00A97820">
      <w:pPr>
        <w:jc w:val="both"/>
      </w:pPr>
      <w:r w:rsidRPr="00A97820">
        <w:t>Die Einführung einer digitalen Lösung ermöglicht die Automatisierung der</w:t>
      </w:r>
      <w:r>
        <w:t xml:space="preserve"> </w:t>
      </w:r>
      <w:r w:rsidRPr="00A97820">
        <w:t>Rechnungserfassung (z.B. durch OCR oder E-</w:t>
      </w:r>
      <w:proofErr w:type="spellStart"/>
      <w:r w:rsidRPr="00A97820">
        <w:t>Invoicing</w:t>
      </w:r>
      <w:proofErr w:type="spellEnd"/>
      <w:r w:rsidRPr="00A97820">
        <w:t>), die die automatische Zuordnung zu</w:t>
      </w:r>
      <w:r>
        <w:t xml:space="preserve"> </w:t>
      </w:r>
      <w:r w:rsidRPr="00A97820">
        <w:t>Projekte</w:t>
      </w:r>
      <w:r>
        <w:t xml:space="preserve"> </w:t>
      </w:r>
      <w:r w:rsidRPr="00A97820">
        <w:t>n mithilfe von KI oder vordefinierten Filtern und Regeln (z. B. in der E-Mail-Lösung)</w:t>
      </w:r>
      <w:r>
        <w:t xml:space="preserve"> </w:t>
      </w:r>
      <w:r w:rsidRPr="00A97820">
        <w:t>durchführt. Zusätzlich können in entsprechenden Systeme Workflows zur Prüfung und</w:t>
      </w:r>
      <w:r>
        <w:t xml:space="preserve"> </w:t>
      </w:r>
      <w:r w:rsidRPr="00A97820">
        <w:t>Freigabe erstellt werden. Digitale Archivsysteme können zur einfachen Ablage und</w:t>
      </w:r>
      <w:r>
        <w:t xml:space="preserve"> </w:t>
      </w:r>
      <w:r w:rsidRPr="00A97820">
        <w:t>Wiederauffindbarkeit eingeführt und genutzt werden.</w:t>
      </w:r>
      <w:r>
        <w:t xml:space="preserve"> </w:t>
      </w:r>
    </w:p>
    <w:p w14:paraId="37DD46B0" w14:textId="122BEE9E" w:rsidR="00A97820" w:rsidRPr="00A97820" w:rsidRDefault="00A97820" w:rsidP="00A97820">
      <w:pPr>
        <w:pStyle w:val="berschrift1"/>
        <w:numPr>
          <w:ilvl w:val="1"/>
          <w:numId w:val="15"/>
        </w:numPr>
        <w:rPr>
          <w:sz w:val="28"/>
          <w:szCs w:val="28"/>
        </w:rPr>
      </w:pPr>
      <w:bookmarkStart w:id="4" w:name="_Toc193104933"/>
      <w:r w:rsidRPr="00A97820">
        <w:rPr>
          <w:sz w:val="28"/>
          <w:szCs w:val="28"/>
        </w:rPr>
        <w:t>Digitalisierung von Visitenkarten</w:t>
      </w:r>
      <w:bookmarkEnd w:id="4"/>
    </w:p>
    <w:p w14:paraId="52C3CBF4" w14:textId="1EAAE679" w:rsidR="00A97820" w:rsidRDefault="00A97820" w:rsidP="00A97820">
      <w:r>
        <w:t>Die Digitalisierung des Prozesses des Scannens von Visitenkarten und die anschließende</w:t>
      </w:r>
      <w:r>
        <w:t xml:space="preserve"> </w:t>
      </w:r>
      <w:r>
        <w:t>Integration in Outlook und andere Systeme bringt viele Vorteile und Herausforderungen mit</w:t>
      </w:r>
      <w:r>
        <w:t xml:space="preserve"> </w:t>
      </w:r>
      <w:r>
        <w:t>sich. Ziel ist es, manuelle Arbeitsschritte zu reduzieren, die Datenqualität zu verbessern und</w:t>
      </w:r>
      <w:r>
        <w:t xml:space="preserve"> </w:t>
      </w:r>
      <w:r>
        <w:t>ein effizienteres Kontaktmanagement zu ermöglichen</w:t>
      </w:r>
      <w:r>
        <w:t>.</w:t>
      </w:r>
    </w:p>
    <w:p w14:paraId="6EF1A2DE" w14:textId="77777777" w:rsidR="00A97820" w:rsidRPr="00A97820" w:rsidRDefault="00A97820" w:rsidP="00A97820">
      <w:pPr>
        <w:rPr>
          <w:b/>
          <w:bCs/>
        </w:rPr>
      </w:pPr>
      <w:r w:rsidRPr="00A97820">
        <w:rPr>
          <w:b/>
          <w:bCs/>
        </w:rPr>
        <w:t>Aktueller Prozess und Herausforderungen:</w:t>
      </w:r>
    </w:p>
    <w:p w14:paraId="56B96B3D" w14:textId="42B7E16A" w:rsidR="00A97820" w:rsidRDefault="00A97820" w:rsidP="00A97820">
      <w:r>
        <w:t>Derzeit werden Visitenkarten manuell erfasst. Die Informationen müssen manuell in</w:t>
      </w:r>
      <w:r>
        <w:t xml:space="preserve"> </w:t>
      </w:r>
      <w:r>
        <w:t>Outlook eingegeben und anschließend zusätzlich in anderen Systemen abgelegt werden.</w:t>
      </w:r>
      <w:r>
        <w:t xml:space="preserve"> </w:t>
      </w:r>
      <w:r>
        <w:t>Dieser Prozess ist nicht nur zeitaufwändig, sondern auch anfällig für Fehler wie Tippfehler</w:t>
      </w:r>
      <w:r>
        <w:t xml:space="preserve"> </w:t>
      </w:r>
      <w:r>
        <w:t>oder unvollständige Einträge. Zudem fehlt eine einheitliche Lösung, um die Daten zentral zu</w:t>
      </w:r>
      <w:r>
        <w:t xml:space="preserve"> </w:t>
      </w:r>
      <w:r>
        <w:t>verwalten und zwischen verschiedenen Plattformen zu synchronisieren. Dies erschwert die</w:t>
      </w:r>
      <w:r>
        <w:t xml:space="preserve"> </w:t>
      </w:r>
      <w:r>
        <w:t>Nachvollziehbarkeit, führt zu redundanten Daten und erhöht den Verwaltungsaufwand.</w:t>
      </w:r>
    </w:p>
    <w:p w14:paraId="2253F32E" w14:textId="77777777" w:rsidR="00A97820" w:rsidRPr="00A97820" w:rsidRDefault="00A97820" w:rsidP="00A97820">
      <w:pPr>
        <w:rPr>
          <w:b/>
          <w:bCs/>
        </w:rPr>
      </w:pPr>
      <w:r w:rsidRPr="00A97820">
        <w:rPr>
          <w:b/>
          <w:bCs/>
        </w:rPr>
        <w:t>Digitalisierungspotenziale:</w:t>
      </w:r>
    </w:p>
    <w:p w14:paraId="2E0106A5" w14:textId="46D9D1E8" w:rsidR="00A97820" w:rsidRPr="00A97820" w:rsidRDefault="00A97820" w:rsidP="00A97820">
      <w:r>
        <w:t>Die Integration moderner Tools, wie z.B. einer Scanner-App, ermöglicht die automatisierte</w:t>
      </w:r>
      <w:r>
        <w:t xml:space="preserve"> </w:t>
      </w:r>
      <w:r>
        <w:t>Erfassung und Verarbeitung von Visitenkarten. Dabei wird in der Regel die OCR-Technologie</w:t>
      </w:r>
      <w:r>
        <w:t xml:space="preserve"> </w:t>
      </w:r>
      <w:r>
        <w:t>eingesetzt, um die Informationen direkt von den Visitenkarten auszulesen und in digitale</w:t>
      </w:r>
      <w:r>
        <w:t xml:space="preserve"> </w:t>
      </w:r>
      <w:r>
        <w:t>Formate umzuwandeln. Diese Daten können dann automatisch in bestehende Systeme (z.B.</w:t>
      </w:r>
      <w:r>
        <w:t xml:space="preserve"> </w:t>
      </w:r>
      <w:r>
        <w:t>Microsoft Outlook) übertragen und mit anderen Systemen (z.B. Microsoft Office)</w:t>
      </w:r>
      <w:r>
        <w:t xml:space="preserve"> </w:t>
      </w:r>
      <w:r>
        <w:t>synchronisiert werden. Darüber hinaus können Workflows zur Ablage und Kategorisierung</w:t>
      </w:r>
      <w:r>
        <w:t xml:space="preserve"> </w:t>
      </w:r>
      <w:r>
        <w:t>erstellt werden, um eine standardisierte und effiziente Organisation der Visitenkartendaten</w:t>
      </w:r>
      <w:r>
        <w:t xml:space="preserve"> </w:t>
      </w:r>
      <w:r>
        <w:t>zu gewährleisten.</w:t>
      </w:r>
    </w:p>
    <w:p w14:paraId="7247D3FC" w14:textId="77777777" w:rsidR="00A97820" w:rsidRPr="00A97820" w:rsidRDefault="00A97820" w:rsidP="00A97820">
      <w:pPr>
        <w:pStyle w:val="berschrift1"/>
        <w:numPr>
          <w:ilvl w:val="1"/>
          <w:numId w:val="15"/>
        </w:numPr>
        <w:rPr>
          <w:sz w:val="28"/>
          <w:szCs w:val="28"/>
        </w:rPr>
      </w:pPr>
      <w:bookmarkStart w:id="5" w:name="_Toc193104934"/>
      <w:r w:rsidRPr="00A97820">
        <w:rPr>
          <w:sz w:val="28"/>
          <w:szCs w:val="28"/>
        </w:rPr>
        <w:t>QR-Code auf Visitenkarte zur Übermittlung von Informationen</w:t>
      </w:r>
      <w:bookmarkEnd w:id="5"/>
    </w:p>
    <w:p w14:paraId="1962F7D8" w14:textId="2B6DDA15" w:rsidR="00A97820" w:rsidRDefault="00A97820" w:rsidP="00A97820">
      <w:r>
        <w:t>Die Integration eines QR-Codes auf der Visitenkarte zur digitalen Übermittlung von</w:t>
      </w:r>
      <w:r>
        <w:t xml:space="preserve"> </w:t>
      </w:r>
      <w:r>
        <w:t>Informationen an Geschäftspartner stellt einen innovativen Schritt in der modernen</w:t>
      </w:r>
      <w:r>
        <w:t xml:space="preserve"> </w:t>
      </w:r>
      <w:r>
        <w:t>Geschäftskommunikation dar. Dieser Ansatz verbindet traditionelle Networking-Methoden</w:t>
      </w:r>
      <w:r>
        <w:t xml:space="preserve"> </w:t>
      </w:r>
      <w:r>
        <w:t>mit digitalen Technologien und bietet zahlreiche Vorteile.</w:t>
      </w:r>
    </w:p>
    <w:p w14:paraId="04CACD8C" w14:textId="77777777" w:rsidR="00A97820" w:rsidRPr="00A97820" w:rsidRDefault="00A97820" w:rsidP="00A97820">
      <w:pPr>
        <w:rPr>
          <w:b/>
          <w:bCs/>
        </w:rPr>
      </w:pPr>
      <w:r w:rsidRPr="00A97820">
        <w:rPr>
          <w:b/>
          <w:bCs/>
        </w:rPr>
        <w:t>Aktueller Prozess und Herausforderungen:</w:t>
      </w:r>
    </w:p>
    <w:p w14:paraId="1EA49918" w14:textId="70754D31" w:rsidR="00A97820" w:rsidRDefault="00A97820" w:rsidP="00A97820">
      <w:r>
        <w:lastRenderedPageBreak/>
        <w:t>Aktuelle Visitenkarten enthalten lediglich gedruckte Informationen, die manuell in digitale</w:t>
      </w:r>
      <w:r>
        <w:t xml:space="preserve"> </w:t>
      </w:r>
      <w:r>
        <w:t>Geräte eingegeben werden müssen. Dieser Prozess ist zeitaufwändig und fehleranfällig, was</w:t>
      </w:r>
      <w:r>
        <w:t xml:space="preserve"> </w:t>
      </w:r>
      <w:r>
        <w:t>zu einem ineffizienten Datenmanagement und möglichen Kommunikationshindernissen</w:t>
      </w:r>
      <w:r>
        <w:t xml:space="preserve"> </w:t>
      </w:r>
      <w:r>
        <w:t>führen kann.</w:t>
      </w:r>
    </w:p>
    <w:p w14:paraId="2B91EA30" w14:textId="77777777" w:rsidR="00A97820" w:rsidRPr="00A97820" w:rsidRDefault="00A97820" w:rsidP="00A97820">
      <w:pPr>
        <w:rPr>
          <w:b/>
          <w:bCs/>
        </w:rPr>
      </w:pPr>
      <w:r w:rsidRPr="00A97820">
        <w:rPr>
          <w:b/>
          <w:bCs/>
        </w:rPr>
        <w:t>Digitalisierungspotenziale:</w:t>
      </w:r>
    </w:p>
    <w:p w14:paraId="0112AFC7" w14:textId="3E82814C" w:rsidR="00A97820" w:rsidRDefault="00A97820" w:rsidP="00A97820">
      <w:pPr>
        <w:jc w:val="both"/>
      </w:pPr>
      <w:r>
        <w:t>Durch die Integration eines QR-Codes auf der Visitenkarte kann der Empfänger die</w:t>
      </w:r>
      <w:r>
        <w:t xml:space="preserve"> </w:t>
      </w:r>
      <w:r>
        <w:t>Kontaktdaten schnell und fehlerfrei digital erfassen. Ein einfacher Scan mit dem Smartphone</w:t>
      </w:r>
      <w:r>
        <w:t xml:space="preserve"> </w:t>
      </w:r>
      <w:r>
        <w:t>ermöglicht den sofortigen Zugriff auf Unternehmensinformationen wie Firmenname, Name</w:t>
      </w:r>
      <w:r>
        <w:t xml:space="preserve"> </w:t>
      </w:r>
      <w:r>
        <w:t>des Mitarbeiters, Position, Telefonnummer, E-Mail-Adresse und sogar Links zu sozialen</w:t>
      </w:r>
      <w:r>
        <w:t xml:space="preserve"> </w:t>
      </w:r>
      <w:r>
        <w:t>Medien oder der Unternehmenswebsite. Dies erleichtert nicht nur die Kontaktaufnahme,</w:t>
      </w:r>
      <w:r>
        <w:t xml:space="preserve"> </w:t>
      </w:r>
      <w:r>
        <w:t>sondern fördert auch eine stärkere digitale Präsenz.</w:t>
      </w:r>
    </w:p>
    <w:p w14:paraId="7ECE5D00" w14:textId="65C936A4" w:rsidR="00A97820" w:rsidRPr="008E3DD2" w:rsidRDefault="00A97820" w:rsidP="008E3DD2">
      <w:pPr>
        <w:pStyle w:val="berschrift1"/>
        <w:numPr>
          <w:ilvl w:val="1"/>
          <w:numId w:val="15"/>
        </w:numPr>
        <w:rPr>
          <w:sz w:val="28"/>
          <w:szCs w:val="28"/>
        </w:rPr>
      </w:pPr>
      <w:bookmarkStart w:id="6" w:name="_Toc193104935"/>
      <w:r w:rsidRPr="008E3DD2">
        <w:rPr>
          <w:sz w:val="28"/>
          <w:szCs w:val="28"/>
        </w:rPr>
        <w:t>Einführung einer Dokumentenmanagementsystems</w:t>
      </w:r>
      <w:bookmarkEnd w:id="6"/>
    </w:p>
    <w:p w14:paraId="0A22869C" w14:textId="77777777" w:rsidR="008E3DD2" w:rsidRPr="008E3DD2" w:rsidRDefault="008E3DD2" w:rsidP="008E3DD2">
      <w:pPr>
        <w:jc w:val="both"/>
        <w:rPr>
          <w:lang w:val="de-AT"/>
        </w:rPr>
      </w:pPr>
      <w:r w:rsidRPr="008E3DD2">
        <w:rPr>
          <w:lang w:val="de-AT"/>
        </w:rPr>
        <w:t>Die Einführung eines Dokumentenmanagementsystems (DMS) ist ein entscheidender Schritt zur Digitalisierung und Optimierung der internen Geschäftsprozesse.</w:t>
      </w:r>
    </w:p>
    <w:p w14:paraId="6992C897" w14:textId="77777777" w:rsidR="008E3DD2" w:rsidRPr="008E3DD2" w:rsidRDefault="008E3DD2" w:rsidP="008E3DD2">
      <w:pPr>
        <w:jc w:val="both"/>
        <w:rPr>
          <w:lang w:val="de-AT"/>
        </w:rPr>
      </w:pPr>
      <w:r w:rsidRPr="008E3DD2">
        <w:rPr>
          <w:lang w:val="de-AT"/>
        </w:rPr>
        <w:t xml:space="preserve">Ein Teilprozess der DMS-Einführung ist das </w:t>
      </w:r>
      <w:r w:rsidRPr="008E3DD2">
        <w:rPr>
          <w:b/>
          <w:bCs/>
          <w:lang w:val="de-AT"/>
        </w:rPr>
        <w:t>Projektmanagement einschließlich der Verwaltung und Versionierung von Plänen</w:t>
      </w:r>
      <w:r w:rsidRPr="008E3DD2">
        <w:rPr>
          <w:lang w:val="de-AT"/>
        </w:rPr>
        <w:t>. In den Workshops wurde diesem Prozess eine hohe Bedeutung beigemessen, die Umsetzung sollte im Rahmen des Dokumentenmanagementsystems erfolgen. Grundsätzlich sollte dieser Prozess auch durch ein DMS abgedeckt werden können, sollte die Umsetzung nicht möglich sein, wird dieser Prozess als eigenständiger Prozess nochmals evaluiert.</w:t>
      </w:r>
    </w:p>
    <w:p w14:paraId="3F26325B" w14:textId="77777777" w:rsidR="008E3DD2" w:rsidRPr="008E3DD2" w:rsidRDefault="008E3DD2" w:rsidP="008E3DD2">
      <w:pPr>
        <w:jc w:val="both"/>
        <w:rPr>
          <w:b/>
          <w:bCs/>
          <w:lang w:val="de-AT"/>
        </w:rPr>
      </w:pPr>
      <w:r w:rsidRPr="008E3DD2">
        <w:rPr>
          <w:b/>
          <w:bCs/>
          <w:lang w:val="de-AT"/>
        </w:rPr>
        <w:t>Aktueller Prozess und Herausforderungen:</w:t>
      </w:r>
    </w:p>
    <w:p w14:paraId="37669D4F" w14:textId="77777777" w:rsidR="008E3DD2" w:rsidRPr="008E3DD2" w:rsidRDefault="008E3DD2" w:rsidP="008E3DD2">
      <w:pPr>
        <w:jc w:val="both"/>
        <w:rPr>
          <w:lang w:val="de-AT"/>
        </w:rPr>
      </w:pPr>
      <w:r w:rsidRPr="008E3DD2">
        <w:rPr>
          <w:lang w:val="de-AT"/>
        </w:rPr>
        <w:t>In Unternehmen werden Dokumente derzeit noch manuell verwaltet, was zu ineffizienten Abläufen, erhöhtem Zeitaufwand und Fehleranfälligkeit führt. Die Suche nach Informationen gestaltet sich oft schwierig und die abteilungsübergreifende Zusammenarbeit wird teilweise durch mangelnde Transparenz behindert.</w:t>
      </w:r>
    </w:p>
    <w:p w14:paraId="76ADA7C7" w14:textId="77777777" w:rsidR="008E3DD2" w:rsidRPr="008E3DD2" w:rsidRDefault="008E3DD2" w:rsidP="008E3DD2">
      <w:pPr>
        <w:jc w:val="both"/>
        <w:rPr>
          <w:b/>
          <w:bCs/>
          <w:lang w:val="de-AT"/>
        </w:rPr>
      </w:pPr>
      <w:r w:rsidRPr="008E3DD2">
        <w:rPr>
          <w:b/>
          <w:bCs/>
          <w:lang w:val="de-AT"/>
        </w:rPr>
        <w:t>Digitalisierungspotenziale:</w:t>
      </w:r>
    </w:p>
    <w:p w14:paraId="0DFE12C8" w14:textId="7F0A7374" w:rsidR="00A97820" w:rsidRDefault="008E3DD2" w:rsidP="008E3DD2">
      <w:pPr>
        <w:jc w:val="both"/>
      </w:pPr>
      <w:r w:rsidRPr="008E3DD2">
        <w:rPr>
          <w:lang w:val="de-AT"/>
        </w:rPr>
        <w:t>Ein DMS ermöglicht die zentrale Speicherung, Verwaltung und Archivierung von Dokumenten in digitaler Form. Dies führt zu einer besseren Zugänglichkeit, schnelleren Recherchemöglichkeiten und einer effizienteren Zusammenarbeit. Zudem unterstützt ein DMS die Einhaltung gesetzlicher Vorgaben und erhöht die Datensicherheit.</w:t>
      </w:r>
    </w:p>
    <w:p w14:paraId="635FFE9F" w14:textId="0493C156" w:rsidR="00A97820" w:rsidRPr="008E3DD2" w:rsidRDefault="008E3DD2" w:rsidP="008E3DD2">
      <w:pPr>
        <w:pStyle w:val="berschrift1"/>
        <w:numPr>
          <w:ilvl w:val="1"/>
          <w:numId w:val="15"/>
        </w:numPr>
        <w:rPr>
          <w:sz w:val="28"/>
          <w:szCs w:val="28"/>
        </w:rPr>
      </w:pPr>
      <w:bookmarkStart w:id="7" w:name="_Toc193104936"/>
      <w:r w:rsidRPr="008E3DD2">
        <w:rPr>
          <w:sz w:val="28"/>
          <w:szCs w:val="28"/>
        </w:rPr>
        <w:t>Einführung digitaler Arbeitszeiterfassung</w:t>
      </w:r>
      <w:bookmarkEnd w:id="7"/>
    </w:p>
    <w:p w14:paraId="408D42A2" w14:textId="77777777" w:rsidR="008E3DD2" w:rsidRPr="008E3DD2" w:rsidRDefault="008E3DD2" w:rsidP="008E3DD2">
      <w:pPr>
        <w:jc w:val="both"/>
        <w:rPr>
          <w:lang w:val="de-AT"/>
        </w:rPr>
      </w:pPr>
      <w:r w:rsidRPr="008E3DD2">
        <w:rPr>
          <w:lang w:val="de-AT"/>
        </w:rPr>
        <w:t>Die Einführung einer Software zur Arbeitszeiterfassung mit Projektzuweisung bietet Ihrem Unternehmen zahlreiche Vorteile, darunter erhöhte Effizienz, Transparenz und eine präzisere Projektabrechnung. Allerdings sind bei der Implementierung auch spezifische Herausforderungen zu berücksichtigen.</w:t>
      </w:r>
    </w:p>
    <w:p w14:paraId="0642135A" w14:textId="77777777" w:rsidR="008E3DD2" w:rsidRPr="008E3DD2" w:rsidRDefault="008E3DD2" w:rsidP="008E3DD2">
      <w:pPr>
        <w:jc w:val="both"/>
        <w:rPr>
          <w:b/>
          <w:bCs/>
          <w:lang w:val="de-AT"/>
        </w:rPr>
      </w:pPr>
      <w:r w:rsidRPr="008E3DD2">
        <w:rPr>
          <w:b/>
          <w:bCs/>
          <w:lang w:val="de-AT"/>
        </w:rPr>
        <w:t>Aktueller Prozess und Herausforderungen:</w:t>
      </w:r>
    </w:p>
    <w:p w14:paraId="2FED16A6" w14:textId="77777777" w:rsidR="008E3DD2" w:rsidRPr="008E3DD2" w:rsidRDefault="008E3DD2" w:rsidP="008E3DD2">
      <w:pPr>
        <w:jc w:val="both"/>
        <w:rPr>
          <w:lang w:val="de-AT"/>
        </w:rPr>
      </w:pPr>
      <w:r w:rsidRPr="008E3DD2">
        <w:rPr>
          <w:lang w:val="de-AT"/>
        </w:rPr>
        <w:t xml:space="preserve">Im Unternehmen erfolgt die Zeiterfassung (wenn überhaupt) noch manuell, was zu Fehlern, Ineffizienzen und mangelnder Transparenz führt. Die Zuordnung von Arbeitszeiten zu spezifischen Projekten gestaltet sich oft schwierig, was die Projektabrechnung und - </w:t>
      </w:r>
      <w:proofErr w:type="spellStart"/>
      <w:r w:rsidRPr="008E3DD2">
        <w:rPr>
          <w:lang w:val="de-AT"/>
        </w:rPr>
        <w:t>kontrolle</w:t>
      </w:r>
      <w:proofErr w:type="spellEnd"/>
      <w:r w:rsidRPr="008E3DD2">
        <w:rPr>
          <w:lang w:val="de-AT"/>
        </w:rPr>
        <w:t xml:space="preserve"> beeinträchtigt.</w:t>
      </w:r>
    </w:p>
    <w:p w14:paraId="358AA590" w14:textId="77777777" w:rsidR="008E3DD2" w:rsidRPr="008E3DD2" w:rsidRDefault="008E3DD2" w:rsidP="008E3DD2">
      <w:pPr>
        <w:jc w:val="both"/>
        <w:rPr>
          <w:b/>
          <w:bCs/>
          <w:lang w:val="de-AT"/>
        </w:rPr>
      </w:pPr>
      <w:r w:rsidRPr="008E3DD2">
        <w:rPr>
          <w:b/>
          <w:bCs/>
          <w:lang w:val="de-AT"/>
        </w:rPr>
        <w:t>Digitalisierungspotenziale:</w:t>
      </w:r>
    </w:p>
    <w:p w14:paraId="1435F3FC" w14:textId="22FE5530" w:rsidR="008E3DD2" w:rsidRPr="008E3DD2" w:rsidRDefault="008E3DD2" w:rsidP="008E3DD2">
      <w:pPr>
        <w:jc w:val="both"/>
      </w:pPr>
      <w:r w:rsidRPr="008E3DD2">
        <w:rPr>
          <w:lang w:val="de-AT"/>
        </w:rPr>
        <w:lastRenderedPageBreak/>
        <w:t>Eine moderne Zeiterfassungssoftware ermöglicht die genaue Erfassung von Arbeitszeiten und deren direkte Zuordnung zu Projekten. Dies führt zu einer verbesserten Ressourcenplanung, genaueren Abrechnungen und mehr Transparenz über den Projektfortschritt. Zudem wird die Einhaltung der gesetzlichen Vorgaben zur Arbeitszeiterfassung unterstützt.</w:t>
      </w:r>
    </w:p>
    <w:p w14:paraId="7C5C407E" w14:textId="3F26766E" w:rsidR="008E3DD2" w:rsidRPr="008E3DD2" w:rsidRDefault="008E3DD2" w:rsidP="008E3DD2">
      <w:pPr>
        <w:pStyle w:val="berschrift1"/>
        <w:numPr>
          <w:ilvl w:val="1"/>
          <w:numId w:val="15"/>
        </w:numPr>
        <w:rPr>
          <w:sz w:val="28"/>
          <w:szCs w:val="28"/>
        </w:rPr>
      </w:pPr>
      <w:bookmarkStart w:id="8" w:name="_Toc193104937"/>
      <w:r w:rsidRPr="008E3DD2">
        <w:rPr>
          <w:sz w:val="28"/>
          <w:szCs w:val="28"/>
        </w:rPr>
        <w:t>Entwicklung eines Datenerfassungsmoduls für die Website</w:t>
      </w:r>
      <w:bookmarkEnd w:id="8"/>
    </w:p>
    <w:p w14:paraId="6A0669FC" w14:textId="77777777" w:rsidR="008E3DD2" w:rsidRPr="008E3DD2" w:rsidRDefault="008E3DD2" w:rsidP="008E3DD2">
      <w:pPr>
        <w:jc w:val="both"/>
        <w:rPr>
          <w:lang w:val="de-AT"/>
        </w:rPr>
      </w:pPr>
      <w:r w:rsidRPr="008E3DD2">
        <w:rPr>
          <w:lang w:val="de-AT"/>
        </w:rPr>
        <w:t>Die Einführung eines Datenerfassungsmoduls über die Unternehmenswebsite bietet erhebliche Potenziale zur Steigerung von Effizienz und Transparenz, insbesondere im Kontext der Digitalisierung von Prozessen wie der Rechnungsverarbeitung und Projektzuweisung.</w:t>
      </w:r>
    </w:p>
    <w:p w14:paraId="131CD113" w14:textId="77777777" w:rsidR="008E3DD2" w:rsidRPr="008E3DD2" w:rsidRDefault="008E3DD2" w:rsidP="008E3DD2">
      <w:pPr>
        <w:jc w:val="both"/>
        <w:rPr>
          <w:b/>
          <w:bCs/>
          <w:lang w:val="de-AT"/>
        </w:rPr>
      </w:pPr>
      <w:r w:rsidRPr="008E3DD2">
        <w:rPr>
          <w:b/>
          <w:bCs/>
          <w:lang w:val="de-AT"/>
        </w:rPr>
        <w:t>Aktueller Prozess und Herausforderungen:</w:t>
      </w:r>
    </w:p>
    <w:p w14:paraId="538D884A" w14:textId="77777777" w:rsidR="008E3DD2" w:rsidRPr="008E3DD2" w:rsidRDefault="008E3DD2" w:rsidP="008E3DD2">
      <w:pPr>
        <w:jc w:val="both"/>
        <w:rPr>
          <w:lang w:val="de-AT"/>
        </w:rPr>
      </w:pPr>
      <w:r w:rsidRPr="008E3DD2">
        <w:rPr>
          <w:lang w:val="de-AT"/>
        </w:rPr>
        <w:t>Im Unternehmen werden Daten manuell erfasst und verarbeitet, was zeitaufwändig und fehleranfällig ist. Herausforderungen hierbei sind unter anderem die Vermeidung von, fehlerhafte Zuordnungen oder lange Bearbeitungszeiten.</w:t>
      </w:r>
    </w:p>
    <w:p w14:paraId="77B2562C" w14:textId="77777777" w:rsidR="008E3DD2" w:rsidRPr="008E3DD2" w:rsidRDefault="008E3DD2" w:rsidP="008E3DD2">
      <w:pPr>
        <w:jc w:val="both"/>
        <w:rPr>
          <w:b/>
          <w:bCs/>
          <w:lang w:val="de-AT"/>
        </w:rPr>
      </w:pPr>
      <w:r w:rsidRPr="008E3DD2">
        <w:rPr>
          <w:b/>
          <w:bCs/>
          <w:lang w:val="de-AT"/>
        </w:rPr>
        <w:t>Digitalisierungspotenziale:</w:t>
      </w:r>
    </w:p>
    <w:p w14:paraId="742782AF" w14:textId="0FA0C747" w:rsidR="008E3DD2" w:rsidRDefault="008E3DD2" w:rsidP="008E3DD2">
      <w:pPr>
        <w:jc w:val="both"/>
        <w:rPr>
          <w:lang w:val="de-AT"/>
        </w:rPr>
      </w:pPr>
      <w:r w:rsidRPr="008E3DD2">
        <w:rPr>
          <w:lang w:val="de-AT"/>
        </w:rPr>
        <w:t>Die Implementierung eines digitalen Datenerfassungsmoduls ermöglicht die Automatisierung der Datenerfassung und -verarbeitung. Durch den Einsatz von Webformularen können Daten direkt von Kunden oder Interessenten erfasst und in bestehende Systeme integriert werden. Dies reduziert den manuellen Aufwand und minimiert Fehlerquellen. Zudem können durch die Digitalisierung dieses Prozesses neue Märkte erschlossen und die Reichweite des Unternehmens erhöht werden.</w:t>
      </w:r>
    </w:p>
    <w:p w14:paraId="16D84167" w14:textId="58FF78AD" w:rsidR="008E3DD2" w:rsidRPr="008E3DD2" w:rsidRDefault="008E3DD2" w:rsidP="008E3DD2">
      <w:pPr>
        <w:pStyle w:val="berschrift1"/>
        <w:numPr>
          <w:ilvl w:val="1"/>
          <w:numId w:val="15"/>
        </w:numPr>
        <w:rPr>
          <w:sz w:val="28"/>
          <w:szCs w:val="28"/>
        </w:rPr>
      </w:pPr>
      <w:bookmarkStart w:id="9" w:name="_Toc193104938"/>
      <w:r w:rsidRPr="008E3DD2">
        <w:rPr>
          <w:sz w:val="28"/>
          <w:szCs w:val="28"/>
        </w:rPr>
        <w:t>Einführung einer zentralen Kundendatenverwaltung</w:t>
      </w:r>
      <w:bookmarkEnd w:id="9"/>
    </w:p>
    <w:p w14:paraId="6CDDA1F5" w14:textId="77777777" w:rsidR="008E3DD2" w:rsidRPr="008E3DD2" w:rsidRDefault="008E3DD2" w:rsidP="008E3DD2">
      <w:pPr>
        <w:jc w:val="both"/>
        <w:rPr>
          <w:lang w:val="de-AT"/>
        </w:rPr>
      </w:pPr>
      <w:r w:rsidRPr="008E3DD2">
        <w:rPr>
          <w:lang w:val="de-AT"/>
        </w:rPr>
        <w:t>Die Einführung einer zentralen Kundendatenverwaltung ist ein bedeutender Schritt für Unternehmen, um ihre Kundenbeziehungen effizienter zu gestalten und wertvolle Einblicke in das Kundenverhalten zu gewinnen.</w:t>
      </w:r>
    </w:p>
    <w:p w14:paraId="0D9B2CB7" w14:textId="77777777" w:rsidR="008E3DD2" w:rsidRPr="008E3DD2" w:rsidRDefault="008E3DD2" w:rsidP="008E3DD2">
      <w:pPr>
        <w:jc w:val="both"/>
        <w:rPr>
          <w:b/>
          <w:bCs/>
          <w:lang w:val="de-AT"/>
        </w:rPr>
      </w:pPr>
      <w:r w:rsidRPr="008E3DD2">
        <w:rPr>
          <w:b/>
          <w:bCs/>
          <w:lang w:val="de-AT"/>
        </w:rPr>
        <w:t>Aktueller Prozess und Herausforderungen:</w:t>
      </w:r>
    </w:p>
    <w:p w14:paraId="150F33F0" w14:textId="77777777" w:rsidR="008E3DD2" w:rsidRPr="008E3DD2" w:rsidRDefault="008E3DD2" w:rsidP="008E3DD2">
      <w:pPr>
        <w:jc w:val="both"/>
        <w:rPr>
          <w:lang w:val="de-AT"/>
        </w:rPr>
      </w:pPr>
      <w:r w:rsidRPr="008E3DD2">
        <w:rPr>
          <w:lang w:val="de-AT"/>
        </w:rPr>
        <w:t>Im Unternehmen werden Kundendaten derzeit in Microsoft Outlook verwaltet. Dies führt zu Inkonsistenzen, redundanten Datensätzen und erschwert eine ganzheitliche Sicht auf den Kunden. Herausforderungen wie Dateninkonsistenz, unzureichende Datenqualität und Schwierigkeiten bei der Integration unterschiedlicher Systeme sind häufig anzutreffen.</w:t>
      </w:r>
    </w:p>
    <w:p w14:paraId="03482E4C" w14:textId="77777777" w:rsidR="008E3DD2" w:rsidRPr="008E3DD2" w:rsidRDefault="008E3DD2" w:rsidP="008E3DD2">
      <w:pPr>
        <w:jc w:val="both"/>
        <w:rPr>
          <w:b/>
          <w:bCs/>
          <w:lang w:val="de-AT"/>
        </w:rPr>
      </w:pPr>
      <w:r w:rsidRPr="008E3DD2">
        <w:rPr>
          <w:b/>
          <w:bCs/>
          <w:lang w:val="de-AT"/>
        </w:rPr>
        <w:t>Digitalisierungspotenziale:</w:t>
      </w:r>
    </w:p>
    <w:p w14:paraId="52C3938B" w14:textId="0324BE41" w:rsidR="008E3DD2" w:rsidRDefault="008E3DD2" w:rsidP="008E3DD2">
      <w:pPr>
        <w:jc w:val="both"/>
        <w:rPr>
          <w:lang w:val="de-AT"/>
        </w:rPr>
      </w:pPr>
      <w:r w:rsidRPr="008E3DD2">
        <w:rPr>
          <w:lang w:val="de-AT"/>
        </w:rPr>
        <w:t xml:space="preserve">Durch die Implementierung eines </w:t>
      </w:r>
      <w:proofErr w:type="gramStart"/>
      <w:r w:rsidRPr="008E3DD2">
        <w:rPr>
          <w:lang w:val="de-AT"/>
        </w:rPr>
        <w:t>Customer Relationship Management</w:t>
      </w:r>
      <w:proofErr w:type="gramEnd"/>
      <w:r w:rsidRPr="008E3DD2">
        <w:rPr>
          <w:lang w:val="de-AT"/>
        </w:rPr>
        <w:t xml:space="preserve"> (CRM)-Systems können alle Kundendaten an einem zentralen Ort gespeichert werden. Dies ermöglicht einen vollständigen Überblick über alle Interaktionen und Transaktionen mit dem Kunden. Wiederkehrende Aufgaben wie die Dateneingabe, das Versenden von Follow-</w:t>
      </w:r>
      <w:proofErr w:type="spellStart"/>
      <w:r w:rsidRPr="008E3DD2">
        <w:rPr>
          <w:lang w:val="de-AT"/>
        </w:rPr>
        <w:t>up</w:t>
      </w:r>
      <w:proofErr w:type="spellEnd"/>
      <w:r w:rsidRPr="008E3DD2">
        <w:rPr>
          <w:lang w:val="de-AT"/>
        </w:rPr>
        <w:t xml:space="preserve">-E-Mails oder das Setzen von Erinnerungen können automatisiert werden, wodurch Zeit gespart und Fehler reduziert werden. Moderne CRM-Systeme lassen sich in der Regel auch nahtlos mit anderen Unternehmensanwendungen wie E-Mail-Marketing-Tools, Buchhaltungssoftware oder Support-Systemen integrieren. Dies </w:t>
      </w:r>
      <w:proofErr w:type="gramStart"/>
      <w:r w:rsidRPr="008E3DD2">
        <w:rPr>
          <w:lang w:val="de-AT"/>
        </w:rPr>
        <w:t>fördert</w:t>
      </w:r>
      <w:proofErr w:type="gramEnd"/>
      <w:r w:rsidRPr="008E3DD2">
        <w:rPr>
          <w:lang w:val="de-AT"/>
        </w:rPr>
        <w:t xml:space="preserve"> einen reibungslosen Informationsfluss und eine ganzheitliche Sicht auf den Kunden.</w:t>
      </w:r>
    </w:p>
    <w:p w14:paraId="069B859E" w14:textId="6A87C12D" w:rsidR="008E3DD2" w:rsidRPr="008E3DD2" w:rsidRDefault="008E3DD2" w:rsidP="008E3DD2">
      <w:pPr>
        <w:pStyle w:val="berschrift1"/>
        <w:numPr>
          <w:ilvl w:val="1"/>
          <w:numId w:val="15"/>
        </w:numPr>
        <w:rPr>
          <w:sz w:val="28"/>
          <w:szCs w:val="28"/>
        </w:rPr>
      </w:pPr>
      <w:bookmarkStart w:id="10" w:name="_Toc193104939"/>
      <w:r w:rsidRPr="008E3DD2">
        <w:rPr>
          <w:sz w:val="28"/>
          <w:szCs w:val="28"/>
        </w:rPr>
        <w:lastRenderedPageBreak/>
        <w:t>Einführung eines FAQ Chatbots</w:t>
      </w:r>
      <w:bookmarkEnd w:id="10"/>
    </w:p>
    <w:p w14:paraId="5F75F430" w14:textId="77777777" w:rsidR="008E3DD2" w:rsidRPr="008E3DD2" w:rsidRDefault="008E3DD2" w:rsidP="008E3DD2">
      <w:pPr>
        <w:jc w:val="both"/>
        <w:rPr>
          <w:lang w:val="de-AT"/>
        </w:rPr>
      </w:pPr>
      <w:r w:rsidRPr="008E3DD2">
        <w:rPr>
          <w:lang w:val="de-AT"/>
        </w:rPr>
        <w:t>Die Einführung eines FAQ-Chatbots bietet dem Unternehmen vielfältige Digitalisierungspotenziale. Ein Chatbot kann häufig gestellte Fragen automatisiert beantworten, so dass Kundenservice rund um die Uhr verfügbar ist und die Mitarbeiter entlastet werden. Dies führt zu einer Effizienzsteigerung und ermöglicht es den Mitarbeitern, sich auf komplexere Anfragen zu konzentrieren. Darüber hinaus verbessert ein FAQ-Chatbot die Benutzererfahrung, da Kunden sofortige und präzise Antworten erhalten, was die Kundenzufriedenheit erhöht.</w:t>
      </w:r>
    </w:p>
    <w:p w14:paraId="4B25BE7D" w14:textId="77777777" w:rsidR="008E3DD2" w:rsidRPr="008E3DD2" w:rsidRDefault="008E3DD2" w:rsidP="008E3DD2">
      <w:pPr>
        <w:jc w:val="both"/>
        <w:rPr>
          <w:b/>
          <w:bCs/>
          <w:lang w:val="de-AT"/>
        </w:rPr>
      </w:pPr>
      <w:r w:rsidRPr="008E3DD2">
        <w:rPr>
          <w:b/>
          <w:bCs/>
          <w:lang w:val="de-AT"/>
        </w:rPr>
        <w:t>Aktueller Prozess und Herausforderungen:</w:t>
      </w:r>
    </w:p>
    <w:p w14:paraId="02098E37" w14:textId="77777777" w:rsidR="008E3DD2" w:rsidRPr="008E3DD2" w:rsidRDefault="008E3DD2" w:rsidP="008E3DD2">
      <w:pPr>
        <w:jc w:val="both"/>
        <w:rPr>
          <w:lang w:val="de-AT"/>
        </w:rPr>
      </w:pPr>
      <w:r w:rsidRPr="008E3DD2">
        <w:rPr>
          <w:lang w:val="de-AT"/>
        </w:rPr>
        <w:t>Derzeit werden im Unternehmen weder auf der Website noch intern KI-gestützte Systeme eingesetzt. Dies führt regelmäßig zu sich wiederholenden Arbeitsabläufen.</w:t>
      </w:r>
    </w:p>
    <w:p w14:paraId="43A18E6D" w14:textId="77777777" w:rsidR="008E3DD2" w:rsidRPr="008E3DD2" w:rsidRDefault="008E3DD2" w:rsidP="008E3DD2">
      <w:pPr>
        <w:jc w:val="both"/>
        <w:rPr>
          <w:b/>
          <w:bCs/>
          <w:lang w:val="de-AT"/>
        </w:rPr>
      </w:pPr>
      <w:r w:rsidRPr="008E3DD2">
        <w:rPr>
          <w:b/>
          <w:bCs/>
          <w:lang w:val="de-AT"/>
        </w:rPr>
        <w:t>Digitalisierungspotenziale:</w:t>
      </w:r>
    </w:p>
    <w:p w14:paraId="2949CB95" w14:textId="27E1B927" w:rsidR="008E3DD2" w:rsidRDefault="008E3DD2" w:rsidP="008E3DD2">
      <w:pPr>
        <w:jc w:val="both"/>
      </w:pPr>
      <w:r w:rsidRPr="008E3DD2">
        <w:rPr>
          <w:lang w:val="de-AT"/>
        </w:rPr>
        <w:t>Die Einführung eines KI-gestützten FAQ-Chatbots im Unternehmen bietet erhebliches Digitalisierungspotenzial, insbesondere zur Automatisierung sich wiederholender Arbeitsabläufe.</w:t>
      </w:r>
    </w:p>
    <w:p w14:paraId="21E7AD2C" w14:textId="77777777" w:rsidR="005B7BB6" w:rsidRPr="001D0414" w:rsidRDefault="005B7BB6" w:rsidP="00A97820">
      <w:pPr>
        <w:pStyle w:val="berschrift1"/>
        <w:numPr>
          <w:ilvl w:val="0"/>
          <w:numId w:val="15"/>
        </w:numPr>
      </w:pPr>
      <w:bookmarkStart w:id="11" w:name="_Toc193104940"/>
      <w:r w:rsidRPr="001D0414">
        <w:t>Nächste Schritte</w:t>
      </w:r>
      <w:bookmarkEnd w:id="11"/>
    </w:p>
    <w:p w14:paraId="5DE277A2" w14:textId="77777777" w:rsidR="005B7BB6" w:rsidRPr="00F3465C" w:rsidRDefault="005B7BB6" w:rsidP="005B7BB6">
      <w:pPr>
        <w:rPr>
          <w:i/>
          <w:iCs/>
        </w:rPr>
      </w:pPr>
      <w:r w:rsidRPr="00F3465C">
        <w:rPr>
          <w:i/>
          <w:iCs/>
        </w:rPr>
        <w:t>Die nächsten Schritte laut Angebot:</w:t>
      </w:r>
    </w:p>
    <w:p w14:paraId="6D3A7C69" w14:textId="77777777" w:rsidR="00A97820" w:rsidRDefault="00A97820" w:rsidP="005B7BB6">
      <w:pPr>
        <w:pStyle w:val="Listenabsatz"/>
        <w:numPr>
          <w:ilvl w:val="0"/>
          <w:numId w:val="9"/>
        </w:numPr>
        <w:rPr>
          <w:i/>
          <w:iCs/>
        </w:rPr>
      </w:pPr>
      <w:r w:rsidRPr="00A97820">
        <w:rPr>
          <w:i/>
          <w:iCs/>
        </w:rPr>
        <w:t>Arbeitspaket 2: Aufbau einer digitalen Plattform</w:t>
      </w:r>
    </w:p>
    <w:p w14:paraId="2E067BB8" w14:textId="77777777" w:rsidR="00A97820" w:rsidRDefault="00A97820" w:rsidP="005B7BB6">
      <w:pPr>
        <w:pStyle w:val="Listenabsatz"/>
        <w:numPr>
          <w:ilvl w:val="0"/>
          <w:numId w:val="9"/>
        </w:numPr>
        <w:rPr>
          <w:i/>
          <w:iCs/>
        </w:rPr>
      </w:pPr>
      <w:r w:rsidRPr="00A97820">
        <w:rPr>
          <w:i/>
          <w:iCs/>
        </w:rPr>
        <w:t xml:space="preserve">Arbeitspaket 2a: </w:t>
      </w:r>
      <w:proofErr w:type="spellStart"/>
      <w:proofErr w:type="gramStart"/>
      <w:r w:rsidRPr="00A97820">
        <w:rPr>
          <w:i/>
          <w:iCs/>
        </w:rPr>
        <w:t>Kund:innensicht</w:t>
      </w:r>
      <w:proofErr w:type="spellEnd"/>
      <w:proofErr w:type="gramEnd"/>
    </w:p>
    <w:p w14:paraId="5B370A85" w14:textId="7775849F" w:rsidR="005B7BB6" w:rsidRPr="00A97820" w:rsidRDefault="00A97820" w:rsidP="00A97820">
      <w:pPr>
        <w:pStyle w:val="Listenabsatz"/>
        <w:numPr>
          <w:ilvl w:val="0"/>
          <w:numId w:val="9"/>
        </w:numPr>
      </w:pPr>
      <w:r w:rsidRPr="00A97820">
        <w:rPr>
          <w:i/>
          <w:iCs/>
        </w:rPr>
        <w:t xml:space="preserve">Arbeitspaket 2b: Vernetzung </w:t>
      </w:r>
      <w:proofErr w:type="spellStart"/>
      <w:proofErr w:type="gramStart"/>
      <w:r w:rsidRPr="00A97820">
        <w:rPr>
          <w:i/>
          <w:iCs/>
        </w:rPr>
        <w:t>Parnter:innen</w:t>
      </w:r>
      <w:proofErr w:type="spellEnd"/>
      <w:proofErr w:type="gramEnd"/>
    </w:p>
    <w:p w14:paraId="08B1110E" w14:textId="77777777" w:rsidR="00A97820" w:rsidRDefault="00A97820" w:rsidP="00A97820"/>
    <w:p w14:paraId="699B89EC" w14:textId="77777777" w:rsidR="005B7BB6" w:rsidRPr="008B1C18" w:rsidRDefault="005B7BB6" w:rsidP="00A97820">
      <w:pPr>
        <w:pStyle w:val="berschrift2"/>
        <w:numPr>
          <w:ilvl w:val="1"/>
          <w:numId w:val="15"/>
        </w:numPr>
      </w:pPr>
      <w:bookmarkStart w:id="12" w:name="_Toc193104941"/>
      <w:r w:rsidRPr="008B1C18">
        <w:t>Erforderliche Änderungen</w:t>
      </w:r>
      <w:bookmarkEnd w:id="12"/>
      <w:r w:rsidRPr="008B1C18">
        <w:t xml:space="preserve"> </w:t>
      </w:r>
    </w:p>
    <w:p w14:paraId="1206830E" w14:textId="58E423BE" w:rsidR="00A407C0" w:rsidRPr="005B7BB6" w:rsidRDefault="00A97820" w:rsidP="00A407C0">
      <w:pPr>
        <w:tabs>
          <w:tab w:val="left" w:pos="3600"/>
        </w:tabs>
        <w:rPr>
          <w:lang w:val="de-AT"/>
        </w:rPr>
      </w:pPr>
      <w:r>
        <w:rPr>
          <w:i/>
          <w:iCs/>
          <w:lang w:val="de-AT"/>
        </w:rPr>
        <w:t>Keine inhaltlichen oder zeitlichen Änderungen.</w:t>
      </w:r>
    </w:p>
    <w:sectPr w:rsidR="00A407C0" w:rsidRPr="005B7BB6">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FC551" w14:textId="77777777" w:rsidR="005B7BB6" w:rsidRDefault="005B7BB6" w:rsidP="00B86427">
      <w:pPr>
        <w:spacing w:after="0" w:line="240" w:lineRule="auto"/>
      </w:pPr>
      <w:r>
        <w:separator/>
      </w:r>
    </w:p>
  </w:endnote>
  <w:endnote w:type="continuationSeparator" w:id="0">
    <w:p w14:paraId="6F1B6CDD" w14:textId="77777777" w:rsidR="005B7BB6" w:rsidRDefault="005B7BB6" w:rsidP="00B864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useoSlab-300">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49B09" w14:textId="77777777" w:rsidR="00B86427" w:rsidRDefault="00A70EF6" w:rsidP="00A70EF6">
    <w:pPr>
      <w:pStyle w:val="Fuzeile"/>
      <w:tabs>
        <w:tab w:val="clear" w:pos="4536"/>
        <w:tab w:val="center" w:pos="5812"/>
      </w:tabs>
    </w:pPr>
    <w:r w:rsidRPr="00A479C9">
      <w:rPr>
        <w:rFonts w:ascii="MuseoSlab-300" w:hAnsi="MuseoSlab-300" w:cs="MuseoSlab-300"/>
        <w:noProof/>
        <w:color w:val="3D3C3B"/>
        <w:sz w:val="14"/>
        <w:szCs w:val="14"/>
        <w:lang w:val="de-AT" w:eastAsia="de-AT"/>
      </w:rPr>
      <w:drawing>
        <wp:anchor distT="0" distB="0" distL="114300" distR="114300" simplePos="0" relativeHeight="251664384" behindDoc="1" locked="0" layoutInCell="1" allowOverlap="1" wp14:anchorId="0B28A542" wp14:editId="31587F3D">
          <wp:simplePos x="0" y="0"/>
          <wp:positionH relativeFrom="margin">
            <wp:align>center</wp:align>
          </wp:positionH>
          <wp:positionV relativeFrom="paragraph">
            <wp:posOffset>64770</wp:posOffset>
          </wp:positionV>
          <wp:extent cx="581025" cy="312420"/>
          <wp:effectExtent l="0" t="0" r="9525" b="0"/>
          <wp:wrapTight wrapText="bothSides">
            <wp:wrapPolygon edited="0">
              <wp:start x="0" y="0"/>
              <wp:lineTo x="0" y="19756"/>
              <wp:lineTo x="21246" y="19756"/>
              <wp:lineTo x="21246" y="0"/>
              <wp:lineTo x="0" y="0"/>
            </wp:wrapPolygon>
          </wp:wrapTight>
          <wp:docPr id="5" name="Grafik 5" descr="T:\8 MEDIEN\9 Final-Logos\label_gold-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8 MEDIEN\9 Final-Logos\label_gold-footer.jpg"/>
                  <pic:cNvPicPr>
                    <a:picLocks noChangeAspect="1" noChangeArrowheads="1"/>
                  </pic:cNvPicPr>
                </pic:nvPicPr>
                <pic:blipFill rotWithShape="1">
                  <a:blip r:embed="rId1">
                    <a:extLst>
                      <a:ext uri="{28A0092B-C50C-407E-A947-70E740481C1C}">
                        <a14:useLocalDpi xmlns:a14="http://schemas.microsoft.com/office/drawing/2010/main" val="0"/>
                      </a:ext>
                    </a:extLst>
                  </a:blip>
                  <a:srcRect t="3226" b="33849"/>
                  <a:stretch/>
                </pic:blipFill>
                <pic:spPr bwMode="auto">
                  <a:xfrm>
                    <a:off x="0" y="0"/>
                    <a:ext cx="581025" cy="3124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86427">
      <w:rPr>
        <w:rFonts w:ascii="MuseoSlab-300" w:hAnsi="MuseoSlab-300" w:cs="MuseoSlab-300"/>
        <w:noProof/>
        <w:color w:val="3D3C3B"/>
        <w:sz w:val="14"/>
        <w:szCs w:val="14"/>
        <w:lang w:val="de-AT" w:eastAsia="de-AT"/>
      </w:rPr>
      <mc:AlternateContent>
        <mc:Choice Requires="wps">
          <w:drawing>
            <wp:anchor distT="0" distB="0" distL="114300" distR="114300" simplePos="0" relativeHeight="251661312" behindDoc="0" locked="0" layoutInCell="1" allowOverlap="1" wp14:anchorId="2B1622B7" wp14:editId="0B3E8FBA">
              <wp:simplePos x="0" y="0"/>
              <wp:positionH relativeFrom="margin">
                <wp:posOffset>3586480</wp:posOffset>
              </wp:positionH>
              <wp:positionV relativeFrom="paragraph">
                <wp:posOffset>64770</wp:posOffset>
              </wp:positionV>
              <wp:extent cx="228600" cy="66675"/>
              <wp:effectExtent l="19050" t="0" r="38100" b="28575"/>
              <wp:wrapNone/>
              <wp:docPr id="1" name="Sechseck 2"/>
              <wp:cNvGraphicFramePr/>
              <a:graphic xmlns:a="http://schemas.openxmlformats.org/drawingml/2006/main">
                <a:graphicData uri="http://schemas.microsoft.com/office/word/2010/wordprocessingShape">
                  <wps:wsp>
                    <wps:cNvSpPr/>
                    <wps:spPr>
                      <a:xfrm>
                        <a:off x="0" y="0"/>
                        <a:ext cx="228600" cy="66675"/>
                      </a:xfrm>
                      <a:prstGeom prst="hexagon">
                        <a:avLst/>
                      </a:prstGeom>
                      <a:solidFill>
                        <a:srgbClr val="97C11F"/>
                      </a:solidFill>
                    </wps:spPr>
                    <wps:style>
                      <a:lnRef idx="3">
                        <a:schemeClr val="lt1"/>
                      </a:lnRef>
                      <a:fillRef idx="1">
                        <a:schemeClr val="accent6"/>
                      </a:fillRef>
                      <a:effectRef idx="1">
                        <a:schemeClr val="accent6"/>
                      </a:effectRef>
                      <a:fontRef idx="minor">
                        <a:schemeClr val="lt1"/>
                      </a:fontRef>
                    </wps:style>
                    <wps:txbx>
                      <w:txbxContent>
                        <w:p w14:paraId="5CB50853" w14:textId="77777777" w:rsidR="00B86427" w:rsidRDefault="00B86427" w:rsidP="00B86427">
                          <w:pPr>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type w14:anchorId="2B1622B7"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Sechseck 2" o:spid="_x0000_s1026" type="#_x0000_t9" style="position:absolute;margin-left:282.4pt;margin-top:5.1pt;width:18pt;height:5.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" adj="1575" fillcolor="#97c11f" strokecolor="white [3201]" strokeweight="1.5pt">
              <v:textbox>
                <w:txbxContent>
                  <w:p w14:paraId="5CB50853" w14:textId="77777777" w:rsidR="00B86427" w:rsidRDefault="00B86427" w:rsidP="00B86427">
                    <w:pPr>
                      <w:jc w:val="center"/>
                    </w:pPr>
                  </w:p>
                </w:txbxContent>
              </v:textbox>
              <w10:wrap anchorx="margin"/>
            </v:shape>
          </w:pict>
        </mc:Fallback>
      </mc:AlternateContent>
    </w:r>
    <w:r w:rsidR="00B86427" w:rsidRPr="00B86427">
      <w:rPr>
        <w:rFonts w:ascii="MuseoSlab-300" w:hAnsi="MuseoSlab-300" w:cs="MuseoSlab-300"/>
        <w:noProof/>
        <w:color w:val="3D3C3B"/>
        <w:sz w:val="14"/>
        <w:szCs w:val="14"/>
        <w:lang w:val="de-AT" w:eastAsia="de-AT"/>
      </w:rPr>
      <mc:AlternateContent>
        <mc:Choice Requires="wps">
          <w:drawing>
            <wp:anchor distT="0" distB="0" distL="114300" distR="114300" simplePos="0" relativeHeight="251659264" behindDoc="0" locked="0" layoutInCell="1" allowOverlap="1" wp14:anchorId="7A1C881A" wp14:editId="339E587A">
              <wp:simplePos x="0" y="0"/>
              <wp:positionH relativeFrom="margin">
                <wp:posOffset>-9525</wp:posOffset>
              </wp:positionH>
              <wp:positionV relativeFrom="paragraph">
                <wp:posOffset>74295</wp:posOffset>
              </wp:positionV>
              <wp:extent cx="228600" cy="66675"/>
              <wp:effectExtent l="19050" t="0" r="38100" b="28575"/>
              <wp:wrapNone/>
              <wp:docPr id="3" name="Sechseck 2"/>
              <wp:cNvGraphicFramePr/>
              <a:graphic xmlns:a="http://schemas.openxmlformats.org/drawingml/2006/main">
                <a:graphicData uri="http://schemas.microsoft.com/office/word/2010/wordprocessingShape">
                  <wps:wsp>
                    <wps:cNvSpPr/>
                    <wps:spPr>
                      <a:xfrm>
                        <a:off x="0" y="0"/>
                        <a:ext cx="228600" cy="66675"/>
                      </a:xfrm>
                      <a:prstGeom prst="hexagon">
                        <a:avLst/>
                      </a:prstGeom>
                      <a:solidFill>
                        <a:srgbClr val="97C11F"/>
                      </a:solidFill>
                    </wps:spPr>
                    <wps:style>
                      <a:lnRef idx="3">
                        <a:schemeClr val="lt1"/>
                      </a:lnRef>
                      <a:fillRef idx="1">
                        <a:schemeClr val="accent6"/>
                      </a:fillRef>
                      <a:effectRef idx="1">
                        <a:schemeClr val="accent6"/>
                      </a:effectRef>
                      <a:fontRef idx="minor">
                        <a:schemeClr val="lt1"/>
                      </a:fontRef>
                    </wps:style>
                    <wps:txbx>
                      <w:txbxContent>
                        <w:p w14:paraId="2076EA17" w14:textId="77777777" w:rsidR="00B86427" w:rsidRDefault="00B86427" w:rsidP="00B86427">
                          <w:pPr>
                            <w:jc w:val="center"/>
                          </w:pP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shape w14:anchorId="7A1C881A" id="_x0000_s1027" type="#_x0000_t9" style="position:absolute;margin-left:-.75pt;margin-top:5.85pt;width:18pt;height:5.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" adj="1575" fillcolor="#97c11f" strokecolor="white [3201]" strokeweight="1.5pt">
              <v:textbox>
                <w:txbxContent>
                  <w:p w14:paraId="2076EA17" w14:textId="77777777" w:rsidR="00B86427" w:rsidRDefault="00B86427" w:rsidP="00B86427">
                    <w:pPr>
                      <w:jc w:val="center"/>
                    </w:pPr>
                  </w:p>
                </w:txbxContent>
              </v:textbox>
              <w10:wrap anchorx="margin"/>
            </v:shape>
          </w:pict>
        </mc:Fallback>
      </mc:AlternateContent>
    </w:r>
  </w:p>
  <w:p w14:paraId="490CA1E1" w14:textId="77777777" w:rsidR="00B86427" w:rsidRPr="00B86427" w:rsidRDefault="00B86427" w:rsidP="00A70EF6">
    <w:pPr>
      <w:tabs>
        <w:tab w:val="left" w:pos="5387"/>
      </w:tabs>
      <w:autoSpaceDE w:val="0"/>
      <w:autoSpaceDN w:val="0"/>
      <w:adjustRightInd w:val="0"/>
      <w:spacing w:after="0" w:line="240" w:lineRule="auto"/>
      <w:rPr>
        <w:rFonts w:ascii="MuseoSlab-300" w:hAnsi="MuseoSlab-300" w:cs="MuseoSlab-300"/>
        <w:color w:val="3D3C3B"/>
        <w:sz w:val="14"/>
        <w:szCs w:val="14"/>
        <w:lang w:val="en-GB"/>
      </w:rPr>
    </w:pPr>
    <w:r w:rsidRPr="00B86427">
      <w:rPr>
        <w:rFonts w:ascii="MuseoSlab-300" w:hAnsi="MuseoSlab-300" w:cs="MuseoSlab-300"/>
        <w:color w:val="3D3C3B"/>
        <w:sz w:val="14"/>
        <w:szCs w:val="14"/>
        <w:lang w:val="en-GB"/>
      </w:rPr>
      <w:t>Green Tech</w:t>
    </w:r>
    <w:r w:rsidR="00EC0F2F">
      <w:rPr>
        <w:rFonts w:ascii="MuseoSlab-300" w:hAnsi="MuseoSlab-300" w:cs="MuseoSlab-300"/>
        <w:color w:val="3D3C3B"/>
        <w:sz w:val="14"/>
        <w:szCs w:val="14"/>
        <w:lang w:val="en-GB"/>
      </w:rPr>
      <w:t xml:space="preserve"> Valley</w:t>
    </w:r>
    <w:r w:rsidRPr="00B86427">
      <w:rPr>
        <w:rFonts w:ascii="MuseoSlab-300" w:hAnsi="MuseoSlab-300" w:cs="MuseoSlab-300"/>
        <w:color w:val="3D3C3B"/>
        <w:sz w:val="14"/>
        <w:szCs w:val="14"/>
        <w:lang w:val="en-GB"/>
      </w:rPr>
      <w:t xml:space="preserve"> Cluster GmbH </w:t>
    </w:r>
    <w:r w:rsidR="00EC0F2F">
      <w:rPr>
        <w:rFonts w:ascii="MuseoSlab-300" w:hAnsi="MuseoSlab-300" w:cs="MuseoSlab-300"/>
        <w:color w:val="3D3C3B"/>
        <w:sz w:val="14"/>
        <w:szCs w:val="14"/>
        <w:lang w:val="en-GB"/>
      </w:rPr>
      <w:t xml:space="preserve">                                                                               </w:t>
    </w:r>
    <w:r>
      <w:rPr>
        <w:rFonts w:ascii="MuseoSlab-300" w:hAnsi="MuseoSlab-300" w:cs="MuseoSlab-300"/>
        <w:color w:val="3D3C3B"/>
        <w:sz w:val="14"/>
        <w:szCs w:val="14"/>
        <w:lang w:val="en-GB"/>
      </w:rPr>
      <w:tab/>
    </w:r>
    <w:r>
      <w:rPr>
        <w:rFonts w:ascii="MuseoSlab-300" w:hAnsi="MuseoSlab-300" w:cs="MuseoSlab-300"/>
        <w:color w:val="3D3C3B"/>
        <w:sz w:val="14"/>
        <w:szCs w:val="14"/>
        <w:lang w:val="en-GB"/>
      </w:rPr>
      <w:tab/>
    </w:r>
    <w:r w:rsidRPr="00B86427">
      <w:rPr>
        <w:rFonts w:ascii="MuseoSlab-300" w:hAnsi="MuseoSlab-300" w:cs="MuseoSlab-300"/>
        <w:color w:val="3D3C3B"/>
        <w:sz w:val="14"/>
        <w:szCs w:val="14"/>
        <w:lang w:val="en-GB"/>
      </w:rPr>
      <w:t>UID-Nr.: ATU 61459068 | FN 257894g</w:t>
    </w:r>
  </w:p>
  <w:p w14:paraId="04AB0717" w14:textId="77777777" w:rsidR="00B86427" w:rsidRDefault="00075079" w:rsidP="00A70EF6">
    <w:pPr>
      <w:tabs>
        <w:tab w:val="left" w:pos="5670"/>
      </w:tabs>
      <w:autoSpaceDE w:val="0"/>
      <w:autoSpaceDN w:val="0"/>
      <w:adjustRightInd w:val="0"/>
      <w:spacing w:after="0" w:line="240" w:lineRule="auto"/>
      <w:rPr>
        <w:rFonts w:ascii="MuseoSlab-300" w:hAnsi="MuseoSlab-300" w:cs="MuseoSlab-300"/>
        <w:color w:val="3D3C3B"/>
        <w:sz w:val="14"/>
        <w:szCs w:val="14"/>
      </w:rPr>
    </w:pPr>
    <w:proofErr w:type="spellStart"/>
    <w:r>
      <w:rPr>
        <w:rFonts w:ascii="MuseoSlab-300" w:hAnsi="MuseoSlab-300" w:cs="MuseoSlab-300"/>
        <w:color w:val="3D3C3B"/>
        <w:sz w:val="14"/>
        <w:szCs w:val="14"/>
      </w:rPr>
      <w:t>Waagner</w:t>
    </w:r>
    <w:proofErr w:type="spellEnd"/>
    <w:r>
      <w:rPr>
        <w:rFonts w:ascii="MuseoSlab-300" w:hAnsi="MuseoSlab-300" w:cs="MuseoSlab-300"/>
        <w:color w:val="3D3C3B"/>
        <w:sz w:val="14"/>
        <w:szCs w:val="14"/>
      </w:rPr>
      <w:t>-</w:t>
    </w:r>
    <w:proofErr w:type="spellStart"/>
    <w:r>
      <w:rPr>
        <w:rFonts w:ascii="MuseoSlab-300" w:hAnsi="MuseoSlab-300" w:cs="MuseoSlab-300"/>
        <w:color w:val="3D3C3B"/>
        <w:sz w:val="14"/>
        <w:szCs w:val="14"/>
      </w:rPr>
      <w:t>Biro</w:t>
    </w:r>
    <w:proofErr w:type="spellEnd"/>
    <w:r>
      <w:rPr>
        <w:rFonts w:ascii="MuseoSlab-300" w:hAnsi="MuseoSlab-300" w:cs="MuseoSlab-300"/>
        <w:color w:val="3D3C3B"/>
        <w:sz w:val="14"/>
        <w:szCs w:val="14"/>
      </w:rPr>
      <w:t>-Straße</w:t>
    </w:r>
    <w:r w:rsidR="00B86427">
      <w:rPr>
        <w:rFonts w:ascii="MuseoSlab-300" w:hAnsi="MuseoSlab-300" w:cs="MuseoSlab-300"/>
        <w:color w:val="3D3C3B"/>
        <w:sz w:val="14"/>
        <w:szCs w:val="14"/>
      </w:rPr>
      <w:t xml:space="preserve"> 1</w:t>
    </w:r>
    <w:r>
      <w:rPr>
        <w:rFonts w:ascii="MuseoSlab-300" w:hAnsi="MuseoSlab-300" w:cs="MuseoSlab-300"/>
        <w:color w:val="3D3C3B"/>
        <w:sz w:val="14"/>
        <w:szCs w:val="14"/>
      </w:rPr>
      <w:t>00</w:t>
    </w:r>
    <w:r w:rsidR="00B86427">
      <w:rPr>
        <w:rFonts w:ascii="MuseoSlab-300" w:hAnsi="MuseoSlab-300" w:cs="MuseoSlab-300"/>
        <w:color w:val="3D3C3B"/>
        <w:sz w:val="14"/>
        <w:szCs w:val="14"/>
      </w:rPr>
      <w:t>, 8020 Graz, Austria</w:t>
    </w:r>
    <w:r w:rsidR="00EC0F2F">
      <w:rPr>
        <w:rFonts w:ascii="MuseoSlab-300" w:hAnsi="MuseoSlab-300" w:cs="MuseoSlab-300"/>
        <w:color w:val="3D3C3B"/>
        <w:sz w:val="14"/>
        <w:szCs w:val="14"/>
      </w:rPr>
      <w:t xml:space="preserve">                                                </w:t>
    </w:r>
    <w:r w:rsidR="00EC0F2F">
      <w:rPr>
        <w:rFonts w:ascii="MuseoSlab-300" w:hAnsi="MuseoSlab-300" w:cs="MuseoSlab-300"/>
        <w:color w:val="3D3C3B"/>
        <w:sz w:val="14"/>
        <w:szCs w:val="14"/>
      </w:rPr>
      <w:tab/>
    </w:r>
    <w:r w:rsidR="00B86427">
      <w:rPr>
        <w:rFonts w:ascii="MuseoSlab-300" w:hAnsi="MuseoSlab-300" w:cs="MuseoSlab-300"/>
        <w:color w:val="3D3C3B"/>
        <w:sz w:val="14"/>
        <w:szCs w:val="14"/>
      </w:rPr>
      <w:t xml:space="preserve">Bank: </w:t>
    </w:r>
    <w:r w:rsidR="00C33E66">
      <w:rPr>
        <w:rFonts w:ascii="MuseoSlab-300" w:hAnsi="MuseoSlab-300" w:cs="MuseoSlab-300"/>
        <w:color w:val="3D3C3B"/>
        <w:sz w:val="14"/>
        <w:szCs w:val="14"/>
      </w:rPr>
      <w:t>BKS Bank AG</w:t>
    </w:r>
  </w:p>
  <w:p w14:paraId="303BA25F" w14:textId="6DE08FE3" w:rsidR="00EC0F2F" w:rsidRDefault="00A479C9" w:rsidP="00A70EF6">
    <w:pPr>
      <w:pStyle w:val="Fuzeile"/>
      <w:tabs>
        <w:tab w:val="clear" w:pos="4536"/>
        <w:tab w:val="left" w:pos="5670"/>
      </w:tabs>
      <w:rPr>
        <w:rFonts w:ascii="MuseoSlab-300" w:hAnsi="MuseoSlab-300" w:cs="MuseoSlab-300"/>
        <w:color w:val="3D3C3B"/>
        <w:sz w:val="14"/>
        <w:szCs w:val="14"/>
      </w:rPr>
    </w:pPr>
    <w:r>
      <w:rPr>
        <w:rFonts w:ascii="MuseoSlab-300" w:hAnsi="MuseoSlab-300" w:cs="MuseoSlab-300"/>
        <w:color w:val="3D3C3B"/>
        <w:sz w:val="14"/>
        <w:szCs w:val="14"/>
      </w:rPr>
      <w:t xml:space="preserve">T +43 316 40 77 44 | welcome@greentech.at | </w:t>
    </w:r>
    <w:hyperlink r:id="rId2" w:history="1">
      <w:r w:rsidR="00A70EF6" w:rsidRPr="00A407C0">
        <w:rPr>
          <w:rStyle w:val="Hyperlink"/>
          <w:rFonts w:ascii="MuseoSlab-300" w:hAnsi="MuseoSlab-300" w:cs="MuseoSlab-300"/>
          <w:color w:val="000000" w:themeColor="text1"/>
          <w:sz w:val="14"/>
          <w:szCs w:val="14"/>
          <w:u w:val="none"/>
        </w:rPr>
        <w:t>www.greentech.at</w:t>
      </w:r>
    </w:hyperlink>
    <w:r w:rsidR="00A70EF6">
      <w:rPr>
        <w:rFonts w:ascii="MuseoSlab-300" w:hAnsi="MuseoSlab-300" w:cs="MuseoSlab-300"/>
        <w:color w:val="3D3C3B"/>
        <w:sz w:val="14"/>
        <w:szCs w:val="14"/>
      </w:rPr>
      <w:tab/>
    </w:r>
    <w:r w:rsidRPr="00A479C9">
      <w:rPr>
        <w:rFonts w:ascii="MuseoSlab-300" w:hAnsi="MuseoSlab-300" w:cs="MuseoSlab-300"/>
        <w:color w:val="3D3C3B"/>
        <w:sz w:val="14"/>
        <w:szCs w:val="14"/>
      </w:rPr>
      <w:t xml:space="preserve">IBAN: </w:t>
    </w:r>
    <w:r w:rsidR="00C33E66" w:rsidRPr="00C33E66">
      <w:rPr>
        <w:rFonts w:ascii="MuseoSlab-300" w:hAnsi="MuseoSlab-300" w:cs="MuseoSlab-300"/>
        <w:color w:val="3D3C3B"/>
        <w:sz w:val="14"/>
        <w:szCs w:val="14"/>
      </w:rPr>
      <w:t>AT43 1700 0001 0900 2011</w:t>
    </w:r>
    <w:r w:rsidRPr="00A479C9">
      <w:rPr>
        <w:rFonts w:ascii="MuseoSlab-300" w:hAnsi="MuseoSlab-300" w:cs="MuseoSlab-300"/>
        <w:color w:val="3D3C3B"/>
        <w:sz w:val="14"/>
        <w:szCs w:val="14"/>
      </w:rPr>
      <w:t xml:space="preserve">| BIC: </w:t>
    </w:r>
    <w:r w:rsidR="00C33E66" w:rsidRPr="00C33E66">
      <w:rPr>
        <w:rFonts w:ascii="MuseoSlab-300" w:hAnsi="MuseoSlab-300" w:cs="MuseoSlab-300"/>
        <w:color w:val="3D3C3B"/>
        <w:sz w:val="14"/>
        <w:szCs w:val="14"/>
      </w:rPr>
      <w:t>BFKKAT2K</w:t>
    </w:r>
  </w:p>
  <w:p w14:paraId="5AFCDE0A" w14:textId="5CE44994" w:rsidR="008B1C18" w:rsidRPr="00EC0F2F" w:rsidRDefault="008B1C18" w:rsidP="008B1C18">
    <w:pPr>
      <w:pStyle w:val="Fuzeile"/>
      <w:tabs>
        <w:tab w:val="clear" w:pos="4536"/>
        <w:tab w:val="left" w:pos="5670"/>
      </w:tabs>
      <w:jc w:val="right"/>
      <w:rPr>
        <w:rFonts w:ascii="MuseoSlab-300" w:hAnsi="MuseoSlab-300" w:cs="MuseoSlab-300"/>
        <w:color w:val="3D3C3B"/>
        <w:sz w:val="14"/>
        <w:szCs w:val="14"/>
      </w:rPr>
    </w:pPr>
    <w:r w:rsidRPr="008B1C18">
      <w:rPr>
        <w:rFonts w:ascii="MuseoSlab-300" w:hAnsi="MuseoSlab-300" w:cs="MuseoSlab-300"/>
        <w:color w:val="3D3C3B"/>
        <w:sz w:val="14"/>
        <w:szCs w:val="14"/>
      </w:rPr>
      <w:fldChar w:fldCharType="begin"/>
    </w:r>
    <w:r w:rsidRPr="008B1C18">
      <w:rPr>
        <w:rFonts w:ascii="MuseoSlab-300" w:hAnsi="MuseoSlab-300" w:cs="MuseoSlab-300"/>
        <w:color w:val="3D3C3B"/>
        <w:sz w:val="14"/>
        <w:szCs w:val="14"/>
      </w:rPr>
      <w:instrText>PAGE   \* MERGEFORMAT</w:instrText>
    </w:r>
    <w:r w:rsidRPr="008B1C18">
      <w:rPr>
        <w:rFonts w:ascii="MuseoSlab-300" w:hAnsi="MuseoSlab-300" w:cs="MuseoSlab-300"/>
        <w:color w:val="3D3C3B"/>
        <w:sz w:val="14"/>
        <w:szCs w:val="14"/>
      </w:rPr>
      <w:fldChar w:fldCharType="separate"/>
    </w:r>
    <w:r w:rsidRPr="008B1C18">
      <w:rPr>
        <w:rFonts w:ascii="MuseoSlab-300" w:hAnsi="MuseoSlab-300" w:cs="MuseoSlab-300"/>
        <w:color w:val="3D3C3B"/>
        <w:sz w:val="14"/>
        <w:szCs w:val="14"/>
      </w:rPr>
      <w:t>1</w:t>
    </w:r>
    <w:r w:rsidRPr="008B1C18">
      <w:rPr>
        <w:rFonts w:ascii="MuseoSlab-300" w:hAnsi="MuseoSlab-300" w:cs="MuseoSlab-300"/>
        <w:color w:val="3D3C3B"/>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DE78B2" w14:textId="77777777" w:rsidR="005B7BB6" w:rsidRDefault="005B7BB6" w:rsidP="00B86427">
      <w:pPr>
        <w:spacing w:after="0" w:line="240" w:lineRule="auto"/>
      </w:pPr>
      <w:r>
        <w:separator/>
      </w:r>
    </w:p>
  </w:footnote>
  <w:footnote w:type="continuationSeparator" w:id="0">
    <w:p w14:paraId="53F2AE1A" w14:textId="77777777" w:rsidR="005B7BB6" w:rsidRDefault="005B7BB6" w:rsidP="00B864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76FCB" w14:textId="233B34C4" w:rsidR="00A479C9" w:rsidRDefault="008B1C18" w:rsidP="008B1C18">
    <w:pPr>
      <w:pStyle w:val="Kopfzeile"/>
      <w:jc w:val="center"/>
    </w:pPr>
    <w:r>
      <w:rPr>
        <w:noProof/>
      </w:rPr>
      <w:drawing>
        <wp:inline distT="0" distB="0" distL="0" distR="0" wp14:anchorId="5463B048" wp14:editId="0F6E90ED">
          <wp:extent cx="2667000" cy="559447"/>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
                    <a:extLst>
                      <a:ext uri="{28A0092B-C50C-407E-A947-70E740481C1C}">
                        <a14:useLocalDpi xmlns:a14="http://schemas.microsoft.com/office/drawing/2010/main" val="0"/>
                      </a:ext>
                    </a:extLst>
                  </a:blip>
                  <a:stretch>
                    <a:fillRect/>
                  </a:stretch>
                </pic:blipFill>
                <pic:spPr>
                  <a:xfrm>
                    <a:off x="0" y="0"/>
                    <a:ext cx="2687933" cy="563838"/>
                  </a:xfrm>
                  <a:prstGeom prst="rect">
                    <a:avLst/>
                  </a:prstGeom>
                </pic:spPr>
              </pic:pic>
            </a:graphicData>
          </a:graphic>
        </wp:inline>
      </w:drawing>
    </w:r>
    <w:r>
      <w:t xml:space="preserve">                                           </w:t>
    </w:r>
    <w:r>
      <w:rPr>
        <w:noProof/>
      </w:rPr>
      <w:drawing>
        <wp:inline distT="0" distB="0" distL="0" distR="0" wp14:anchorId="1FBA949D" wp14:editId="53E40D92">
          <wp:extent cx="1683411" cy="695325"/>
          <wp:effectExtent l="0" t="0" r="0" b="0"/>
          <wp:docPr id="2" name="Grafik 2" descr="Ein Bild, das Text, Outdoorobje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Outdoorobjekt enthält.&#10;&#10;Automatisch generierte Beschreibung"/>
                  <pic:cNvPicPr/>
                </pic:nvPicPr>
                <pic:blipFill rotWithShape="1">
                  <a:blip r:embed="rId2">
                    <a:extLst>
                      <a:ext uri="{28A0092B-C50C-407E-A947-70E740481C1C}">
                        <a14:useLocalDpi xmlns:a14="http://schemas.microsoft.com/office/drawing/2010/main" val="0"/>
                      </a:ext>
                    </a:extLst>
                  </a:blip>
                  <a:srcRect t="21348" b="17683"/>
                  <a:stretch/>
                </pic:blipFill>
                <pic:spPr bwMode="auto">
                  <a:xfrm>
                    <a:off x="0" y="0"/>
                    <a:ext cx="1696641" cy="700790"/>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B5DE7"/>
    <w:multiLevelType w:val="hybridMultilevel"/>
    <w:tmpl w:val="7AF8ED3A"/>
    <w:lvl w:ilvl="0" w:tplc="8E20DE9A">
      <w:start w:val="1"/>
      <w:numFmt w:val="decimal"/>
      <w:lvlText w:val="%1."/>
      <w:lvlJc w:val="left"/>
      <w:pPr>
        <w:ind w:left="360" w:hanging="360"/>
      </w:pPr>
      <w:rPr>
        <w:rFonts w:hint="default"/>
        <w:b/>
        <w:bCs/>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abstractNum w:abstractNumId="1" w15:restartNumberingAfterBreak="0">
    <w:nsid w:val="25056338"/>
    <w:multiLevelType w:val="hybridMultilevel"/>
    <w:tmpl w:val="49A47430"/>
    <w:lvl w:ilvl="0" w:tplc="0C070003">
      <w:start w:val="1"/>
      <w:numFmt w:val="bullet"/>
      <w:lvlText w:val="o"/>
      <w:lvlJc w:val="left"/>
      <w:pPr>
        <w:ind w:left="360" w:hanging="360"/>
      </w:pPr>
      <w:rPr>
        <w:rFonts w:ascii="Courier New" w:hAnsi="Courier New" w:cs="Courier New"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 w15:restartNumberingAfterBreak="0">
    <w:nsid w:val="25C82CA9"/>
    <w:multiLevelType w:val="hybridMultilevel"/>
    <w:tmpl w:val="0D50FB34"/>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3" w15:restartNumberingAfterBreak="0">
    <w:nsid w:val="4DCB31AA"/>
    <w:multiLevelType w:val="hybridMultilevel"/>
    <w:tmpl w:val="BFAE1DA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4FCA4CFE"/>
    <w:multiLevelType w:val="hybridMultilevel"/>
    <w:tmpl w:val="D4DA449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5" w15:restartNumberingAfterBreak="0">
    <w:nsid w:val="512F3A18"/>
    <w:multiLevelType w:val="multilevel"/>
    <w:tmpl w:val="0C070025"/>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6" w15:restartNumberingAfterBreak="0">
    <w:nsid w:val="544C227C"/>
    <w:multiLevelType w:val="hybridMultilevel"/>
    <w:tmpl w:val="6B62F22A"/>
    <w:lvl w:ilvl="0" w:tplc="0809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01671B3"/>
    <w:multiLevelType w:val="hybridMultilevel"/>
    <w:tmpl w:val="C2F4948E"/>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601F473F"/>
    <w:multiLevelType w:val="hybridMultilevel"/>
    <w:tmpl w:val="3386E254"/>
    <w:lvl w:ilvl="0" w:tplc="F0CC84F6">
      <w:start w:val="1"/>
      <w:numFmt w:val="decimal"/>
      <w:lvlText w:val="%1."/>
      <w:lvlJc w:val="left"/>
      <w:pPr>
        <w:ind w:left="1068" w:hanging="360"/>
      </w:pPr>
      <w:rPr>
        <w:rFonts w:asciiTheme="minorHAnsi" w:eastAsiaTheme="minorHAnsi" w:hAnsiTheme="minorHAnsi" w:cstheme="minorBidi" w:hint="default"/>
      </w:rPr>
    </w:lvl>
    <w:lvl w:ilvl="1" w:tplc="0C070019" w:tentative="1">
      <w:start w:val="1"/>
      <w:numFmt w:val="lowerLetter"/>
      <w:lvlText w:val="%2."/>
      <w:lvlJc w:val="left"/>
      <w:pPr>
        <w:ind w:left="1788" w:hanging="360"/>
      </w:pPr>
    </w:lvl>
    <w:lvl w:ilvl="2" w:tplc="0C07001B" w:tentative="1">
      <w:start w:val="1"/>
      <w:numFmt w:val="lowerRoman"/>
      <w:lvlText w:val="%3."/>
      <w:lvlJc w:val="right"/>
      <w:pPr>
        <w:ind w:left="2508" w:hanging="180"/>
      </w:pPr>
    </w:lvl>
    <w:lvl w:ilvl="3" w:tplc="0C07000F" w:tentative="1">
      <w:start w:val="1"/>
      <w:numFmt w:val="decimal"/>
      <w:lvlText w:val="%4."/>
      <w:lvlJc w:val="left"/>
      <w:pPr>
        <w:ind w:left="3228" w:hanging="360"/>
      </w:pPr>
    </w:lvl>
    <w:lvl w:ilvl="4" w:tplc="0C070019" w:tentative="1">
      <w:start w:val="1"/>
      <w:numFmt w:val="lowerLetter"/>
      <w:lvlText w:val="%5."/>
      <w:lvlJc w:val="left"/>
      <w:pPr>
        <w:ind w:left="3948" w:hanging="360"/>
      </w:pPr>
    </w:lvl>
    <w:lvl w:ilvl="5" w:tplc="0C07001B" w:tentative="1">
      <w:start w:val="1"/>
      <w:numFmt w:val="lowerRoman"/>
      <w:lvlText w:val="%6."/>
      <w:lvlJc w:val="right"/>
      <w:pPr>
        <w:ind w:left="4668" w:hanging="180"/>
      </w:pPr>
    </w:lvl>
    <w:lvl w:ilvl="6" w:tplc="0C07000F" w:tentative="1">
      <w:start w:val="1"/>
      <w:numFmt w:val="decimal"/>
      <w:lvlText w:val="%7."/>
      <w:lvlJc w:val="left"/>
      <w:pPr>
        <w:ind w:left="5388" w:hanging="360"/>
      </w:pPr>
    </w:lvl>
    <w:lvl w:ilvl="7" w:tplc="0C070019" w:tentative="1">
      <w:start w:val="1"/>
      <w:numFmt w:val="lowerLetter"/>
      <w:lvlText w:val="%8."/>
      <w:lvlJc w:val="left"/>
      <w:pPr>
        <w:ind w:left="6108" w:hanging="360"/>
      </w:pPr>
    </w:lvl>
    <w:lvl w:ilvl="8" w:tplc="0C07001B" w:tentative="1">
      <w:start w:val="1"/>
      <w:numFmt w:val="lowerRoman"/>
      <w:lvlText w:val="%9."/>
      <w:lvlJc w:val="right"/>
      <w:pPr>
        <w:ind w:left="6828" w:hanging="180"/>
      </w:pPr>
    </w:lvl>
  </w:abstractNum>
  <w:abstractNum w:abstractNumId="9" w15:restartNumberingAfterBreak="0">
    <w:nsid w:val="61E2759A"/>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63532F46"/>
    <w:multiLevelType w:val="hybridMultilevel"/>
    <w:tmpl w:val="0CFA5162"/>
    <w:lvl w:ilvl="0" w:tplc="6AE20138">
      <w:start w:val="1"/>
      <w:numFmt w:val="decimal"/>
      <w:lvlText w:val="%1."/>
      <w:lvlJc w:val="left"/>
      <w:pPr>
        <w:ind w:left="1068" w:hanging="360"/>
      </w:pPr>
      <w:rPr>
        <w:rFonts w:hint="default"/>
        <w:i w:val="0"/>
      </w:rPr>
    </w:lvl>
    <w:lvl w:ilvl="1" w:tplc="0C070019" w:tentative="1">
      <w:start w:val="1"/>
      <w:numFmt w:val="lowerLetter"/>
      <w:lvlText w:val="%2."/>
      <w:lvlJc w:val="left"/>
      <w:pPr>
        <w:ind w:left="2288" w:hanging="360"/>
      </w:pPr>
    </w:lvl>
    <w:lvl w:ilvl="2" w:tplc="0C07001B" w:tentative="1">
      <w:start w:val="1"/>
      <w:numFmt w:val="lowerRoman"/>
      <w:lvlText w:val="%3."/>
      <w:lvlJc w:val="right"/>
      <w:pPr>
        <w:ind w:left="3008" w:hanging="180"/>
      </w:pPr>
    </w:lvl>
    <w:lvl w:ilvl="3" w:tplc="0C07000F" w:tentative="1">
      <w:start w:val="1"/>
      <w:numFmt w:val="decimal"/>
      <w:lvlText w:val="%4."/>
      <w:lvlJc w:val="left"/>
      <w:pPr>
        <w:ind w:left="3728" w:hanging="360"/>
      </w:pPr>
    </w:lvl>
    <w:lvl w:ilvl="4" w:tplc="0C070019" w:tentative="1">
      <w:start w:val="1"/>
      <w:numFmt w:val="lowerLetter"/>
      <w:lvlText w:val="%5."/>
      <w:lvlJc w:val="left"/>
      <w:pPr>
        <w:ind w:left="4448" w:hanging="360"/>
      </w:pPr>
    </w:lvl>
    <w:lvl w:ilvl="5" w:tplc="0C07001B" w:tentative="1">
      <w:start w:val="1"/>
      <w:numFmt w:val="lowerRoman"/>
      <w:lvlText w:val="%6."/>
      <w:lvlJc w:val="right"/>
      <w:pPr>
        <w:ind w:left="5168" w:hanging="180"/>
      </w:pPr>
    </w:lvl>
    <w:lvl w:ilvl="6" w:tplc="0C07000F" w:tentative="1">
      <w:start w:val="1"/>
      <w:numFmt w:val="decimal"/>
      <w:lvlText w:val="%7."/>
      <w:lvlJc w:val="left"/>
      <w:pPr>
        <w:ind w:left="5888" w:hanging="360"/>
      </w:pPr>
    </w:lvl>
    <w:lvl w:ilvl="7" w:tplc="0C070019" w:tentative="1">
      <w:start w:val="1"/>
      <w:numFmt w:val="lowerLetter"/>
      <w:lvlText w:val="%8."/>
      <w:lvlJc w:val="left"/>
      <w:pPr>
        <w:ind w:left="6608" w:hanging="360"/>
      </w:pPr>
    </w:lvl>
    <w:lvl w:ilvl="8" w:tplc="0C07001B" w:tentative="1">
      <w:start w:val="1"/>
      <w:numFmt w:val="lowerRoman"/>
      <w:lvlText w:val="%9."/>
      <w:lvlJc w:val="right"/>
      <w:pPr>
        <w:ind w:left="7328" w:hanging="180"/>
      </w:pPr>
    </w:lvl>
  </w:abstractNum>
  <w:abstractNum w:abstractNumId="11" w15:restartNumberingAfterBreak="0">
    <w:nsid w:val="718A1921"/>
    <w:multiLevelType w:val="multilevel"/>
    <w:tmpl w:val="0C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752901EF"/>
    <w:multiLevelType w:val="multilevel"/>
    <w:tmpl w:val="0C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6766F68"/>
    <w:multiLevelType w:val="hybridMultilevel"/>
    <w:tmpl w:val="2CE84338"/>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35412125">
    <w:abstractNumId w:val="2"/>
  </w:num>
  <w:num w:numId="2" w16cid:durableId="217907753">
    <w:abstractNumId w:val="0"/>
  </w:num>
  <w:num w:numId="3" w16cid:durableId="2105563388">
    <w:abstractNumId w:val="10"/>
  </w:num>
  <w:num w:numId="4" w16cid:durableId="1920092987">
    <w:abstractNumId w:val="8"/>
  </w:num>
  <w:num w:numId="5" w16cid:durableId="1109664190">
    <w:abstractNumId w:val="5"/>
  </w:num>
  <w:num w:numId="6" w16cid:durableId="734351792">
    <w:abstractNumId w:val="6"/>
  </w:num>
  <w:num w:numId="7" w16cid:durableId="538200341">
    <w:abstractNumId w:val="7"/>
  </w:num>
  <w:num w:numId="8" w16cid:durableId="1655990705">
    <w:abstractNumId w:val="4"/>
  </w:num>
  <w:num w:numId="9" w16cid:durableId="1776751201">
    <w:abstractNumId w:val="3"/>
  </w:num>
  <w:num w:numId="10" w16cid:durableId="1777165716">
    <w:abstractNumId w:val="5"/>
  </w:num>
  <w:num w:numId="11" w16cid:durableId="1920168928">
    <w:abstractNumId w:val="5"/>
  </w:num>
  <w:num w:numId="12" w16cid:durableId="1275820156">
    <w:abstractNumId w:val="12"/>
  </w:num>
  <w:num w:numId="13" w16cid:durableId="597786514">
    <w:abstractNumId w:val="5"/>
  </w:num>
  <w:num w:numId="14" w16cid:durableId="971789216">
    <w:abstractNumId w:val="11"/>
  </w:num>
  <w:num w:numId="15" w16cid:durableId="286589600">
    <w:abstractNumId w:val="9"/>
  </w:num>
  <w:num w:numId="16" w16cid:durableId="1791237486">
    <w:abstractNumId w:val="5"/>
  </w:num>
  <w:num w:numId="17" w16cid:durableId="1454133129">
    <w:abstractNumId w:val="13"/>
  </w:num>
  <w:num w:numId="18" w16cid:durableId="2012873178">
    <w:abstractNumId w:val="1"/>
  </w:num>
  <w:num w:numId="19" w16cid:durableId="680820419">
    <w:abstractNumId w:val="5"/>
  </w:num>
  <w:num w:numId="20" w16cid:durableId="688140473">
    <w:abstractNumId w:val="5"/>
  </w:num>
  <w:num w:numId="21" w16cid:durableId="272903308">
    <w:abstractNumId w:val="5"/>
  </w:num>
  <w:num w:numId="22" w16cid:durableId="524902442">
    <w:abstractNumId w:val="5"/>
  </w:num>
  <w:num w:numId="23" w16cid:durableId="201600294">
    <w:abstractNumId w:val="5"/>
  </w:num>
  <w:num w:numId="24" w16cid:durableId="1124887774">
    <w:abstractNumId w:val="5"/>
  </w:num>
  <w:num w:numId="25" w16cid:durableId="1561941795">
    <w:abstractNumId w:val="5"/>
  </w:num>
  <w:num w:numId="26" w16cid:durableId="2353578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BB6"/>
    <w:rsid w:val="00075079"/>
    <w:rsid w:val="001209F8"/>
    <w:rsid w:val="00217086"/>
    <w:rsid w:val="002944D2"/>
    <w:rsid w:val="0044350B"/>
    <w:rsid w:val="0046512A"/>
    <w:rsid w:val="004D3468"/>
    <w:rsid w:val="00577FE5"/>
    <w:rsid w:val="005B7BB6"/>
    <w:rsid w:val="006301B0"/>
    <w:rsid w:val="006A7393"/>
    <w:rsid w:val="006E417E"/>
    <w:rsid w:val="008B1C18"/>
    <w:rsid w:val="008E3DD2"/>
    <w:rsid w:val="008F0C6D"/>
    <w:rsid w:val="0090479D"/>
    <w:rsid w:val="0091029D"/>
    <w:rsid w:val="009C6D79"/>
    <w:rsid w:val="009E08F9"/>
    <w:rsid w:val="00A407C0"/>
    <w:rsid w:val="00A479C9"/>
    <w:rsid w:val="00A70EF6"/>
    <w:rsid w:val="00A734DD"/>
    <w:rsid w:val="00A97820"/>
    <w:rsid w:val="00B86427"/>
    <w:rsid w:val="00BF4F3B"/>
    <w:rsid w:val="00C33E66"/>
    <w:rsid w:val="00CC14F6"/>
    <w:rsid w:val="00D47394"/>
    <w:rsid w:val="00D940EE"/>
    <w:rsid w:val="00DB70B1"/>
    <w:rsid w:val="00E34594"/>
    <w:rsid w:val="00E91117"/>
    <w:rsid w:val="00EC0F2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C6417D"/>
  <w15:chartTrackingRefBased/>
  <w15:docId w15:val="{7F598754-259A-4EF0-91AC-E20F74CB3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77FE5"/>
  </w:style>
  <w:style w:type="paragraph" w:styleId="berschrift1">
    <w:name w:val="heading 1"/>
    <w:basedOn w:val="Standard"/>
    <w:next w:val="Standard"/>
    <w:link w:val="berschrift1Zchn"/>
    <w:uiPriority w:val="9"/>
    <w:qFormat/>
    <w:rsid w:val="005B7BB6"/>
    <w:pPr>
      <w:keepNext/>
      <w:keepLines/>
      <w:numPr>
        <w:numId w:val="5"/>
      </w:numPr>
      <w:spacing w:before="240" w:after="0"/>
      <w:outlineLvl w:val="0"/>
    </w:pPr>
    <w:rPr>
      <w:rFonts w:asciiTheme="majorHAnsi" w:eastAsiaTheme="majorEastAsia" w:hAnsiTheme="majorHAnsi" w:cstheme="majorBidi"/>
      <w:color w:val="8BB31D"/>
      <w:sz w:val="32"/>
      <w:szCs w:val="32"/>
    </w:rPr>
  </w:style>
  <w:style w:type="paragraph" w:styleId="berschrift2">
    <w:name w:val="heading 2"/>
    <w:basedOn w:val="Standard"/>
    <w:next w:val="Standard"/>
    <w:link w:val="berschrift2Zchn"/>
    <w:uiPriority w:val="9"/>
    <w:unhideWhenUsed/>
    <w:qFormat/>
    <w:rsid w:val="005B7BB6"/>
    <w:pPr>
      <w:keepNext/>
      <w:keepLines/>
      <w:numPr>
        <w:ilvl w:val="1"/>
        <w:numId w:val="5"/>
      </w:numPr>
      <w:spacing w:before="40" w:after="0"/>
      <w:outlineLvl w:val="1"/>
    </w:pPr>
    <w:rPr>
      <w:rFonts w:asciiTheme="majorHAnsi" w:eastAsiaTheme="majorEastAsia" w:hAnsiTheme="majorHAnsi" w:cstheme="majorBidi"/>
      <w:color w:val="8BB31D"/>
      <w:sz w:val="26"/>
      <w:szCs w:val="26"/>
    </w:rPr>
  </w:style>
  <w:style w:type="paragraph" w:styleId="berschrift3">
    <w:name w:val="heading 3"/>
    <w:basedOn w:val="Standard"/>
    <w:next w:val="Standard"/>
    <w:link w:val="berschrift3Zchn"/>
    <w:uiPriority w:val="9"/>
    <w:unhideWhenUsed/>
    <w:qFormat/>
    <w:rsid w:val="005B7BB6"/>
    <w:pPr>
      <w:keepNext/>
      <w:keepLines/>
      <w:numPr>
        <w:ilvl w:val="2"/>
        <w:numId w:val="5"/>
      </w:numPr>
      <w:spacing w:before="40" w:after="0"/>
      <w:outlineLvl w:val="2"/>
    </w:pPr>
    <w:rPr>
      <w:rFonts w:asciiTheme="majorHAnsi" w:eastAsiaTheme="majorEastAsia" w:hAnsiTheme="majorHAnsi" w:cstheme="majorBidi"/>
      <w:color w:val="8BB31D"/>
      <w:sz w:val="24"/>
      <w:szCs w:val="24"/>
    </w:rPr>
  </w:style>
  <w:style w:type="paragraph" w:styleId="berschrift4">
    <w:name w:val="heading 4"/>
    <w:basedOn w:val="Standard"/>
    <w:next w:val="Standard"/>
    <w:link w:val="berschrift4Zchn"/>
    <w:uiPriority w:val="9"/>
    <w:semiHidden/>
    <w:unhideWhenUsed/>
    <w:qFormat/>
    <w:rsid w:val="005B7BB6"/>
    <w:pPr>
      <w:keepNext/>
      <w:keepLines/>
      <w:numPr>
        <w:ilvl w:val="3"/>
        <w:numId w:val="5"/>
      </w:numPr>
      <w:spacing w:before="40" w:after="0"/>
      <w:outlineLvl w:val="3"/>
    </w:pPr>
    <w:rPr>
      <w:rFonts w:asciiTheme="majorHAnsi" w:eastAsiaTheme="majorEastAsia" w:hAnsiTheme="majorHAnsi"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5B7BB6"/>
    <w:pPr>
      <w:keepNext/>
      <w:keepLines/>
      <w:numPr>
        <w:ilvl w:val="4"/>
        <w:numId w:val="5"/>
      </w:numPr>
      <w:spacing w:before="40" w:after="0"/>
      <w:outlineLvl w:val="4"/>
    </w:pPr>
    <w:rPr>
      <w:rFonts w:asciiTheme="majorHAnsi" w:eastAsiaTheme="majorEastAsia" w:hAnsiTheme="majorHAnsi" w:cstheme="majorBidi"/>
      <w:color w:val="2E74B5" w:themeColor="accent1" w:themeShade="BF"/>
    </w:rPr>
  </w:style>
  <w:style w:type="paragraph" w:styleId="berschrift6">
    <w:name w:val="heading 6"/>
    <w:basedOn w:val="Standard"/>
    <w:next w:val="Standard"/>
    <w:link w:val="berschrift6Zchn"/>
    <w:uiPriority w:val="9"/>
    <w:semiHidden/>
    <w:unhideWhenUsed/>
    <w:qFormat/>
    <w:rsid w:val="005B7BB6"/>
    <w:pPr>
      <w:keepNext/>
      <w:keepLines/>
      <w:numPr>
        <w:ilvl w:val="5"/>
        <w:numId w:val="5"/>
      </w:numPr>
      <w:spacing w:before="40" w:after="0"/>
      <w:outlineLvl w:val="5"/>
    </w:pPr>
    <w:rPr>
      <w:rFonts w:asciiTheme="majorHAnsi" w:eastAsiaTheme="majorEastAsia" w:hAnsiTheme="majorHAnsi" w:cstheme="majorBidi"/>
      <w:color w:val="1F4D78" w:themeColor="accent1" w:themeShade="7F"/>
    </w:rPr>
  </w:style>
  <w:style w:type="paragraph" w:styleId="berschrift7">
    <w:name w:val="heading 7"/>
    <w:basedOn w:val="Standard"/>
    <w:next w:val="Standard"/>
    <w:link w:val="berschrift7Zchn"/>
    <w:uiPriority w:val="9"/>
    <w:semiHidden/>
    <w:unhideWhenUsed/>
    <w:qFormat/>
    <w:rsid w:val="005B7BB6"/>
    <w:pPr>
      <w:keepNext/>
      <w:keepLines/>
      <w:numPr>
        <w:ilvl w:val="6"/>
        <w:numId w:val="5"/>
      </w:numPr>
      <w:spacing w:before="40" w:after="0"/>
      <w:outlineLvl w:val="6"/>
    </w:pPr>
    <w:rPr>
      <w:rFonts w:asciiTheme="majorHAnsi" w:eastAsiaTheme="majorEastAsia" w:hAnsiTheme="majorHAnsi" w:cstheme="majorBidi"/>
      <w:i/>
      <w:iCs/>
      <w:color w:val="1F4D78" w:themeColor="accent1" w:themeShade="7F"/>
    </w:rPr>
  </w:style>
  <w:style w:type="paragraph" w:styleId="berschrift8">
    <w:name w:val="heading 8"/>
    <w:basedOn w:val="Standard"/>
    <w:next w:val="Standard"/>
    <w:link w:val="berschrift8Zchn"/>
    <w:uiPriority w:val="9"/>
    <w:semiHidden/>
    <w:unhideWhenUsed/>
    <w:qFormat/>
    <w:rsid w:val="005B7BB6"/>
    <w:pPr>
      <w:keepNext/>
      <w:keepLines/>
      <w:numPr>
        <w:ilvl w:val="7"/>
        <w:numId w:val="5"/>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B7BB6"/>
    <w:pPr>
      <w:keepNext/>
      <w:keepLines/>
      <w:numPr>
        <w:ilvl w:val="8"/>
        <w:numId w:val="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B8642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86427"/>
  </w:style>
  <w:style w:type="paragraph" w:styleId="Fuzeile">
    <w:name w:val="footer"/>
    <w:basedOn w:val="Standard"/>
    <w:link w:val="FuzeileZchn"/>
    <w:uiPriority w:val="99"/>
    <w:unhideWhenUsed/>
    <w:rsid w:val="00B8642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86427"/>
  </w:style>
  <w:style w:type="character" w:styleId="Hyperlink">
    <w:name w:val="Hyperlink"/>
    <w:basedOn w:val="Absatz-Standardschriftart"/>
    <w:uiPriority w:val="99"/>
    <w:unhideWhenUsed/>
    <w:rsid w:val="00B86427"/>
    <w:rPr>
      <w:color w:val="0563C1" w:themeColor="hyperlink"/>
      <w:u w:val="single"/>
    </w:rPr>
  </w:style>
  <w:style w:type="character" w:styleId="NichtaufgelsteErwhnung">
    <w:name w:val="Unresolved Mention"/>
    <w:basedOn w:val="Absatz-Standardschriftart"/>
    <w:uiPriority w:val="99"/>
    <w:semiHidden/>
    <w:unhideWhenUsed/>
    <w:rsid w:val="00A70EF6"/>
    <w:rPr>
      <w:color w:val="808080"/>
      <w:shd w:val="clear" w:color="auto" w:fill="E6E6E6"/>
    </w:rPr>
  </w:style>
  <w:style w:type="paragraph" w:styleId="Listenabsatz">
    <w:name w:val="List Paragraph"/>
    <w:basedOn w:val="Standard"/>
    <w:link w:val="ListenabsatzZchn"/>
    <w:uiPriority w:val="34"/>
    <w:qFormat/>
    <w:rsid w:val="009E08F9"/>
    <w:pPr>
      <w:spacing w:after="0" w:line="240" w:lineRule="auto"/>
      <w:ind w:left="720"/>
      <w:contextualSpacing/>
    </w:pPr>
    <w:rPr>
      <w:rFonts w:ascii="Calibri" w:hAnsi="Calibri" w:cs="Calibri"/>
    </w:rPr>
  </w:style>
  <w:style w:type="character" w:customStyle="1" w:styleId="ListenabsatzZchn">
    <w:name w:val="Listenabsatz Zchn"/>
    <w:basedOn w:val="Absatz-Standardschriftart"/>
    <w:link w:val="Listenabsatz"/>
    <w:uiPriority w:val="34"/>
    <w:locked/>
    <w:rsid w:val="009E08F9"/>
    <w:rPr>
      <w:rFonts w:ascii="Calibri" w:hAnsi="Calibri" w:cs="Calibri"/>
    </w:rPr>
  </w:style>
  <w:style w:type="paragraph" w:customStyle="1" w:styleId="paragraph">
    <w:name w:val="paragraph"/>
    <w:basedOn w:val="Standard"/>
    <w:rsid w:val="009E08F9"/>
    <w:pPr>
      <w:spacing w:before="100" w:beforeAutospacing="1" w:after="100" w:afterAutospacing="1" w:line="240" w:lineRule="auto"/>
    </w:pPr>
    <w:rPr>
      <w:rFonts w:ascii="Calibri" w:eastAsia="Times New Roman" w:hAnsi="Calibri" w:cs="Calibri"/>
      <w:lang w:val="de-AT" w:eastAsia="de-AT"/>
    </w:rPr>
  </w:style>
  <w:style w:type="character" w:customStyle="1" w:styleId="berschrift1Zchn">
    <w:name w:val="Überschrift 1 Zchn"/>
    <w:basedOn w:val="Absatz-Standardschriftart"/>
    <w:link w:val="berschrift1"/>
    <w:uiPriority w:val="9"/>
    <w:rsid w:val="005B7BB6"/>
    <w:rPr>
      <w:rFonts w:asciiTheme="majorHAnsi" w:eastAsiaTheme="majorEastAsia" w:hAnsiTheme="majorHAnsi" w:cstheme="majorBidi"/>
      <w:color w:val="8BB31D"/>
      <w:sz w:val="32"/>
      <w:szCs w:val="32"/>
    </w:rPr>
  </w:style>
  <w:style w:type="character" w:customStyle="1" w:styleId="berschrift2Zchn">
    <w:name w:val="Überschrift 2 Zchn"/>
    <w:basedOn w:val="Absatz-Standardschriftart"/>
    <w:link w:val="berschrift2"/>
    <w:uiPriority w:val="9"/>
    <w:rsid w:val="005B7BB6"/>
    <w:rPr>
      <w:rFonts w:asciiTheme="majorHAnsi" w:eastAsiaTheme="majorEastAsia" w:hAnsiTheme="majorHAnsi" w:cstheme="majorBidi"/>
      <w:color w:val="8BB31D"/>
      <w:sz w:val="26"/>
      <w:szCs w:val="26"/>
    </w:rPr>
  </w:style>
  <w:style w:type="character" w:customStyle="1" w:styleId="berschrift3Zchn">
    <w:name w:val="Überschrift 3 Zchn"/>
    <w:basedOn w:val="Absatz-Standardschriftart"/>
    <w:link w:val="berschrift3"/>
    <w:uiPriority w:val="9"/>
    <w:rsid w:val="005B7BB6"/>
    <w:rPr>
      <w:rFonts w:asciiTheme="majorHAnsi" w:eastAsiaTheme="majorEastAsia" w:hAnsiTheme="majorHAnsi" w:cstheme="majorBidi"/>
      <w:color w:val="8BB31D"/>
      <w:sz w:val="24"/>
      <w:szCs w:val="24"/>
    </w:rPr>
  </w:style>
  <w:style w:type="character" w:customStyle="1" w:styleId="berschrift4Zchn">
    <w:name w:val="Überschrift 4 Zchn"/>
    <w:basedOn w:val="Absatz-Standardschriftart"/>
    <w:link w:val="berschrift4"/>
    <w:uiPriority w:val="9"/>
    <w:semiHidden/>
    <w:rsid w:val="005B7BB6"/>
    <w:rPr>
      <w:rFonts w:asciiTheme="majorHAnsi" w:eastAsiaTheme="majorEastAsia" w:hAnsiTheme="majorHAnsi"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5B7BB6"/>
    <w:rPr>
      <w:rFonts w:asciiTheme="majorHAnsi" w:eastAsiaTheme="majorEastAsia" w:hAnsiTheme="majorHAnsi" w:cstheme="majorBidi"/>
      <w:color w:val="2E74B5" w:themeColor="accent1" w:themeShade="BF"/>
    </w:rPr>
  </w:style>
  <w:style w:type="character" w:customStyle="1" w:styleId="berschrift6Zchn">
    <w:name w:val="Überschrift 6 Zchn"/>
    <w:basedOn w:val="Absatz-Standardschriftart"/>
    <w:link w:val="berschrift6"/>
    <w:uiPriority w:val="9"/>
    <w:semiHidden/>
    <w:rsid w:val="005B7BB6"/>
    <w:rPr>
      <w:rFonts w:asciiTheme="majorHAnsi" w:eastAsiaTheme="majorEastAsia" w:hAnsiTheme="majorHAnsi" w:cstheme="majorBidi"/>
      <w:color w:val="1F4D78" w:themeColor="accent1" w:themeShade="7F"/>
    </w:rPr>
  </w:style>
  <w:style w:type="character" w:customStyle="1" w:styleId="berschrift7Zchn">
    <w:name w:val="Überschrift 7 Zchn"/>
    <w:basedOn w:val="Absatz-Standardschriftart"/>
    <w:link w:val="berschrift7"/>
    <w:uiPriority w:val="9"/>
    <w:semiHidden/>
    <w:rsid w:val="005B7BB6"/>
    <w:rPr>
      <w:rFonts w:asciiTheme="majorHAnsi" w:eastAsiaTheme="majorEastAsia" w:hAnsiTheme="majorHAnsi" w:cstheme="majorBidi"/>
      <w:i/>
      <w:iCs/>
      <w:color w:val="1F4D78" w:themeColor="accent1" w:themeShade="7F"/>
    </w:rPr>
  </w:style>
  <w:style w:type="character" w:customStyle="1" w:styleId="berschrift8Zchn">
    <w:name w:val="Überschrift 8 Zchn"/>
    <w:basedOn w:val="Absatz-Standardschriftart"/>
    <w:link w:val="berschrift8"/>
    <w:uiPriority w:val="9"/>
    <w:semiHidden/>
    <w:rsid w:val="005B7BB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B7BB6"/>
    <w:rPr>
      <w:rFonts w:asciiTheme="majorHAnsi" w:eastAsiaTheme="majorEastAsia" w:hAnsiTheme="majorHAnsi" w:cstheme="majorBidi"/>
      <w:i/>
      <w:iCs/>
      <w:color w:val="272727" w:themeColor="text1" w:themeTint="D8"/>
      <w:sz w:val="21"/>
      <w:szCs w:val="21"/>
    </w:rPr>
  </w:style>
  <w:style w:type="character" w:styleId="IntensiveHervorhebung">
    <w:name w:val="Intense Emphasis"/>
    <w:basedOn w:val="Absatz-Standardschriftart"/>
    <w:uiPriority w:val="21"/>
    <w:qFormat/>
    <w:rsid w:val="005B7BB6"/>
    <w:rPr>
      <w:i/>
      <w:iCs/>
      <w:color w:val="5B9BD5" w:themeColor="accent1"/>
    </w:rPr>
  </w:style>
  <w:style w:type="paragraph" w:styleId="Inhaltsverzeichnisberschrift">
    <w:name w:val="TOC Heading"/>
    <w:basedOn w:val="berschrift1"/>
    <w:next w:val="Standard"/>
    <w:uiPriority w:val="39"/>
    <w:unhideWhenUsed/>
    <w:qFormat/>
    <w:rsid w:val="005B7BB6"/>
    <w:pPr>
      <w:numPr>
        <w:numId w:val="0"/>
      </w:numPr>
      <w:outlineLvl w:val="9"/>
    </w:pPr>
    <w:rPr>
      <w:color w:val="2E74B5" w:themeColor="accent1" w:themeShade="BF"/>
      <w:lang w:val="de-AT" w:eastAsia="de-AT"/>
    </w:rPr>
  </w:style>
  <w:style w:type="paragraph" w:styleId="Verzeichnis1">
    <w:name w:val="toc 1"/>
    <w:basedOn w:val="Standard"/>
    <w:next w:val="Standard"/>
    <w:autoRedefine/>
    <w:uiPriority w:val="39"/>
    <w:unhideWhenUsed/>
    <w:rsid w:val="005B7BB6"/>
    <w:pPr>
      <w:tabs>
        <w:tab w:val="left" w:pos="426"/>
        <w:tab w:val="right" w:leader="dot" w:pos="9062"/>
      </w:tabs>
      <w:spacing w:after="100" w:line="240" w:lineRule="auto"/>
    </w:pPr>
    <w:rPr>
      <w:rFonts w:ascii="Calibri" w:hAnsi="Calibri" w:cs="Calibri"/>
    </w:rPr>
  </w:style>
  <w:style w:type="paragraph" w:styleId="Verzeichnis2">
    <w:name w:val="toc 2"/>
    <w:basedOn w:val="Standard"/>
    <w:next w:val="Standard"/>
    <w:autoRedefine/>
    <w:uiPriority w:val="39"/>
    <w:unhideWhenUsed/>
    <w:rsid w:val="005B7BB6"/>
    <w:pPr>
      <w:tabs>
        <w:tab w:val="right" w:leader="dot" w:pos="9062"/>
      </w:tabs>
      <w:spacing w:after="100" w:line="240" w:lineRule="auto"/>
      <w:ind w:left="708"/>
    </w:pPr>
    <w:rPr>
      <w:rFonts w:ascii="Calibri" w:hAnsi="Calibri" w:cs="Calibri"/>
    </w:rPr>
  </w:style>
  <w:style w:type="paragraph" w:styleId="Verzeichnis3">
    <w:name w:val="toc 3"/>
    <w:basedOn w:val="Standard"/>
    <w:next w:val="Standard"/>
    <w:autoRedefine/>
    <w:uiPriority w:val="39"/>
    <w:unhideWhenUsed/>
    <w:rsid w:val="005B7BB6"/>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338035">
      <w:bodyDiv w:val="1"/>
      <w:marLeft w:val="0"/>
      <w:marRight w:val="0"/>
      <w:marTop w:val="0"/>
      <w:marBottom w:val="0"/>
      <w:divBdr>
        <w:top w:val="none" w:sz="0" w:space="0" w:color="auto"/>
        <w:left w:val="none" w:sz="0" w:space="0" w:color="auto"/>
        <w:bottom w:val="none" w:sz="0" w:space="0" w:color="auto"/>
        <w:right w:val="none" w:sz="0" w:space="0" w:color="auto"/>
      </w:divBdr>
    </w:div>
    <w:div w:id="101339870">
      <w:bodyDiv w:val="1"/>
      <w:marLeft w:val="0"/>
      <w:marRight w:val="0"/>
      <w:marTop w:val="0"/>
      <w:marBottom w:val="0"/>
      <w:divBdr>
        <w:top w:val="none" w:sz="0" w:space="0" w:color="auto"/>
        <w:left w:val="none" w:sz="0" w:space="0" w:color="auto"/>
        <w:bottom w:val="none" w:sz="0" w:space="0" w:color="auto"/>
        <w:right w:val="none" w:sz="0" w:space="0" w:color="auto"/>
      </w:divBdr>
    </w:div>
    <w:div w:id="225342825">
      <w:bodyDiv w:val="1"/>
      <w:marLeft w:val="0"/>
      <w:marRight w:val="0"/>
      <w:marTop w:val="0"/>
      <w:marBottom w:val="0"/>
      <w:divBdr>
        <w:top w:val="none" w:sz="0" w:space="0" w:color="auto"/>
        <w:left w:val="none" w:sz="0" w:space="0" w:color="auto"/>
        <w:bottom w:val="none" w:sz="0" w:space="0" w:color="auto"/>
        <w:right w:val="none" w:sz="0" w:space="0" w:color="auto"/>
      </w:divBdr>
    </w:div>
    <w:div w:id="236671764">
      <w:bodyDiv w:val="1"/>
      <w:marLeft w:val="0"/>
      <w:marRight w:val="0"/>
      <w:marTop w:val="0"/>
      <w:marBottom w:val="0"/>
      <w:divBdr>
        <w:top w:val="none" w:sz="0" w:space="0" w:color="auto"/>
        <w:left w:val="none" w:sz="0" w:space="0" w:color="auto"/>
        <w:bottom w:val="none" w:sz="0" w:space="0" w:color="auto"/>
        <w:right w:val="none" w:sz="0" w:space="0" w:color="auto"/>
      </w:divBdr>
    </w:div>
    <w:div w:id="278226632">
      <w:bodyDiv w:val="1"/>
      <w:marLeft w:val="0"/>
      <w:marRight w:val="0"/>
      <w:marTop w:val="0"/>
      <w:marBottom w:val="0"/>
      <w:divBdr>
        <w:top w:val="none" w:sz="0" w:space="0" w:color="auto"/>
        <w:left w:val="none" w:sz="0" w:space="0" w:color="auto"/>
        <w:bottom w:val="none" w:sz="0" w:space="0" w:color="auto"/>
        <w:right w:val="none" w:sz="0" w:space="0" w:color="auto"/>
      </w:divBdr>
    </w:div>
    <w:div w:id="496724050">
      <w:bodyDiv w:val="1"/>
      <w:marLeft w:val="0"/>
      <w:marRight w:val="0"/>
      <w:marTop w:val="0"/>
      <w:marBottom w:val="0"/>
      <w:divBdr>
        <w:top w:val="none" w:sz="0" w:space="0" w:color="auto"/>
        <w:left w:val="none" w:sz="0" w:space="0" w:color="auto"/>
        <w:bottom w:val="none" w:sz="0" w:space="0" w:color="auto"/>
        <w:right w:val="none" w:sz="0" w:space="0" w:color="auto"/>
      </w:divBdr>
    </w:div>
    <w:div w:id="545678132">
      <w:bodyDiv w:val="1"/>
      <w:marLeft w:val="0"/>
      <w:marRight w:val="0"/>
      <w:marTop w:val="0"/>
      <w:marBottom w:val="0"/>
      <w:divBdr>
        <w:top w:val="none" w:sz="0" w:space="0" w:color="auto"/>
        <w:left w:val="none" w:sz="0" w:space="0" w:color="auto"/>
        <w:bottom w:val="none" w:sz="0" w:space="0" w:color="auto"/>
        <w:right w:val="none" w:sz="0" w:space="0" w:color="auto"/>
      </w:divBdr>
    </w:div>
    <w:div w:id="594557577">
      <w:bodyDiv w:val="1"/>
      <w:marLeft w:val="0"/>
      <w:marRight w:val="0"/>
      <w:marTop w:val="0"/>
      <w:marBottom w:val="0"/>
      <w:divBdr>
        <w:top w:val="none" w:sz="0" w:space="0" w:color="auto"/>
        <w:left w:val="none" w:sz="0" w:space="0" w:color="auto"/>
        <w:bottom w:val="none" w:sz="0" w:space="0" w:color="auto"/>
        <w:right w:val="none" w:sz="0" w:space="0" w:color="auto"/>
      </w:divBdr>
    </w:div>
    <w:div w:id="879052395">
      <w:bodyDiv w:val="1"/>
      <w:marLeft w:val="0"/>
      <w:marRight w:val="0"/>
      <w:marTop w:val="0"/>
      <w:marBottom w:val="0"/>
      <w:divBdr>
        <w:top w:val="none" w:sz="0" w:space="0" w:color="auto"/>
        <w:left w:val="none" w:sz="0" w:space="0" w:color="auto"/>
        <w:bottom w:val="none" w:sz="0" w:space="0" w:color="auto"/>
        <w:right w:val="none" w:sz="0" w:space="0" w:color="auto"/>
      </w:divBdr>
    </w:div>
    <w:div w:id="1290823203">
      <w:bodyDiv w:val="1"/>
      <w:marLeft w:val="0"/>
      <w:marRight w:val="0"/>
      <w:marTop w:val="0"/>
      <w:marBottom w:val="0"/>
      <w:divBdr>
        <w:top w:val="none" w:sz="0" w:space="0" w:color="auto"/>
        <w:left w:val="none" w:sz="0" w:space="0" w:color="auto"/>
        <w:bottom w:val="none" w:sz="0" w:space="0" w:color="auto"/>
        <w:right w:val="none" w:sz="0" w:space="0" w:color="auto"/>
      </w:divBdr>
    </w:div>
    <w:div w:id="1481997781">
      <w:bodyDiv w:val="1"/>
      <w:marLeft w:val="0"/>
      <w:marRight w:val="0"/>
      <w:marTop w:val="0"/>
      <w:marBottom w:val="0"/>
      <w:divBdr>
        <w:top w:val="none" w:sz="0" w:space="0" w:color="auto"/>
        <w:left w:val="none" w:sz="0" w:space="0" w:color="auto"/>
        <w:bottom w:val="none" w:sz="0" w:space="0" w:color="auto"/>
        <w:right w:val="none" w:sz="0" w:space="0" w:color="auto"/>
      </w:divBdr>
    </w:div>
    <w:div w:id="1618831714">
      <w:bodyDiv w:val="1"/>
      <w:marLeft w:val="0"/>
      <w:marRight w:val="0"/>
      <w:marTop w:val="0"/>
      <w:marBottom w:val="0"/>
      <w:divBdr>
        <w:top w:val="none" w:sz="0" w:space="0" w:color="auto"/>
        <w:left w:val="none" w:sz="0" w:space="0" w:color="auto"/>
        <w:bottom w:val="none" w:sz="0" w:space="0" w:color="auto"/>
        <w:right w:val="none" w:sz="0" w:space="0" w:color="auto"/>
      </w:divBdr>
    </w:div>
    <w:div w:id="1632402630">
      <w:bodyDiv w:val="1"/>
      <w:marLeft w:val="0"/>
      <w:marRight w:val="0"/>
      <w:marTop w:val="0"/>
      <w:marBottom w:val="0"/>
      <w:divBdr>
        <w:top w:val="none" w:sz="0" w:space="0" w:color="auto"/>
        <w:left w:val="none" w:sz="0" w:space="0" w:color="auto"/>
        <w:bottom w:val="none" w:sz="0" w:space="0" w:color="auto"/>
        <w:right w:val="none" w:sz="0" w:space="0" w:color="auto"/>
      </w:divBdr>
    </w:div>
    <w:div w:id="172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greentech.at" TargetMode="External"/><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rg\Documents\Benutzerdefinierte%20Office-Vorlagen\Wordvorlage%20Green%20Tech%20Valley%20Cluster%202023.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207D46-C95A-4FD3-A932-7E9F1E143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Wordvorlage Green Tech Valley Cluster 2023.dotx</Template>
  <TotalTime>0</TotalTime>
  <Pages>6</Pages>
  <Words>1876</Words>
  <Characters>11821</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Birgit Harg</dc:creator>
  <cp:keywords/>
  <dc:description/>
  <cp:lastModifiedBy>Bernadette Nestl, Green Tech Valley</cp:lastModifiedBy>
  <cp:revision>3</cp:revision>
  <dcterms:created xsi:type="dcterms:W3CDTF">2025-03-17T10:31:00Z</dcterms:created>
  <dcterms:modified xsi:type="dcterms:W3CDTF">2025-03-17T10:55:00Z</dcterms:modified>
</cp:coreProperties>
</file>