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7B52E" w14:textId="5C74233D" w:rsidR="00A238E8" w:rsidRPr="0063659F" w:rsidRDefault="00A238E8" w:rsidP="000F1729">
      <w:pPr>
        <w:autoSpaceDE w:val="0"/>
        <w:autoSpaceDN w:val="0"/>
        <w:adjustRightInd w:val="0"/>
        <w:spacing w:after="0" w:line="240" w:lineRule="auto"/>
        <w:jc w:val="center"/>
        <w:rPr>
          <w:rFonts w:asciiTheme="minorHAnsi" w:hAnsiTheme="minorHAnsi" w:cs="Verdana"/>
          <w:b/>
          <w:bCs/>
        </w:rPr>
      </w:pPr>
      <w:bookmarkStart w:id="0" w:name="_GoBack"/>
      <w:bookmarkEnd w:id="0"/>
      <w:r w:rsidRPr="0063659F">
        <w:rPr>
          <w:rFonts w:asciiTheme="minorHAnsi" w:hAnsiTheme="minorHAnsi" w:cs="Verdana"/>
          <w:b/>
          <w:bCs/>
          <w:noProof/>
          <w:lang w:eastAsia="de-AT"/>
        </w:rPr>
        <w:drawing>
          <wp:anchor distT="0" distB="0" distL="114300" distR="114300" simplePos="0" relativeHeight="251658240" behindDoc="0" locked="0" layoutInCell="1" allowOverlap="1" wp14:anchorId="089335FF" wp14:editId="2C8A3BB6">
            <wp:simplePos x="0" y="0"/>
            <wp:positionH relativeFrom="margin">
              <wp:posOffset>4629135</wp:posOffset>
            </wp:positionH>
            <wp:positionV relativeFrom="paragraph">
              <wp:posOffset>-123618</wp:posOffset>
            </wp:positionV>
            <wp:extent cx="1679452" cy="1025509"/>
            <wp:effectExtent l="0" t="0" r="0" b="3810"/>
            <wp:wrapNone/>
            <wp:docPr id="3" name="Grafik 3" descr="Y:\#Oeffentlichkeitsarbeit\#Logos\Klinik\GMBH\KD-Schladming_Logos\rgb_screen\KD-Schladming_Logo_rgb\KD-Schladming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Oeffentlichkeitsarbeit\#Logos\Klinik\GMBH\KD-Schladming_Logos\rgb_screen\KD-Schladming_Logo_rgb\KD-Schladming_Logo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6026" cy="10417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2E932E" w14:textId="22A927CF"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09282B90" w14:textId="2644ECCC"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58B1B4B" w14:textId="2935675D"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4A2EBA1" w14:textId="5AB3FCFA"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69366217" w14:textId="325139A5"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665E0E0E" w14:textId="24935A3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13089020" w14:textId="626AC96F"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2F24D6CE" w14:textId="30A183C5" w:rsidR="00A238E8" w:rsidRPr="0063659F" w:rsidRDefault="00A238E8" w:rsidP="0015668A">
      <w:pPr>
        <w:autoSpaceDE w:val="0"/>
        <w:autoSpaceDN w:val="0"/>
        <w:adjustRightInd w:val="0"/>
        <w:spacing w:after="0" w:line="240" w:lineRule="auto"/>
        <w:rPr>
          <w:rFonts w:asciiTheme="minorHAnsi" w:hAnsiTheme="minorHAnsi" w:cs="Verdana"/>
          <w:b/>
          <w:bCs/>
        </w:rPr>
      </w:pPr>
    </w:p>
    <w:p w14:paraId="33516272" w14:textId="1ACB95F7" w:rsidR="00A238E8" w:rsidRPr="0063659F" w:rsidRDefault="00A238E8" w:rsidP="0015668A">
      <w:pPr>
        <w:autoSpaceDE w:val="0"/>
        <w:autoSpaceDN w:val="0"/>
        <w:adjustRightInd w:val="0"/>
        <w:spacing w:after="0" w:line="240" w:lineRule="auto"/>
        <w:rPr>
          <w:rFonts w:asciiTheme="minorHAnsi" w:hAnsiTheme="minorHAnsi" w:cs="Verdana"/>
          <w:b/>
          <w:bCs/>
        </w:rPr>
      </w:pPr>
    </w:p>
    <w:p w14:paraId="455DFE61" w14:textId="14938A34" w:rsidR="00A238E8" w:rsidRPr="0063659F" w:rsidRDefault="00CC5593" w:rsidP="00667B81">
      <w:pPr>
        <w:autoSpaceDE w:val="0"/>
        <w:autoSpaceDN w:val="0"/>
        <w:adjustRightInd w:val="0"/>
        <w:spacing w:after="0" w:line="240" w:lineRule="auto"/>
        <w:ind w:left="708" w:hanging="708"/>
        <w:rPr>
          <w:rFonts w:asciiTheme="minorHAnsi" w:hAnsiTheme="minorHAnsi" w:cs="Arial"/>
          <w:b/>
          <w:bCs/>
          <w:color w:val="D60093"/>
          <w:sz w:val="44"/>
          <w:szCs w:val="44"/>
        </w:rPr>
      </w:pPr>
      <w:r>
        <w:rPr>
          <w:rFonts w:asciiTheme="minorHAnsi" w:hAnsiTheme="minorHAnsi" w:cs="Arial"/>
          <w:b/>
          <w:bCs/>
          <w:color w:val="D60093"/>
          <w:sz w:val="44"/>
          <w:szCs w:val="44"/>
        </w:rPr>
        <w:t>DMZ</w:t>
      </w:r>
      <w:r w:rsidR="00667B81">
        <w:rPr>
          <w:rFonts w:asciiTheme="minorHAnsi" w:hAnsiTheme="minorHAnsi" w:cs="Arial"/>
          <w:b/>
          <w:bCs/>
          <w:color w:val="D60093"/>
          <w:sz w:val="44"/>
          <w:szCs w:val="44"/>
        </w:rPr>
        <w:t xml:space="preserve"> </w:t>
      </w:r>
      <w:r>
        <w:rPr>
          <w:rFonts w:asciiTheme="minorHAnsi" w:hAnsiTheme="minorHAnsi" w:cs="Arial"/>
          <w:b/>
          <w:bCs/>
          <w:color w:val="D60093"/>
          <w:sz w:val="44"/>
          <w:szCs w:val="44"/>
        </w:rPr>
        <w:t>–</w:t>
      </w:r>
      <w:r w:rsidR="00667B81">
        <w:rPr>
          <w:rFonts w:asciiTheme="minorHAnsi" w:hAnsiTheme="minorHAnsi" w:cs="Arial"/>
          <w:b/>
          <w:bCs/>
          <w:color w:val="D60093"/>
          <w:sz w:val="44"/>
          <w:szCs w:val="44"/>
        </w:rPr>
        <w:t xml:space="preserve"> </w:t>
      </w:r>
      <w:r>
        <w:rPr>
          <w:rFonts w:asciiTheme="minorHAnsi" w:hAnsiTheme="minorHAnsi" w:cs="Arial"/>
          <w:b/>
          <w:bCs/>
          <w:color w:val="D60093"/>
          <w:sz w:val="44"/>
          <w:szCs w:val="44"/>
        </w:rPr>
        <w:t>Konzept (</w:t>
      </w:r>
      <w:proofErr w:type="spellStart"/>
      <w:r>
        <w:rPr>
          <w:rFonts w:asciiTheme="minorHAnsi" w:hAnsiTheme="minorHAnsi" w:cs="Arial"/>
          <w:b/>
          <w:bCs/>
          <w:color w:val="D60093"/>
          <w:sz w:val="44"/>
          <w:szCs w:val="44"/>
        </w:rPr>
        <w:t>Draft</w:t>
      </w:r>
      <w:proofErr w:type="spellEnd"/>
      <w:r>
        <w:rPr>
          <w:rFonts w:asciiTheme="minorHAnsi" w:hAnsiTheme="minorHAnsi" w:cs="Arial"/>
          <w:b/>
          <w:bCs/>
          <w:color w:val="D60093"/>
          <w:sz w:val="44"/>
          <w:szCs w:val="44"/>
        </w:rPr>
        <w:t>)</w:t>
      </w:r>
    </w:p>
    <w:p w14:paraId="41F49BE4" w14:textId="48E4DBEC" w:rsidR="00A238E8" w:rsidRPr="0063659F" w:rsidRDefault="00A238E8" w:rsidP="0015668A">
      <w:pPr>
        <w:rPr>
          <w:rFonts w:asciiTheme="minorHAnsi" w:hAnsiTheme="minorHAnsi" w:cs="Arial"/>
          <w:b/>
          <w:bCs/>
          <w:color w:val="D60093"/>
          <w:sz w:val="44"/>
          <w:szCs w:val="44"/>
        </w:rPr>
      </w:pPr>
    </w:p>
    <w:p w14:paraId="600D4CB2" w14:textId="50E65C2B" w:rsidR="00A238E8" w:rsidRPr="0063659F" w:rsidRDefault="00A238E8" w:rsidP="0015668A">
      <w:pPr>
        <w:rPr>
          <w:rFonts w:asciiTheme="minorHAnsi" w:hAnsiTheme="minorHAnsi" w:cs="Arial"/>
          <w:b/>
          <w:bCs/>
          <w:sz w:val="44"/>
          <w:szCs w:val="44"/>
        </w:rPr>
      </w:pPr>
      <w:r w:rsidRPr="0063659F">
        <w:rPr>
          <w:rFonts w:asciiTheme="minorHAnsi" w:hAnsiTheme="minorHAnsi" w:cs="Arial"/>
          <w:b/>
          <w:bCs/>
          <w:color w:val="D60093"/>
          <w:sz w:val="44"/>
          <w:szCs w:val="44"/>
        </w:rPr>
        <w:t>Klinik Diakonissen Schladming GmbH</w:t>
      </w:r>
      <w:r w:rsidRPr="0063659F">
        <w:rPr>
          <w:rFonts w:asciiTheme="minorHAnsi" w:hAnsiTheme="minorHAnsi" w:cs="Arial"/>
          <w:b/>
          <w:bCs/>
          <w:sz w:val="44"/>
          <w:szCs w:val="44"/>
        </w:rPr>
        <w:t xml:space="preserve"> </w:t>
      </w:r>
    </w:p>
    <w:p w14:paraId="1E5B765C" w14:textId="459E43B1"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5D879EB" w14:textId="70EE0F6C"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4CCA05AF" w14:textId="4DF54D1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7D48F831" w14:textId="6D5BA7D4"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73666609" w14:textId="07BF150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A655963" w14:textId="6B52E9F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D22F704" w14:textId="158021B6"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216B3C4E" w14:textId="2B3330AE"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29F54CBC" w14:textId="414F1451"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428D9E51" w14:textId="61C8E2E2"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4DFF50FB" w14:textId="465E6F54"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6D298EE" w14:textId="2C3DA9AD"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6841C3F1" w14:textId="21209FAE"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E06DA74" w14:textId="77777777"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27F76F2E" w14:textId="51CC94A8"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A7105C9" w14:textId="3C6E7B3B"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CF7D433" w14:textId="35EBE1C7"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0A947CC0" w14:textId="4B0334F4"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7D828B84" w14:textId="3383C273"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142F48E2" w14:textId="5C03811F"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750BB860" w14:textId="595C35F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DAD3681" w14:textId="493FC74F"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910E7FA" w14:textId="703690D7"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78A037FC" w14:textId="248B8BED"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3590BA68" w14:textId="4A4F8DE0"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0C4BE500" w14:textId="412AEB9E"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69CF3D6" w14:textId="15276D87"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E43337B" w14:textId="162BCA69"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531ACE3F" w14:textId="0F4D1C9D"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46673B8D" w14:textId="213A8464" w:rsidR="00A238E8" w:rsidRPr="0063659F" w:rsidRDefault="00A238E8" w:rsidP="000F1729">
      <w:pPr>
        <w:autoSpaceDE w:val="0"/>
        <w:autoSpaceDN w:val="0"/>
        <w:adjustRightInd w:val="0"/>
        <w:spacing w:after="0" w:line="240" w:lineRule="auto"/>
        <w:jc w:val="center"/>
        <w:rPr>
          <w:rFonts w:asciiTheme="minorHAnsi" w:hAnsiTheme="minorHAnsi" w:cs="Verdana"/>
          <w:b/>
          <w:bCs/>
        </w:rPr>
      </w:pPr>
    </w:p>
    <w:p w14:paraId="016462F3" w14:textId="3D8BB308" w:rsidR="00A238E8" w:rsidRPr="0063659F" w:rsidRDefault="00A238E8" w:rsidP="00CB4F79">
      <w:pPr>
        <w:autoSpaceDE w:val="0"/>
        <w:autoSpaceDN w:val="0"/>
        <w:adjustRightInd w:val="0"/>
        <w:spacing w:after="0" w:line="240" w:lineRule="auto"/>
        <w:jc w:val="center"/>
        <w:rPr>
          <w:rFonts w:asciiTheme="minorHAnsi" w:hAnsiTheme="minorHAnsi" w:cs="Verdana"/>
          <w:b/>
          <w:bCs/>
        </w:rPr>
      </w:pPr>
    </w:p>
    <w:p w14:paraId="53923AA9" w14:textId="336013E5" w:rsidR="00212683" w:rsidRPr="0063659F" w:rsidRDefault="0015668A" w:rsidP="00212683">
      <w:pPr>
        <w:autoSpaceDE w:val="0"/>
        <w:autoSpaceDN w:val="0"/>
        <w:adjustRightInd w:val="0"/>
        <w:spacing w:after="0" w:line="240" w:lineRule="auto"/>
        <w:jc w:val="right"/>
        <w:rPr>
          <w:rFonts w:asciiTheme="minorHAnsi" w:hAnsiTheme="minorHAnsi" w:cs="Verdana"/>
          <w:b/>
          <w:bCs/>
        </w:rPr>
      </w:pPr>
      <w:r w:rsidRPr="0063659F">
        <w:rPr>
          <w:rFonts w:asciiTheme="minorHAnsi" w:hAnsiTheme="minorHAnsi"/>
          <w:noProof/>
          <w:lang w:eastAsia="de-AT"/>
        </w:rPr>
        <w:drawing>
          <wp:anchor distT="0" distB="0" distL="114300" distR="114300" simplePos="0" relativeHeight="251660288" behindDoc="0" locked="0" layoutInCell="1" allowOverlap="1" wp14:anchorId="28AC54C6" wp14:editId="6928F419">
            <wp:simplePos x="0" y="0"/>
            <wp:positionH relativeFrom="rightMargin">
              <wp:posOffset>-1101601</wp:posOffset>
            </wp:positionH>
            <wp:positionV relativeFrom="paragraph">
              <wp:posOffset>12141</wp:posOffset>
            </wp:positionV>
            <wp:extent cx="239844" cy="239844"/>
            <wp:effectExtent l="0" t="0" r="8255" b="8255"/>
            <wp:wrapNone/>
            <wp:docPr id="4" name="Grafik 4" descr="Y:\#Oeffentlichkeitsarbeit\#Logos\Klinik\GMBH\KD-Schladming_Logos\rgb_screen\KD-Kronenkreuz_rgb\KD-Kronenkreuz_blau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Oeffentlichkeitsarbeit\#Logos\Klinik\GMBH\KD-Schladming_Logos\rgb_screen\KD-Kronenkreuz_rgb\KD-Kronenkreuz_blau_rg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9844" cy="239844"/>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83" w:rsidRPr="0063659F">
        <w:rPr>
          <w:rFonts w:asciiTheme="minorHAnsi" w:hAnsiTheme="minorHAnsi" w:cs="Verdana"/>
          <w:b/>
          <w:bCs/>
        </w:rPr>
        <w:br w:type="page"/>
      </w:r>
    </w:p>
    <w:p w14:paraId="3C4815D9" w14:textId="77777777" w:rsidR="00622A5B" w:rsidRPr="0063659F" w:rsidRDefault="00622A5B" w:rsidP="00871F82">
      <w:pPr>
        <w:rPr>
          <w:rFonts w:asciiTheme="minorHAnsi" w:hAnsiTheme="minorHAnsi" w:cs="Arial"/>
          <w:b/>
          <w:bCs/>
          <w:color w:val="D60093"/>
          <w:sz w:val="44"/>
          <w:szCs w:val="44"/>
        </w:rPr>
      </w:pPr>
    </w:p>
    <w:p w14:paraId="7C896A20" w14:textId="77777777" w:rsidR="00622A5B" w:rsidRPr="0063659F" w:rsidRDefault="00622A5B" w:rsidP="00622A5B">
      <w:pPr>
        <w:jc w:val="right"/>
        <w:rPr>
          <w:rFonts w:asciiTheme="minorHAnsi" w:hAnsiTheme="minorHAnsi" w:cs="Verdana"/>
          <w:b/>
          <w:bCs/>
        </w:rPr>
      </w:pPr>
    </w:p>
    <w:sdt>
      <w:sdtPr>
        <w:rPr>
          <w:rFonts w:asciiTheme="minorHAnsi" w:eastAsiaTheme="minorHAnsi" w:hAnsiTheme="minorHAnsi" w:cstheme="minorBidi"/>
          <w:color w:val="auto"/>
          <w:sz w:val="22"/>
          <w:szCs w:val="22"/>
          <w:lang w:val="de-DE" w:eastAsia="en-US"/>
        </w:rPr>
        <w:id w:val="1389611880"/>
        <w:docPartObj>
          <w:docPartGallery w:val="Table of Contents"/>
          <w:docPartUnique/>
        </w:docPartObj>
      </w:sdtPr>
      <w:sdtEndPr>
        <w:rPr>
          <w:b/>
          <w:bCs/>
        </w:rPr>
      </w:sdtEndPr>
      <w:sdtContent>
        <w:p w14:paraId="5F24D9C2" w14:textId="2BE15ABC" w:rsidR="00622A5B" w:rsidRPr="0063659F" w:rsidRDefault="00622A5B" w:rsidP="00622A5B">
          <w:pPr>
            <w:pStyle w:val="Inhaltsverzeichnisberschrift"/>
            <w:numPr>
              <w:ilvl w:val="0"/>
              <w:numId w:val="0"/>
            </w:numPr>
            <w:ind w:left="720"/>
            <w:jc w:val="center"/>
            <w:rPr>
              <w:rFonts w:asciiTheme="minorHAnsi" w:eastAsiaTheme="minorHAnsi" w:hAnsiTheme="minorHAnsi" w:cstheme="minorBidi"/>
              <w:color w:val="auto"/>
              <w:sz w:val="22"/>
              <w:szCs w:val="22"/>
              <w:lang w:val="de-DE" w:eastAsia="en-US"/>
            </w:rPr>
          </w:pPr>
        </w:p>
        <w:p w14:paraId="4F97BE40" w14:textId="23C2CC8F" w:rsidR="000B0ECF" w:rsidRPr="0063659F" w:rsidRDefault="000B0ECF" w:rsidP="00622A5B">
          <w:pPr>
            <w:pStyle w:val="Inhaltsverzeichnisberschrift"/>
            <w:numPr>
              <w:ilvl w:val="0"/>
              <w:numId w:val="0"/>
            </w:numPr>
            <w:ind w:left="720"/>
            <w:jc w:val="center"/>
            <w:rPr>
              <w:rFonts w:asciiTheme="minorHAnsi" w:hAnsiTheme="minorHAnsi"/>
              <w:color w:val="auto"/>
              <w:sz w:val="52"/>
              <w:szCs w:val="52"/>
              <w:lang w:val="de-DE"/>
            </w:rPr>
          </w:pPr>
          <w:r w:rsidRPr="0063659F">
            <w:rPr>
              <w:rFonts w:asciiTheme="minorHAnsi" w:hAnsiTheme="minorHAnsi"/>
              <w:color w:val="auto"/>
              <w:sz w:val="52"/>
              <w:szCs w:val="52"/>
              <w:lang w:val="de-DE"/>
            </w:rPr>
            <w:t>Inhaltsverzeichnis</w:t>
          </w:r>
        </w:p>
        <w:p w14:paraId="0E48E08C" w14:textId="77777777" w:rsidR="00622A5B" w:rsidRPr="009670E6" w:rsidRDefault="00622A5B" w:rsidP="00622A5B">
          <w:pPr>
            <w:rPr>
              <w:rFonts w:asciiTheme="minorHAnsi" w:hAnsiTheme="minorHAnsi"/>
              <w:lang w:val="de-DE" w:eastAsia="de-AT"/>
            </w:rPr>
          </w:pPr>
        </w:p>
        <w:p w14:paraId="0CF0F4F2" w14:textId="77777777" w:rsidR="00917417" w:rsidRDefault="00BC26E9">
          <w:pPr>
            <w:pStyle w:val="Verzeichnis1"/>
            <w:rPr>
              <w:rFonts w:asciiTheme="minorHAnsi" w:eastAsiaTheme="minorEastAsia" w:hAnsiTheme="minorHAnsi" w:cstheme="minorBidi"/>
              <w:b w:val="0"/>
              <w:color w:val="auto"/>
              <w:sz w:val="22"/>
              <w:szCs w:val="22"/>
              <w:lang w:eastAsia="de-AT"/>
            </w:rPr>
          </w:pPr>
          <w:r w:rsidRPr="009670E6">
            <w:rPr>
              <w:rFonts w:asciiTheme="minorHAnsi" w:hAnsiTheme="minorHAnsi"/>
              <w:color w:val="auto"/>
            </w:rPr>
            <w:fldChar w:fldCharType="begin"/>
          </w:r>
          <w:r w:rsidRPr="009670E6">
            <w:rPr>
              <w:rFonts w:asciiTheme="minorHAnsi" w:hAnsiTheme="minorHAnsi"/>
              <w:color w:val="auto"/>
            </w:rPr>
            <w:instrText xml:space="preserve"> TOC \o "1-3" \h \z \u </w:instrText>
          </w:r>
          <w:r w:rsidRPr="009670E6">
            <w:rPr>
              <w:rFonts w:asciiTheme="minorHAnsi" w:hAnsiTheme="minorHAnsi"/>
              <w:color w:val="auto"/>
            </w:rPr>
            <w:fldChar w:fldCharType="separate"/>
          </w:r>
          <w:hyperlink w:anchor="_Toc481327096" w:history="1">
            <w:r w:rsidR="00917417" w:rsidRPr="00C02FD5">
              <w:rPr>
                <w:rStyle w:val="Hyperlink"/>
              </w:rPr>
              <w:t>1</w:t>
            </w:r>
            <w:r w:rsidR="00917417">
              <w:rPr>
                <w:rFonts w:asciiTheme="minorHAnsi" w:eastAsiaTheme="minorEastAsia" w:hAnsiTheme="minorHAnsi" w:cstheme="minorBidi"/>
                <w:b w:val="0"/>
                <w:color w:val="auto"/>
                <w:sz w:val="22"/>
                <w:szCs w:val="22"/>
                <w:lang w:eastAsia="de-AT"/>
              </w:rPr>
              <w:tab/>
            </w:r>
            <w:r w:rsidR="00917417" w:rsidRPr="00C02FD5">
              <w:rPr>
                <w:rStyle w:val="Hyperlink"/>
              </w:rPr>
              <w:t>Allgemein</w:t>
            </w:r>
            <w:r w:rsidR="00917417">
              <w:rPr>
                <w:webHidden/>
              </w:rPr>
              <w:tab/>
            </w:r>
            <w:r w:rsidR="00917417">
              <w:rPr>
                <w:webHidden/>
              </w:rPr>
              <w:fldChar w:fldCharType="begin"/>
            </w:r>
            <w:r w:rsidR="00917417">
              <w:rPr>
                <w:webHidden/>
              </w:rPr>
              <w:instrText xml:space="preserve"> PAGEREF _Toc481327096 \h </w:instrText>
            </w:r>
            <w:r w:rsidR="00917417">
              <w:rPr>
                <w:webHidden/>
              </w:rPr>
            </w:r>
            <w:r w:rsidR="00917417">
              <w:rPr>
                <w:webHidden/>
              </w:rPr>
              <w:fldChar w:fldCharType="separate"/>
            </w:r>
            <w:r w:rsidR="00C65095">
              <w:rPr>
                <w:webHidden/>
              </w:rPr>
              <w:t>1</w:t>
            </w:r>
            <w:r w:rsidR="00917417">
              <w:rPr>
                <w:webHidden/>
              </w:rPr>
              <w:fldChar w:fldCharType="end"/>
            </w:r>
          </w:hyperlink>
        </w:p>
        <w:p w14:paraId="12F1AFB3"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097" w:history="1">
            <w:r w:rsidR="00917417" w:rsidRPr="00C02FD5">
              <w:rPr>
                <w:rStyle w:val="Hyperlink"/>
                <w:noProof/>
              </w:rPr>
              <w:t>1.1</w:t>
            </w:r>
            <w:r w:rsidR="00917417">
              <w:rPr>
                <w:rFonts w:asciiTheme="minorHAnsi" w:eastAsiaTheme="minorEastAsia" w:hAnsiTheme="minorHAnsi"/>
                <w:noProof/>
                <w:lang w:eastAsia="de-AT"/>
              </w:rPr>
              <w:tab/>
            </w:r>
            <w:r w:rsidR="00917417" w:rsidRPr="00C02FD5">
              <w:rPr>
                <w:rStyle w:val="Hyperlink"/>
                <w:noProof/>
              </w:rPr>
              <w:t>Einleitung</w:t>
            </w:r>
            <w:r w:rsidR="00917417">
              <w:rPr>
                <w:noProof/>
                <w:webHidden/>
              </w:rPr>
              <w:tab/>
            </w:r>
            <w:r w:rsidR="00917417">
              <w:rPr>
                <w:noProof/>
                <w:webHidden/>
              </w:rPr>
              <w:fldChar w:fldCharType="begin"/>
            </w:r>
            <w:r w:rsidR="00917417">
              <w:rPr>
                <w:noProof/>
                <w:webHidden/>
              </w:rPr>
              <w:instrText xml:space="preserve"> PAGEREF _Toc481327097 \h </w:instrText>
            </w:r>
            <w:r w:rsidR="00917417">
              <w:rPr>
                <w:noProof/>
                <w:webHidden/>
              </w:rPr>
            </w:r>
            <w:r w:rsidR="00917417">
              <w:rPr>
                <w:noProof/>
                <w:webHidden/>
              </w:rPr>
              <w:fldChar w:fldCharType="separate"/>
            </w:r>
            <w:r w:rsidR="00C65095">
              <w:rPr>
                <w:noProof/>
                <w:webHidden/>
              </w:rPr>
              <w:t>1</w:t>
            </w:r>
            <w:r w:rsidR="00917417">
              <w:rPr>
                <w:noProof/>
                <w:webHidden/>
              </w:rPr>
              <w:fldChar w:fldCharType="end"/>
            </w:r>
          </w:hyperlink>
        </w:p>
        <w:p w14:paraId="5CEE19F4"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098" w:history="1">
            <w:r w:rsidR="00917417" w:rsidRPr="00C02FD5">
              <w:rPr>
                <w:rStyle w:val="Hyperlink"/>
                <w:noProof/>
              </w:rPr>
              <w:t>1.2</w:t>
            </w:r>
            <w:r w:rsidR="00917417">
              <w:rPr>
                <w:rFonts w:asciiTheme="minorHAnsi" w:eastAsiaTheme="minorEastAsia" w:hAnsiTheme="minorHAnsi"/>
                <w:noProof/>
                <w:lang w:eastAsia="de-AT"/>
              </w:rPr>
              <w:tab/>
            </w:r>
            <w:r w:rsidR="00917417" w:rsidRPr="00C02FD5">
              <w:rPr>
                <w:rStyle w:val="Hyperlink"/>
                <w:noProof/>
              </w:rPr>
              <w:t>Geltungsbereich</w:t>
            </w:r>
            <w:r w:rsidR="00917417">
              <w:rPr>
                <w:noProof/>
                <w:webHidden/>
              </w:rPr>
              <w:tab/>
            </w:r>
            <w:r w:rsidR="00917417">
              <w:rPr>
                <w:noProof/>
                <w:webHidden/>
              </w:rPr>
              <w:fldChar w:fldCharType="begin"/>
            </w:r>
            <w:r w:rsidR="00917417">
              <w:rPr>
                <w:noProof/>
                <w:webHidden/>
              </w:rPr>
              <w:instrText xml:space="preserve"> PAGEREF _Toc481327098 \h </w:instrText>
            </w:r>
            <w:r w:rsidR="00917417">
              <w:rPr>
                <w:noProof/>
                <w:webHidden/>
              </w:rPr>
            </w:r>
            <w:r w:rsidR="00917417">
              <w:rPr>
                <w:noProof/>
                <w:webHidden/>
              </w:rPr>
              <w:fldChar w:fldCharType="separate"/>
            </w:r>
            <w:r w:rsidR="00C65095">
              <w:rPr>
                <w:noProof/>
                <w:webHidden/>
              </w:rPr>
              <w:t>1</w:t>
            </w:r>
            <w:r w:rsidR="00917417">
              <w:rPr>
                <w:noProof/>
                <w:webHidden/>
              </w:rPr>
              <w:fldChar w:fldCharType="end"/>
            </w:r>
          </w:hyperlink>
        </w:p>
        <w:p w14:paraId="35667AC3" w14:textId="77777777" w:rsidR="00917417" w:rsidRDefault="00401450">
          <w:pPr>
            <w:pStyle w:val="Verzeichnis1"/>
            <w:rPr>
              <w:rFonts w:asciiTheme="minorHAnsi" w:eastAsiaTheme="minorEastAsia" w:hAnsiTheme="minorHAnsi" w:cstheme="minorBidi"/>
              <w:b w:val="0"/>
              <w:color w:val="auto"/>
              <w:sz w:val="22"/>
              <w:szCs w:val="22"/>
              <w:lang w:eastAsia="de-AT"/>
            </w:rPr>
          </w:pPr>
          <w:hyperlink w:anchor="_Toc481327099" w:history="1">
            <w:r w:rsidR="00917417" w:rsidRPr="00C02FD5">
              <w:rPr>
                <w:rStyle w:val="Hyperlink"/>
              </w:rPr>
              <w:t>2</w:t>
            </w:r>
            <w:r w:rsidR="00917417">
              <w:rPr>
                <w:rFonts w:asciiTheme="minorHAnsi" w:eastAsiaTheme="minorEastAsia" w:hAnsiTheme="minorHAnsi" w:cstheme="minorBidi"/>
                <w:b w:val="0"/>
                <w:color w:val="auto"/>
                <w:sz w:val="22"/>
                <w:szCs w:val="22"/>
                <w:lang w:eastAsia="de-AT"/>
              </w:rPr>
              <w:tab/>
            </w:r>
            <w:r w:rsidR="00917417" w:rsidRPr="00C02FD5">
              <w:rPr>
                <w:rStyle w:val="Hyperlink"/>
              </w:rPr>
              <w:t>IST / SOLL Analyse</w:t>
            </w:r>
            <w:r w:rsidR="00917417">
              <w:rPr>
                <w:webHidden/>
              </w:rPr>
              <w:tab/>
            </w:r>
            <w:r w:rsidR="00917417">
              <w:rPr>
                <w:webHidden/>
              </w:rPr>
              <w:fldChar w:fldCharType="begin"/>
            </w:r>
            <w:r w:rsidR="00917417">
              <w:rPr>
                <w:webHidden/>
              </w:rPr>
              <w:instrText xml:space="preserve"> PAGEREF _Toc481327099 \h </w:instrText>
            </w:r>
            <w:r w:rsidR="00917417">
              <w:rPr>
                <w:webHidden/>
              </w:rPr>
            </w:r>
            <w:r w:rsidR="00917417">
              <w:rPr>
                <w:webHidden/>
              </w:rPr>
              <w:fldChar w:fldCharType="separate"/>
            </w:r>
            <w:r w:rsidR="00C65095">
              <w:rPr>
                <w:webHidden/>
              </w:rPr>
              <w:t>2</w:t>
            </w:r>
            <w:r w:rsidR="00917417">
              <w:rPr>
                <w:webHidden/>
              </w:rPr>
              <w:fldChar w:fldCharType="end"/>
            </w:r>
          </w:hyperlink>
        </w:p>
        <w:p w14:paraId="37804B81"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100" w:history="1">
            <w:r w:rsidR="00917417" w:rsidRPr="00C02FD5">
              <w:rPr>
                <w:rStyle w:val="Hyperlink"/>
                <w:rFonts w:cs="Arial"/>
                <w:noProof/>
              </w:rPr>
              <w:t>2.1</w:t>
            </w:r>
            <w:r w:rsidR="00917417">
              <w:rPr>
                <w:rFonts w:asciiTheme="minorHAnsi" w:eastAsiaTheme="minorEastAsia" w:hAnsiTheme="minorHAnsi"/>
                <w:noProof/>
                <w:lang w:eastAsia="de-AT"/>
              </w:rPr>
              <w:tab/>
            </w:r>
            <w:r w:rsidR="00917417" w:rsidRPr="00C02FD5">
              <w:rPr>
                <w:rStyle w:val="Hyperlink"/>
                <w:rFonts w:cs="Arial"/>
                <w:noProof/>
              </w:rPr>
              <w:t>Zugriffe von Extern</w:t>
            </w:r>
            <w:r w:rsidR="00917417">
              <w:rPr>
                <w:noProof/>
                <w:webHidden/>
              </w:rPr>
              <w:tab/>
            </w:r>
            <w:r w:rsidR="00917417">
              <w:rPr>
                <w:noProof/>
                <w:webHidden/>
              </w:rPr>
              <w:fldChar w:fldCharType="begin"/>
            </w:r>
            <w:r w:rsidR="00917417">
              <w:rPr>
                <w:noProof/>
                <w:webHidden/>
              </w:rPr>
              <w:instrText xml:space="preserve"> PAGEREF _Toc481327100 \h </w:instrText>
            </w:r>
            <w:r w:rsidR="00917417">
              <w:rPr>
                <w:noProof/>
                <w:webHidden/>
              </w:rPr>
            </w:r>
            <w:r w:rsidR="00917417">
              <w:rPr>
                <w:noProof/>
                <w:webHidden/>
              </w:rPr>
              <w:fldChar w:fldCharType="separate"/>
            </w:r>
            <w:r w:rsidR="00C65095">
              <w:rPr>
                <w:noProof/>
                <w:webHidden/>
              </w:rPr>
              <w:t>2</w:t>
            </w:r>
            <w:r w:rsidR="00917417">
              <w:rPr>
                <w:noProof/>
                <w:webHidden/>
              </w:rPr>
              <w:fldChar w:fldCharType="end"/>
            </w:r>
          </w:hyperlink>
        </w:p>
        <w:p w14:paraId="4FDD6456"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101" w:history="1">
            <w:r w:rsidR="00917417" w:rsidRPr="00C02FD5">
              <w:rPr>
                <w:rStyle w:val="Hyperlink"/>
                <w:noProof/>
              </w:rPr>
              <w:t>2.2</w:t>
            </w:r>
            <w:r w:rsidR="00917417">
              <w:rPr>
                <w:rFonts w:asciiTheme="minorHAnsi" w:eastAsiaTheme="minorEastAsia" w:hAnsiTheme="minorHAnsi"/>
                <w:noProof/>
                <w:lang w:eastAsia="de-AT"/>
              </w:rPr>
              <w:tab/>
            </w:r>
            <w:r w:rsidR="00917417" w:rsidRPr="00C02FD5">
              <w:rPr>
                <w:rStyle w:val="Hyperlink"/>
                <w:noProof/>
              </w:rPr>
              <w:t>Aktuelle IT-Infrastruktur</w:t>
            </w:r>
            <w:r w:rsidR="00917417">
              <w:rPr>
                <w:noProof/>
                <w:webHidden/>
              </w:rPr>
              <w:tab/>
            </w:r>
            <w:r w:rsidR="00917417">
              <w:rPr>
                <w:noProof/>
                <w:webHidden/>
              </w:rPr>
              <w:fldChar w:fldCharType="begin"/>
            </w:r>
            <w:r w:rsidR="00917417">
              <w:rPr>
                <w:noProof/>
                <w:webHidden/>
              </w:rPr>
              <w:instrText xml:space="preserve"> PAGEREF _Toc481327101 \h </w:instrText>
            </w:r>
            <w:r w:rsidR="00917417">
              <w:rPr>
                <w:noProof/>
                <w:webHidden/>
              </w:rPr>
            </w:r>
            <w:r w:rsidR="00917417">
              <w:rPr>
                <w:noProof/>
                <w:webHidden/>
              </w:rPr>
              <w:fldChar w:fldCharType="separate"/>
            </w:r>
            <w:r w:rsidR="00C65095">
              <w:rPr>
                <w:noProof/>
                <w:webHidden/>
              </w:rPr>
              <w:t>3</w:t>
            </w:r>
            <w:r w:rsidR="00917417">
              <w:rPr>
                <w:noProof/>
                <w:webHidden/>
              </w:rPr>
              <w:fldChar w:fldCharType="end"/>
            </w:r>
          </w:hyperlink>
        </w:p>
        <w:p w14:paraId="7B5F143A"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102" w:history="1">
            <w:r w:rsidR="00917417" w:rsidRPr="00C02FD5">
              <w:rPr>
                <w:rStyle w:val="Hyperlink"/>
                <w:noProof/>
              </w:rPr>
              <w:t>2.3</w:t>
            </w:r>
            <w:r w:rsidR="00917417">
              <w:rPr>
                <w:rFonts w:asciiTheme="minorHAnsi" w:eastAsiaTheme="minorEastAsia" w:hAnsiTheme="minorHAnsi"/>
                <w:noProof/>
                <w:lang w:eastAsia="de-AT"/>
              </w:rPr>
              <w:tab/>
            </w:r>
            <w:r w:rsidR="00917417" w:rsidRPr="00C02FD5">
              <w:rPr>
                <w:rStyle w:val="Hyperlink"/>
                <w:noProof/>
              </w:rPr>
              <w:t>SOLL-Situation</w:t>
            </w:r>
            <w:r w:rsidR="00917417">
              <w:rPr>
                <w:noProof/>
                <w:webHidden/>
              </w:rPr>
              <w:tab/>
            </w:r>
            <w:r w:rsidR="00917417">
              <w:rPr>
                <w:noProof/>
                <w:webHidden/>
              </w:rPr>
              <w:fldChar w:fldCharType="begin"/>
            </w:r>
            <w:r w:rsidR="00917417">
              <w:rPr>
                <w:noProof/>
                <w:webHidden/>
              </w:rPr>
              <w:instrText xml:space="preserve"> PAGEREF _Toc481327102 \h </w:instrText>
            </w:r>
            <w:r w:rsidR="00917417">
              <w:rPr>
                <w:noProof/>
                <w:webHidden/>
              </w:rPr>
            </w:r>
            <w:r w:rsidR="00917417">
              <w:rPr>
                <w:noProof/>
                <w:webHidden/>
              </w:rPr>
              <w:fldChar w:fldCharType="separate"/>
            </w:r>
            <w:r w:rsidR="00C65095">
              <w:rPr>
                <w:noProof/>
                <w:webHidden/>
              </w:rPr>
              <w:t>4</w:t>
            </w:r>
            <w:r w:rsidR="00917417">
              <w:rPr>
                <w:noProof/>
                <w:webHidden/>
              </w:rPr>
              <w:fldChar w:fldCharType="end"/>
            </w:r>
          </w:hyperlink>
        </w:p>
        <w:p w14:paraId="0997DEDF" w14:textId="77777777" w:rsidR="00917417" w:rsidRDefault="00401450">
          <w:pPr>
            <w:pStyle w:val="Verzeichnis1"/>
            <w:rPr>
              <w:rFonts w:asciiTheme="minorHAnsi" w:eastAsiaTheme="minorEastAsia" w:hAnsiTheme="minorHAnsi" w:cstheme="minorBidi"/>
              <w:b w:val="0"/>
              <w:color w:val="auto"/>
              <w:sz w:val="22"/>
              <w:szCs w:val="22"/>
              <w:lang w:eastAsia="de-AT"/>
            </w:rPr>
          </w:pPr>
          <w:hyperlink w:anchor="_Toc481327103" w:history="1">
            <w:r w:rsidR="00917417" w:rsidRPr="00C02FD5">
              <w:rPr>
                <w:rStyle w:val="Hyperlink"/>
              </w:rPr>
              <w:t>3</w:t>
            </w:r>
            <w:r w:rsidR="00917417">
              <w:rPr>
                <w:rFonts w:asciiTheme="minorHAnsi" w:eastAsiaTheme="minorEastAsia" w:hAnsiTheme="minorHAnsi" w:cstheme="minorBidi"/>
                <w:b w:val="0"/>
                <w:color w:val="auto"/>
                <w:sz w:val="22"/>
                <w:szCs w:val="22"/>
                <w:lang w:eastAsia="de-AT"/>
              </w:rPr>
              <w:tab/>
            </w:r>
            <w:r w:rsidR="00917417" w:rsidRPr="00C02FD5">
              <w:rPr>
                <w:rStyle w:val="Hyperlink"/>
              </w:rPr>
              <w:t>Demilitarisierte Zone (DMZ)</w:t>
            </w:r>
            <w:r w:rsidR="00917417">
              <w:rPr>
                <w:webHidden/>
              </w:rPr>
              <w:tab/>
            </w:r>
            <w:r w:rsidR="00917417">
              <w:rPr>
                <w:webHidden/>
              </w:rPr>
              <w:fldChar w:fldCharType="begin"/>
            </w:r>
            <w:r w:rsidR="00917417">
              <w:rPr>
                <w:webHidden/>
              </w:rPr>
              <w:instrText xml:space="preserve"> PAGEREF _Toc481327103 \h </w:instrText>
            </w:r>
            <w:r w:rsidR="00917417">
              <w:rPr>
                <w:webHidden/>
              </w:rPr>
            </w:r>
            <w:r w:rsidR="00917417">
              <w:rPr>
                <w:webHidden/>
              </w:rPr>
              <w:fldChar w:fldCharType="separate"/>
            </w:r>
            <w:r w:rsidR="00C65095">
              <w:rPr>
                <w:webHidden/>
              </w:rPr>
              <w:t>4</w:t>
            </w:r>
            <w:r w:rsidR="00917417">
              <w:rPr>
                <w:webHidden/>
              </w:rPr>
              <w:fldChar w:fldCharType="end"/>
            </w:r>
          </w:hyperlink>
        </w:p>
        <w:p w14:paraId="224DD6C6"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104" w:history="1">
            <w:r w:rsidR="00917417" w:rsidRPr="00C02FD5">
              <w:rPr>
                <w:rStyle w:val="Hyperlink"/>
                <w:noProof/>
              </w:rPr>
              <w:t>3.1</w:t>
            </w:r>
            <w:r w:rsidR="00917417">
              <w:rPr>
                <w:rFonts w:asciiTheme="minorHAnsi" w:eastAsiaTheme="minorEastAsia" w:hAnsiTheme="minorHAnsi"/>
                <w:noProof/>
                <w:lang w:eastAsia="de-AT"/>
              </w:rPr>
              <w:tab/>
            </w:r>
            <w:r w:rsidR="00917417" w:rsidRPr="00C02FD5">
              <w:rPr>
                <w:rStyle w:val="Hyperlink"/>
                <w:noProof/>
              </w:rPr>
              <w:t>Einstufiges Firewall-Konzept</w:t>
            </w:r>
            <w:r w:rsidR="00917417">
              <w:rPr>
                <w:noProof/>
                <w:webHidden/>
              </w:rPr>
              <w:tab/>
            </w:r>
            <w:r w:rsidR="00917417">
              <w:rPr>
                <w:noProof/>
                <w:webHidden/>
              </w:rPr>
              <w:fldChar w:fldCharType="begin"/>
            </w:r>
            <w:r w:rsidR="00917417">
              <w:rPr>
                <w:noProof/>
                <w:webHidden/>
              </w:rPr>
              <w:instrText xml:space="preserve"> PAGEREF _Toc481327104 \h </w:instrText>
            </w:r>
            <w:r w:rsidR="00917417">
              <w:rPr>
                <w:noProof/>
                <w:webHidden/>
              </w:rPr>
            </w:r>
            <w:r w:rsidR="00917417">
              <w:rPr>
                <w:noProof/>
                <w:webHidden/>
              </w:rPr>
              <w:fldChar w:fldCharType="separate"/>
            </w:r>
            <w:r w:rsidR="00C65095">
              <w:rPr>
                <w:noProof/>
                <w:webHidden/>
              </w:rPr>
              <w:t>5</w:t>
            </w:r>
            <w:r w:rsidR="00917417">
              <w:rPr>
                <w:noProof/>
                <w:webHidden/>
              </w:rPr>
              <w:fldChar w:fldCharType="end"/>
            </w:r>
          </w:hyperlink>
        </w:p>
        <w:p w14:paraId="1F352187" w14:textId="77777777" w:rsidR="00917417" w:rsidRDefault="00401450">
          <w:pPr>
            <w:pStyle w:val="Verzeichnis2"/>
            <w:tabs>
              <w:tab w:val="left" w:pos="880"/>
              <w:tab w:val="right" w:leader="dot" w:pos="9062"/>
            </w:tabs>
            <w:rPr>
              <w:rFonts w:asciiTheme="minorHAnsi" w:eastAsiaTheme="minorEastAsia" w:hAnsiTheme="minorHAnsi"/>
              <w:noProof/>
              <w:lang w:eastAsia="de-AT"/>
            </w:rPr>
          </w:pPr>
          <w:hyperlink w:anchor="_Toc481327105" w:history="1">
            <w:r w:rsidR="00917417" w:rsidRPr="00C02FD5">
              <w:rPr>
                <w:rStyle w:val="Hyperlink"/>
                <w:noProof/>
              </w:rPr>
              <w:t>3.2</w:t>
            </w:r>
            <w:r w:rsidR="00917417">
              <w:rPr>
                <w:rFonts w:asciiTheme="minorHAnsi" w:eastAsiaTheme="minorEastAsia" w:hAnsiTheme="minorHAnsi"/>
                <w:noProof/>
                <w:lang w:eastAsia="de-AT"/>
              </w:rPr>
              <w:tab/>
            </w:r>
            <w:r w:rsidR="00917417" w:rsidRPr="00C02FD5">
              <w:rPr>
                <w:rStyle w:val="Hyperlink"/>
                <w:noProof/>
              </w:rPr>
              <w:t>Zweistufiges Firewall-Konzept</w:t>
            </w:r>
            <w:r w:rsidR="00917417">
              <w:rPr>
                <w:noProof/>
                <w:webHidden/>
              </w:rPr>
              <w:tab/>
            </w:r>
            <w:r w:rsidR="00917417">
              <w:rPr>
                <w:noProof/>
                <w:webHidden/>
              </w:rPr>
              <w:fldChar w:fldCharType="begin"/>
            </w:r>
            <w:r w:rsidR="00917417">
              <w:rPr>
                <w:noProof/>
                <w:webHidden/>
              </w:rPr>
              <w:instrText xml:space="preserve"> PAGEREF _Toc481327105 \h </w:instrText>
            </w:r>
            <w:r w:rsidR="00917417">
              <w:rPr>
                <w:noProof/>
                <w:webHidden/>
              </w:rPr>
            </w:r>
            <w:r w:rsidR="00917417">
              <w:rPr>
                <w:noProof/>
                <w:webHidden/>
              </w:rPr>
              <w:fldChar w:fldCharType="separate"/>
            </w:r>
            <w:r w:rsidR="00C65095">
              <w:rPr>
                <w:noProof/>
                <w:webHidden/>
              </w:rPr>
              <w:t>6</w:t>
            </w:r>
            <w:r w:rsidR="00917417">
              <w:rPr>
                <w:noProof/>
                <w:webHidden/>
              </w:rPr>
              <w:fldChar w:fldCharType="end"/>
            </w:r>
          </w:hyperlink>
        </w:p>
        <w:p w14:paraId="54540957" w14:textId="77777777" w:rsidR="00917417" w:rsidRDefault="00401450">
          <w:pPr>
            <w:pStyle w:val="Verzeichnis1"/>
            <w:rPr>
              <w:rFonts w:asciiTheme="minorHAnsi" w:eastAsiaTheme="minorEastAsia" w:hAnsiTheme="minorHAnsi" w:cstheme="minorBidi"/>
              <w:b w:val="0"/>
              <w:color w:val="auto"/>
              <w:sz w:val="22"/>
              <w:szCs w:val="22"/>
              <w:lang w:eastAsia="de-AT"/>
            </w:rPr>
          </w:pPr>
          <w:hyperlink w:anchor="_Toc481327106" w:history="1">
            <w:r w:rsidR="00917417" w:rsidRPr="00C02FD5">
              <w:rPr>
                <w:rStyle w:val="Hyperlink"/>
              </w:rPr>
              <w:t>4</w:t>
            </w:r>
            <w:r w:rsidR="00917417">
              <w:rPr>
                <w:rFonts w:asciiTheme="minorHAnsi" w:eastAsiaTheme="minorEastAsia" w:hAnsiTheme="minorHAnsi" w:cstheme="minorBidi"/>
                <w:b w:val="0"/>
                <w:color w:val="auto"/>
                <w:sz w:val="22"/>
                <w:szCs w:val="22"/>
                <w:lang w:eastAsia="de-AT"/>
              </w:rPr>
              <w:tab/>
            </w:r>
            <w:r w:rsidR="00917417" w:rsidRPr="00C02FD5">
              <w:rPr>
                <w:rStyle w:val="Hyperlink"/>
              </w:rPr>
              <w:t>Fazit</w:t>
            </w:r>
            <w:r w:rsidR="00917417">
              <w:rPr>
                <w:webHidden/>
              </w:rPr>
              <w:tab/>
            </w:r>
            <w:r w:rsidR="00917417">
              <w:rPr>
                <w:webHidden/>
              </w:rPr>
              <w:fldChar w:fldCharType="begin"/>
            </w:r>
            <w:r w:rsidR="00917417">
              <w:rPr>
                <w:webHidden/>
              </w:rPr>
              <w:instrText xml:space="preserve"> PAGEREF _Toc481327106 \h </w:instrText>
            </w:r>
            <w:r w:rsidR="00917417">
              <w:rPr>
                <w:webHidden/>
              </w:rPr>
            </w:r>
            <w:r w:rsidR="00917417">
              <w:rPr>
                <w:webHidden/>
              </w:rPr>
              <w:fldChar w:fldCharType="separate"/>
            </w:r>
            <w:r w:rsidR="00C65095">
              <w:rPr>
                <w:webHidden/>
              </w:rPr>
              <w:t>7</w:t>
            </w:r>
            <w:r w:rsidR="00917417">
              <w:rPr>
                <w:webHidden/>
              </w:rPr>
              <w:fldChar w:fldCharType="end"/>
            </w:r>
          </w:hyperlink>
        </w:p>
        <w:p w14:paraId="44E101F4" w14:textId="0107803E" w:rsidR="00212683" w:rsidRPr="0063659F" w:rsidRDefault="00BC26E9">
          <w:pPr>
            <w:rPr>
              <w:rFonts w:asciiTheme="minorHAnsi" w:hAnsiTheme="minorHAnsi"/>
            </w:rPr>
          </w:pPr>
          <w:r w:rsidRPr="009670E6">
            <w:rPr>
              <w:rFonts w:asciiTheme="minorHAnsi" w:hAnsiTheme="minorHAnsi"/>
              <w:b/>
              <w:bCs/>
              <w:noProof/>
              <w:sz w:val="24"/>
              <w:szCs w:val="24"/>
              <w:lang w:val="de-DE"/>
            </w:rPr>
            <w:fldChar w:fldCharType="end"/>
          </w:r>
        </w:p>
      </w:sdtContent>
    </w:sdt>
    <w:p w14:paraId="17CF79F5" w14:textId="40FB0A27" w:rsidR="00212683" w:rsidRPr="0063659F" w:rsidRDefault="00212683" w:rsidP="00212683">
      <w:pPr>
        <w:rPr>
          <w:rFonts w:asciiTheme="minorHAnsi" w:hAnsiTheme="minorHAnsi"/>
        </w:rPr>
      </w:pPr>
    </w:p>
    <w:p w14:paraId="74CE9F4E" w14:textId="77777777" w:rsidR="00212683" w:rsidRPr="0063659F" w:rsidRDefault="00212683" w:rsidP="00212683">
      <w:pPr>
        <w:rPr>
          <w:rFonts w:asciiTheme="minorHAnsi" w:hAnsiTheme="minorHAnsi"/>
        </w:rPr>
      </w:pPr>
    </w:p>
    <w:p w14:paraId="0116589A" w14:textId="77777777" w:rsidR="00212683" w:rsidRPr="0063659F" w:rsidRDefault="00212683" w:rsidP="00212683">
      <w:pPr>
        <w:rPr>
          <w:rFonts w:asciiTheme="minorHAnsi" w:hAnsiTheme="minorHAnsi"/>
        </w:rPr>
      </w:pPr>
    </w:p>
    <w:p w14:paraId="535C0921" w14:textId="77777777" w:rsidR="00212683" w:rsidRPr="0063659F" w:rsidRDefault="00212683" w:rsidP="00212683">
      <w:pPr>
        <w:rPr>
          <w:rFonts w:asciiTheme="minorHAnsi" w:hAnsiTheme="minorHAnsi"/>
        </w:rPr>
      </w:pPr>
    </w:p>
    <w:p w14:paraId="319F0756" w14:textId="6A47E3F8" w:rsidR="00212683" w:rsidRPr="0063659F" w:rsidRDefault="00212683" w:rsidP="00212683">
      <w:pPr>
        <w:tabs>
          <w:tab w:val="left" w:pos="1980"/>
        </w:tabs>
        <w:rPr>
          <w:rFonts w:asciiTheme="minorHAnsi" w:hAnsiTheme="minorHAnsi"/>
        </w:rPr>
        <w:sectPr w:rsidR="00212683" w:rsidRPr="0063659F" w:rsidSect="00F00E8D">
          <w:headerReference w:type="default" r:id="rId10"/>
          <w:pgSz w:w="11906" w:h="16838"/>
          <w:pgMar w:top="1417" w:right="1417" w:bottom="1134" w:left="1417" w:header="708" w:footer="708" w:gutter="0"/>
          <w:pgNumType w:fmt="lowerLetter"/>
          <w:cols w:space="708"/>
          <w:docGrid w:linePitch="360"/>
        </w:sectPr>
      </w:pPr>
      <w:r w:rsidRPr="0063659F">
        <w:rPr>
          <w:rFonts w:asciiTheme="minorHAnsi" w:hAnsiTheme="minorHAnsi"/>
        </w:rPr>
        <w:tab/>
      </w:r>
    </w:p>
    <w:p w14:paraId="58452566" w14:textId="5358A4D5" w:rsidR="000F1729" w:rsidRPr="006C748C" w:rsidRDefault="00E77F0F" w:rsidP="00BC26E9">
      <w:pPr>
        <w:pStyle w:val="berschrift1"/>
        <w:rPr>
          <w:rFonts w:asciiTheme="minorHAnsi" w:hAnsiTheme="minorHAnsi"/>
          <w:b/>
          <w:color w:val="auto"/>
        </w:rPr>
      </w:pPr>
      <w:bookmarkStart w:id="1" w:name="_Toc481327096"/>
      <w:r>
        <w:rPr>
          <w:rFonts w:asciiTheme="minorHAnsi" w:hAnsiTheme="minorHAnsi"/>
          <w:b/>
          <w:color w:val="auto"/>
        </w:rPr>
        <w:lastRenderedPageBreak/>
        <w:t>Allgemein</w:t>
      </w:r>
      <w:bookmarkEnd w:id="1"/>
      <w:r w:rsidR="00497B71" w:rsidRPr="006C748C">
        <w:rPr>
          <w:rFonts w:asciiTheme="minorHAnsi" w:hAnsiTheme="minorHAnsi"/>
          <w:b/>
          <w:color w:val="auto"/>
        </w:rPr>
        <w:t xml:space="preserve"> </w:t>
      </w:r>
    </w:p>
    <w:p w14:paraId="3F6D7011" w14:textId="77777777" w:rsidR="00AF1A17" w:rsidRPr="0063659F" w:rsidRDefault="00AF1A17" w:rsidP="00AF1A17">
      <w:pPr>
        <w:rPr>
          <w:rFonts w:asciiTheme="minorHAnsi" w:hAnsiTheme="minorHAnsi"/>
        </w:rPr>
      </w:pPr>
    </w:p>
    <w:p w14:paraId="1636F391" w14:textId="00F4B676" w:rsidR="000F1729" w:rsidRPr="0063659F" w:rsidRDefault="00907AC5" w:rsidP="00F9412A">
      <w:pPr>
        <w:pStyle w:val="berschrift2"/>
        <w:numPr>
          <w:ilvl w:val="0"/>
          <w:numId w:val="4"/>
        </w:numPr>
        <w:rPr>
          <w:rFonts w:asciiTheme="minorHAnsi" w:hAnsiTheme="minorHAnsi"/>
          <w:color w:val="auto"/>
        </w:rPr>
      </w:pPr>
      <w:r>
        <w:rPr>
          <w:rFonts w:asciiTheme="minorHAnsi" w:hAnsiTheme="minorHAnsi"/>
          <w:color w:val="auto"/>
        </w:rPr>
        <w:t xml:space="preserve">           </w:t>
      </w:r>
      <w:bookmarkStart w:id="2" w:name="_Toc481327097"/>
      <w:r w:rsidR="00E77F0F">
        <w:rPr>
          <w:rFonts w:asciiTheme="minorHAnsi" w:hAnsiTheme="minorHAnsi"/>
          <w:color w:val="auto"/>
        </w:rPr>
        <w:t>Einleitung</w:t>
      </w:r>
      <w:bookmarkEnd w:id="2"/>
    </w:p>
    <w:p w14:paraId="552AB6F3" w14:textId="77777777" w:rsidR="00497B71" w:rsidRPr="0063659F" w:rsidRDefault="00497B71" w:rsidP="000F1729">
      <w:pPr>
        <w:autoSpaceDE w:val="0"/>
        <w:autoSpaceDN w:val="0"/>
        <w:adjustRightInd w:val="0"/>
        <w:spacing w:after="0" w:line="240" w:lineRule="auto"/>
        <w:rPr>
          <w:rFonts w:asciiTheme="minorHAnsi" w:hAnsiTheme="minorHAnsi" w:cs="Verdana"/>
          <w:sz w:val="24"/>
          <w:szCs w:val="24"/>
        </w:rPr>
      </w:pPr>
    </w:p>
    <w:p w14:paraId="7541D1D0" w14:textId="5E326F23" w:rsidR="00E77F0F" w:rsidRDefault="00E77F0F" w:rsidP="00E77F0F">
      <w:pPr>
        <w:ind w:left="360"/>
      </w:pPr>
      <w:r>
        <w:t xml:space="preserve">Das vorliegende </w:t>
      </w:r>
      <w:r w:rsidR="00EA69BC">
        <w:t>Dokument</w:t>
      </w:r>
      <w:r>
        <w:t xml:space="preserve"> gibt Einblick in die gegenwärtige IST-Situation der Firewall- Konfiguration der Klinik Diakonissen Schladming und beschreibt mögliche Ansätze zur Implementierung einer </w:t>
      </w:r>
      <w:r w:rsidRPr="00E77F0F">
        <w:rPr>
          <w:b/>
        </w:rPr>
        <w:t>D</w:t>
      </w:r>
      <w:r>
        <w:t>e</w:t>
      </w:r>
      <w:r w:rsidRPr="00E77F0F">
        <w:rPr>
          <w:b/>
        </w:rPr>
        <w:t>m</w:t>
      </w:r>
      <w:r>
        <w:t xml:space="preserve">ilitarisierten </w:t>
      </w:r>
      <w:r w:rsidRPr="00E77F0F">
        <w:rPr>
          <w:b/>
        </w:rPr>
        <w:t>Z</w:t>
      </w:r>
      <w:r>
        <w:t>one (DMZ).</w:t>
      </w:r>
    </w:p>
    <w:p w14:paraId="30ADC1CD" w14:textId="19A6CC9C" w:rsidR="00EA69BC" w:rsidRDefault="00EA69BC" w:rsidP="00E77F0F">
      <w:pPr>
        <w:ind w:left="360"/>
      </w:pPr>
      <w:r>
        <w:t>Ausschlaggebend für die mögliche Umstellung auf ein</w:t>
      </w:r>
      <w:r w:rsidR="000E60CC">
        <w:t>e</w:t>
      </w:r>
      <w:r>
        <w:t xml:space="preserve"> DMZ sind die ständig wachsenden Anforderungen an das IT-System der Klinik Diakonissen Schladming, im Speziellen der Zugriff von externen IT-</w:t>
      </w:r>
      <w:r w:rsidR="007E31D9">
        <w:t xml:space="preserve">Systemen </w:t>
      </w:r>
      <w:r>
        <w:t>auf Klinikinterne Dienste wie zum Beispiel der Menübestellung (</w:t>
      </w:r>
      <w:proofErr w:type="spellStart"/>
      <w:r>
        <w:t>OrgaCard</w:t>
      </w:r>
      <w:proofErr w:type="spellEnd"/>
      <w:r>
        <w:t>) oder dem Mailsystem.</w:t>
      </w:r>
    </w:p>
    <w:p w14:paraId="4FDE7538" w14:textId="77777777" w:rsidR="00EA69BC" w:rsidRDefault="00EA69BC" w:rsidP="00E77F0F">
      <w:pPr>
        <w:ind w:left="360"/>
      </w:pPr>
    </w:p>
    <w:p w14:paraId="51101C21" w14:textId="471AFA92" w:rsidR="00497B71" w:rsidRPr="0063659F" w:rsidRDefault="00EA69BC" w:rsidP="00C47FF7">
      <w:pPr>
        <w:pStyle w:val="berschrift2"/>
        <w:rPr>
          <w:rFonts w:asciiTheme="minorHAnsi" w:hAnsiTheme="minorHAnsi"/>
          <w:color w:val="auto"/>
        </w:rPr>
      </w:pPr>
      <w:bookmarkStart w:id="3" w:name="_Toc481327098"/>
      <w:r>
        <w:rPr>
          <w:rFonts w:asciiTheme="minorHAnsi" w:hAnsiTheme="minorHAnsi"/>
          <w:color w:val="auto"/>
        </w:rPr>
        <w:t>Geltungsbereich</w:t>
      </w:r>
      <w:bookmarkEnd w:id="3"/>
    </w:p>
    <w:p w14:paraId="7213F4FB" w14:textId="77777777" w:rsidR="00497B71" w:rsidRDefault="00497B71" w:rsidP="00497B71">
      <w:pPr>
        <w:autoSpaceDE w:val="0"/>
        <w:autoSpaceDN w:val="0"/>
        <w:adjustRightInd w:val="0"/>
        <w:spacing w:after="0" w:line="240" w:lineRule="auto"/>
        <w:jc w:val="both"/>
        <w:rPr>
          <w:rFonts w:asciiTheme="minorHAnsi" w:hAnsiTheme="minorHAnsi" w:cs="Verdana"/>
          <w:sz w:val="24"/>
          <w:szCs w:val="24"/>
        </w:rPr>
      </w:pPr>
    </w:p>
    <w:p w14:paraId="69D0EB48" w14:textId="70865611" w:rsidR="00EA69BC" w:rsidRDefault="00EA69BC" w:rsidP="00EA69BC">
      <w:pPr>
        <w:ind w:left="380"/>
      </w:pPr>
      <w:r>
        <w:t>Das Konzept gilt für den Standort Klinik Diakonissen Schladming GmbH</w:t>
      </w:r>
      <w:r w:rsidR="007E31D9">
        <w:t xml:space="preserve"> und dient zur  fortlaufenden Erhöhung der IT-Sicherheit, basierend auf externen Zugriffen von Partnern, Organisationen oder Personen. </w:t>
      </w:r>
    </w:p>
    <w:p w14:paraId="395B6468" w14:textId="2F042A75" w:rsidR="007E31D9" w:rsidRDefault="007E31D9" w:rsidP="00EA69BC">
      <w:pPr>
        <w:ind w:left="380"/>
      </w:pPr>
      <w:r>
        <w:t xml:space="preserve">Im ersten Schritt werden interne Netzwerkverbindungen zu anderen Standorten des Diakoniewerks (z. B. Klinik Diakonissen Linz, Diakoniewerk Gallneukirchen, …) nicht miteinbezogen, da zu diesen Standorten eine </w:t>
      </w:r>
      <w:r w:rsidR="000E60CC">
        <w:t xml:space="preserve">positive </w:t>
      </w:r>
      <w:r>
        <w:t>Vertrauensstellung vorhanden ist.</w:t>
      </w:r>
    </w:p>
    <w:p w14:paraId="33957B5C" w14:textId="56E67B8A" w:rsidR="007E31D9" w:rsidRDefault="007E31D9">
      <w:pPr>
        <w:rPr>
          <w:rFonts w:asciiTheme="minorHAnsi" w:eastAsiaTheme="majorEastAsia" w:hAnsiTheme="minorHAnsi" w:cs="Arial"/>
          <w:sz w:val="24"/>
          <w:szCs w:val="24"/>
        </w:rPr>
      </w:pPr>
      <w:r>
        <w:rPr>
          <w:rFonts w:asciiTheme="minorHAnsi" w:hAnsiTheme="minorHAnsi" w:cs="Arial"/>
        </w:rPr>
        <w:br w:type="page"/>
      </w:r>
    </w:p>
    <w:p w14:paraId="631E498D" w14:textId="77777777" w:rsidR="00A46B2A" w:rsidRPr="00A46B2A" w:rsidRDefault="00A46B2A" w:rsidP="00A46B2A">
      <w:pPr>
        <w:pStyle w:val="berschrift45"/>
        <w:numPr>
          <w:ilvl w:val="0"/>
          <w:numId w:val="0"/>
        </w:numPr>
        <w:rPr>
          <w:rFonts w:asciiTheme="minorHAnsi" w:hAnsiTheme="minorHAnsi" w:cs="Arial"/>
          <w:color w:val="auto"/>
        </w:rPr>
      </w:pPr>
    </w:p>
    <w:p w14:paraId="43515348" w14:textId="77777777" w:rsidR="001C2ABD" w:rsidRPr="0063659F" w:rsidRDefault="001C2ABD" w:rsidP="001C2ABD">
      <w:pPr>
        <w:autoSpaceDE w:val="0"/>
        <w:autoSpaceDN w:val="0"/>
        <w:adjustRightInd w:val="0"/>
        <w:spacing w:after="0" w:line="240" w:lineRule="auto"/>
        <w:rPr>
          <w:rFonts w:asciiTheme="minorHAnsi" w:hAnsiTheme="minorHAnsi" w:cs="Arial"/>
          <w:sz w:val="24"/>
          <w:szCs w:val="24"/>
        </w:rPr>
      </w:pPr>
    </w:p>
    <w:p w14:paraId="50FB4A03" w14:textId="6EFF4CE9" w:rsidR="00916BBC" w:rsidRPr="0091181C" w:rsidRDefault="007E31D9" w:rsidP="0091181C">
      <w:pPr>
        <w:pStyle w:val="berschrift1"/>
        <w:rPr>
          <w:rFonts w:asciiTheme="minorHAnsi" w:hAnsiTheme="minorHAnsi"/>
          <w:b/>
          <w:color w:val="auto"/>
        </w:rPr>
      </w:pPr>
      <w:bookmarkStart w:id="4" w:name="_Toc481327099"/>
      <w:r>
        <w:rPr>
          <w:rFonts w:asciiTheme="minorHAnsi" w:hAnsiTheme="minorHAnsi"/>
          <w:b/>
          <w:color w:val="auto"/>
        </w:rPr>
        <w:t>IST</w:t>
      </w:r>
      <w:r w:rsidR="003151CC">
        <w:rPr>
          <w:rFonts w:asciiTheme="minorHAnsi" w:hAnsiTheme="minorHAnsi"/>
          <w:b/>
          <w:color w:val="auto"/>
        </w:rPr>
        <w:t xml:space="preserve"> / SOLL Analyse</w:t>
      </w:r>
      <w:bookmarkEnd w:id="4"/>
    </w:p>
    <w:p w14:paraId="6DDC3DB7" w14:textId="77777777" w:rsidR="00916BBC" w:rsidRPr="0063659F" w:rsidRDefault="00916BBC" w:rsidP="00916BBC">
      <w:pPr>
        <w:autoSpaceDE w:val="0"/>
        <w:autoSpaceDN w:val="0"/>
        <w:adjustRightInd w:val="0"/>
        <w:spacing w:after="0" w:line="240" w:lineRule="auto"/>
        <w:rPr>
          <w:rFonts w:asciiTheme="minorHAnsi" w:hAnsiTheme="minorHAnsi" w:cs="Arial"/>
          <w:b/>
          <w:sz w:val="24"/>
          <w:szCs w:val="24"/>
        </w:rPr>
      </w:pPr>
    </w:p>
    <w:p w14:paraId="53532663" w14:textId="2C212044" w:rsidR="00916BBC" w:rsidRDefault="007E31D9" w:rsidP="00C47FF7">
      <w:pPr>
        <w:pStyle w:val="berschrift46berschrift2"/>
        <w:rPr>
          <w:rFonts w:asciiTheme="minorHAnsi" w:hAnsiTheme="minorHAnsi" w:cs="Arial"/>
          <w:color w:val="auto"/>
        </w:rPr>
      </w:pPr>
      <w:bookmarkStart w:id="5" w:name="_Toc481327100"/>
      <w:r>
        <w:rPr>
          <w:rFonts w:asciiTheme="minorHAnsi" w:hAnsiTheme="minorHAnsi" w:cs="Arial"/>
          <w:color w:val="auto"/>
        </w:rPr>
        <w:t>Zugriffe von Extern</w:t>
      </w:r>
      <w:bookmarkEnd w:id="5"/>
    </w:p>
    <w:p w14:paraId="0DDF88C1" w14:textId="77777777" w:rsidR="007E31D9" w:rsidRDefault="007E31D9" w:rsidP="007E31D9">
      <w:pPr>
        <w:pStyle w:val="berschrift46berschrift2"/>
        <w:numPr>
          <w:ilvl w:val="0"/>
          <w:numId w:val="0"/>
        </w:numPr>
        <w:ind w:left="1418" w:hanging="1038"/>
        <w:rPr>
          <w:rFonts w:asciiTheme="minorHAnsi" w:hAnsiTheme="minorHAnsi" w:cs="Arial"/>
          <w:color w:val="auto"/>
        </w:rPr>
      </w:pPr>
    </w:p>
    <w:p w14:paraId="1DE7DCDF" w14:textId="1F41470F" w:rsidR="007E31D9" w:rsidRDefault="008C6679" w:rsidP="008C6679">
      <w:pPr>
        <w:ind w:left="380"/>
      </w:pPr>
      <w:r>
        <w:t xml:space="preserve">Folgende Punkte beschreiben die gegenwärtigen eingesetzten Möglichkeiten, IT-Dienste im Haus von extern zu nutzen. </w:t>
      </w:r>
    </w:p>
    <w:p w14:paraId="0704505D" w14:textId="77777777" w:rsidR="00916BBC" w:rsidRPr="0063659F" w:rsidRDefault="00916BBC" w:rsidP="00916BBC">
      <w:pPr>
        <w:autoSpaceDE w:val="0"/>
        <w:autoSpaceDN w:val="0"/>
        <w:adjustRightInd w:val="0"/>
        <w:spacing w:after="0" w:line="240" w:lineRule="auto"/>
        <w:rPr>
          <w:rFonts w:asciiTheme="minorHAnsi" w:hAnsiTheme="minorHAnsi" w:cs="Arial"/>
          <w:sz w:val="24"/>
          <w:szCs w:val="24"/>
        </w:rPr>
      </w:pPr>
    </w:p>
    <w:p w14:paraId="0F4914B4" w14:textId="3BB48CCA" w:rsidR="008C6679" w:rsidRDefault="008C6679" w:rsidP="00C47FF7">
      <w:pPr>
        <w:pStyle w:val="berschrift47berschrift10"/>
        <w:rPr>
          <w:rFonts w:asciiTheme="minorHAnsi" w:hAnsiTheme="minorHAnsi" w:cs="Arial"/>
          <w:color w:val="auto"/>
        </w:rPr>
      </w:pPr>
      <w:r>
        <w:rPr>
          <w:rFonts w:asciiTheme="minorHAnsi" w:hAnsiTheme="minorHAnsi" w:cs="Arial"/>
          <w:color w:val="auto"/>
        </w:rPr>
        <w:t>Site-</w:t>
      </w:r>
      <w:proofErr w:type="spellStart"/>
      <w:r>
        <w:rPr>
          <w:rFonts w:asciiTheme="minorHAnsi" w:hAnsiTheme="minorHAnsi" w:cs="Arial"/>
          <w:color w:val="auto"/>
        </w:rPr>
        <w:t>to</w:t>
      </w:r>
      <w:proofErr w:type="spellEnd"/>
      <w:r>
        <w:rPr>
          <w:rFonts w:asciiTheme="minorHAnsi" w:hAnsiTheme="minorHAnsi" w:cs="Arial"/>
          <w:color w:val="auto"/>
        </w:rPr>
        <w:t>-Site VPN</w:t>
      </w:r>
    </w:p>
    <w:p w14:paraId="20E8F2CB" w14:textId="77777777" w:rsidR="00E1455E" w:rsidRDefault="00E1455E" w:rsidP="00E1455E">
      <w:pPr>
        <w:pStyle w:val="berschrift47berschrift10"/>
        <w:numPr>
          <w:ilvl w:val="0"/>
          <w:numId w:val="0"/>
        </w:numPr>
        <w:ind w:left="1418" w:hanging="1038"/>
        <w:rPr>
          <w:rFonts w:asciiTheme="minorHAnsi" w:hAnsiTheme="minorHAnsi" w:cs="Arial"/>
          <w:color w:val="auto"/>
        </w:rPr>
      </w:pPr>
    </w:p>
    <w:p w14:paraId="61194EDC" w14:textId="70B6291E" w:rsidR="008C6679" w:rsidRDefault="00E1455E" w:rsidP="00E1455E">
      <w:pPr>
        <w:pStyle w:val="berschrift47berschrift10"/>
        <w:numPr>
          <w:ilvl w:val="0"/>
          <w:numId w:val="0"/>
        </w:numPr>
        <w:ind w:left="1418" w:hanging="2"/>
        <w:rPr>
          <w:rFonts w:asciiTheme="minorHAnsi" w:hAnsiTheme="minorHAnsi" w:cs="Arial"/>
          <w:color w:val="auto"/>
        </w:rPr>
      </w:pPr>
      <w:r>
        <w:rPr>
          <w:rFonts w:asciiTheme="minorHAnsi" w:hAnsiTheme="minorHAnsi" w:cs="Arial"/>
          <w:color w:val="auto"/>
        </w:rPr>
        <w:t>Über Site-</w:t>
      </w:r>
      <w:proofErr w:type="spellStart"/>
      <w:r>
        <w:rPr>
          <w:rFonts w:asciiTheme="minorHAnsi" w:hAnsiTheme="minorHAnsi" w:cs="Arial"/>
          <w:color w:val="auto"/>
        </w:rPr>
        <w:t>to</w:t>
      </w:r>
      <w:proofErr w:type="spellEnd"/>
      <w:r>
        <w:rPr>
          <w:rFonts w:asciiTheme="minorHAnsi" w:hAnsiTheme="minorHAnsi" w:cs="Arial"/>
          <w:color w:val="auto"/>
        </w:rPr>
        <w:t>-Site Verbindungen werden mehrere lokale Netzwerke zu einem virtuellen Netzwerk zusammengeschalten. Diese Methode entspricht einer physikalischen Festverbindung wie zum Beispiel der Standleitung zum Standort Gallneukirchen. Diese Verbindung ist mit U</w:t>
      </w:r>
      <w:r w:rsidR="008C6679">
        <w:rPr>
          <w:rFonts w:asciiTheme="minorHAnsi" w:hAnsiTheme="minorHAnsi" w:cs="Arial"/>
          <w:color w:val="auto"/>
        </w:rPr>
        <w:t>nternehmen</w:t>
      </w:r>
      <w:r>
        <w:rPr>
          <w:rFonts w:asciiTheme="minorHAnsi" w:hAnsiTheme="minorHAnsi" w:cs="Arial"/>
          <w:color w:val="auto"/>
        </w:rPr>
        <w:t xml:space="preserve"> (</w:t>
      </w:r>
      <w:r w:rsidR="001076A9">
        <w:rPr>
          <w:rFonts w:asciiTheme="minorHAnsi" w:hAnsiTheme="minorHAnsi" w:cs="Arial"/>
          <w:color w:val="auto"/>
        </w:rPr>
        <w:t>Siemens</w:t>
      </w:r>
      <w:r>
        <w:rPr>
          <w:rFonts w:asciiTheme="minorHAnsi" w:hAnsiTheme="minorHAnsi" w:cs="Arial"/>
          <w:color w:val="auto"/>
        </w:rPr>
        <w:t xml:space="preserve">, </w:t>
      </w:r>
      <w:proofErr w:type="spellStart"/>
      <w:r>
        <w:rPr>
          <w:rFonts w:asciiTheme="minorHAnsi" w:hAnsiTheme="minorHAnsi" w:cs="Arial"/>
          <w:color w:val="auto"/>
        </w:rPr>
        <w:t>Synedra</w:t>
      </w:r>
      <w:proofErr w:type="spellEnd"/>
      <w:r>
        <w:rPr>
          <w:rFonts w:asciiTheme="minorHAnsi" w:hAnsiTheme="minorHAnsi" w:cs="Arial"/>
          <w:color w:val="auto"/>
        </w:rPr>
        <w:t>,</w:t>
      </w:r>
      <w:r w:rsidR="001076A9">
        <w:rPr>
          <w:rFonts w:asciiTheme="minorHAnsi" w:hAnsiTheme="minorHAnsi" w:cs="Arial"/>
          <w:color w:val="auto"/>
        </w:rPr>
        <w:t xml:space="preserve"> </w:t>
      </w:r>
      <w:r>
        <w:rPr>
          <w:rFonts w:asciiTheme="minorHAnsi" w:hAnsiTheme="minorHAnsi" w:cs="Arial"/>
          <w:color w:val="auto"/>
        </w:rPr>
        <w:t xml:space="preserve">…) realisiert, welche regelmäßig Tätigkeiten im Haus verrichten. </w:t>
      </w:r>
    </w:p>
    <w:p w14:paraId="672963E9" w14:textId="30F9D270" w:rsidR="00E1455E" w:rsidRDefault="00E1455E" w:rsidP="00E1455E">
      <w:pPr>
        <w:pStyle w:val="berschrift47berschrift10"/>
        <w:numPr>
          <w:ilvl w:val="0"/>
          <w:numId w:val="0"/>
        </w:numPr>
        <w:ind w:left="1418" w:hanging="2"/>
        <w:rPr>
          <w:rFonts w:asciiTheme="minorHAnsi" w:hAnsiTheme="minorHAnsi" w:cs="Arial"/>
          <w:color w:val="auto"/>
        </w:rPr>
      </w:pPr>
      <w:r>
        <w:rPr>
          <w:rFonts w:asciiTheme="minorHAnsi" w:hAnsiTheme="minorHAnsi" w:cs="Arial"/>
          <w:color w:val="auto"/>
        </w:rPr>
        <w:tab/>
      </w:r>
    </w:p>
    <w:p w14:paraId="7CC8CCCC" w14:textId="20018375" w:rsidR="008C6679" w:rsidRDefault="00E1455E" w:rsidP="00C47FF7">
      <w:pPr>
        <w:pStyle w:val="berschrift47berschrift10"/>
        <w:rPr>
          <w:rFonts w:asciiTheme="minorHAnsi" w:hAnsiTheme="minorHAnsi" w:cs="Arial"/>
          <w:color w:val="auto"/>
        </w:rPr>
      </w:pPr>
      <w:r>
        <w:rPr>
          <w:rFonts w:asciiTheme="minorHAnsi" w:hAnsiTheme="minorHAnsi" w:cs="Arial"/>
          <w:color w:val="auto"/>
        </w:rPr>
        <w:t>End-</w:t>
      </w:r>
      <w:proofErr w:type="spellStart"/>
      <w:r>
        <w:rPr>
          <w:rFonts w:asciiTheme="minorHAnsi" w:hAnsiTheme="minorHAnsi" w:cs="Arial"/>
          <w:color w:val="auto"/>
        </w:rPr>
        <w:t>to</w:t>
      </w:r>
      <w:proofErr w:type="spellEnd"/>
      <w:r>
        <w:rPr>
          <w:rFonts w:asciiTheme="minorHAnsi" w:hAnsiTheme="minorHAnsi" w:cs="Arial"/>
          <w:color w:val="auto"/>
        </w:rPr>
        <w:t xml:space="preserve">-Site VPN </w:t>
      </w:r>
    </w:p>
    <w:p w14:paraId="41CE07AA" w14:textId="1F36E65C" w:rsidR="00916BBC" w:rsidRPr="0063659F" w:rsidRDefault="00D21A19" w:rsidP="00D21A19">
      <w:pPr>
        <w:pStyle w:val="berschrift47berschrift10"/>
        <w:numPr>
          <w:ilvl w:val="0"/>
          <w:numId w:val="0"/>
        </w:numPr>
        <w:ind w:left="1416"/>
        <w:rPr>
          <w:rFonts w:asciiTheme="minorHAnsi" w:hAnsiTheme="minorHAnsi" w:cs="Arial"/>
          <w:color w:val="auto"/>
        </w:rPr>
      </w:pPr>
      <w:r>
        <w:rPr>
          <w:rFonts w:asciiTheme="minorHAnsi" w:hAnsiTheme="minorHAnsi" w:cs="Arial"/>
          <w:color w:val="auto"/>
        </w:rPr>
        <w:t>Bei End-</w:t>
      </w:r>
      <w:proofErr w:type="spellStart"/>
      <w:r>
        <w:rPr>
          <w:rFonts w:asciiTheme="minorHAnsi" w:hAnsiTheme="minorHAnsi" w:cs="Arial"/>
          <w:color w:val="auto"/>
        </w:rPr>
        <w:t>to</w:t>
      </w:r>
      <w:proofErr w:type="spellEnd"/>
      <w:r>
        <w:rPr>
          <w:rFonts w:asciiTheme="minorHAnsi" w:hAnsiTheme="minorHAnsi" w:cs="Arial"/>
          <w:color w:val="auto"/>
        </w:rPr>
        <w:t xml:space="preserve">-Site Verbindungen wird die VPN Verbindung bei Bedarf manuell durch den Client hergestellt. Dieses VPN-Szenario wird eingesetzt, um Heimarbeitsplätze oder mobile Benutzer in das Unternehmensnetzwerk einzubinden. </w:t>
      </w:r>
    </w:p>
    <w:p w14:paraId="28E5B305" w14:textId="77777777" w:rsidR="00916BBC" w:rsidRPr="0063659F" w:rsidRDefault="00916BBC" w:rsidP="00916BBC">
      <w:pPr>
        <w:autoSpaceDE w:val="0"/>
        <w:autoSpaceDN w:val="0"/>
        <w:adjustRightInd w:val="0"/>
        <w:spacing w:after="0" w:line="240" w:lineRule="auto"/>
        <w:rPr>
          <w:rFonts w:asciiTheme="minorHAnsi" w:hAnsiTheme="minorHAnsi" w:cs="Arial"/>
          <w:sz w:val="24"/>
          <w:szCs w:val="24"/>
        </w:rPr>
      </w:pPr>
    </w:p>
    <w:p w14:paraId="3E65ADCA" w14:textId="5AAA2E11" w:rsidR="008C6679" w:rsidRDefault="00D21A19" w:rsidP="00C47FF7">
      <w:pPr>
        <w:pStyle w:val="berschrift47berschrift10"/>
        <w:rPr>
          <w:rFonts w:asciiTheme="minorHAnsi" w:hAnsiTheme="minorHAnsi" w:cs="Arial"/>
          <w:color w:val="auto"/>
        </w:rPr>
      </w:pPr>
      <w:r>
        <w:rPr>
          <w:rFonts w:asciiTheme="minorHAnsi" w:hAnsiTheme="minorHAnsi" w:cs="Arial"/>
          <w:color w:val="auto"/>
        </w:rPr>
        <w:t xml:space="preserve">Destination-NAT (DNAT) / Port </w:t>
      </w:r>
      <w:proofErr w:type="spellStart"/>
      <w:r>
        <w:rPr>
          <w:rFonts w:asciiTheme="minorHAnsi" w:hAnsiTheme="minorHAnsi" w:cs="Arial"/>
          <w:color w:val="auto"/>
        </w:rPr>
        <w:t>Forwarding</w:t>
      </w:r>
      <w:proofErr w:type="spellEnd"/>
    </w:p>
    <w:p w14:paraId="09BFE8C3" w14:textId="5B70BDC9" w:rsidR="00916BBC" w:rsidRDefault="00D21A19" w:rsidP="00D21A19">
      <w:pPr>
        <w:pStyle w:val="berschrift47berschrift10"/>
        <w:numPr>
          <w:ilvl w:val="0"/>
          <w:numId w:val="0"/>
        </w:numPr>
        <w:ind w:left="1416"/>
        <w:rPr>
          <w:rFonts w:asciiTheme="minorHAnsi" w:hAnsiTheme="minorHAnsi" w:cs="Arial"/>
          <w:color w:val="auto"/>
        </w:rPr>
      </w:pPr>
      <w:r>
        <w:rPr>
          <w:rFonts w:asciiTheme="minorHAnsi" w:hAnsiTheme="minorHAnsi" w:cs="Arial"/>
          <w:color w:val="auto"/>
        </w:rPr>
        <w:t>Aus Sicherheitsgründen kann auf das Mailsystem derzeit nicht über die gängigen Mail Protokolle zugegriffen werden. Um den Angestellten der Klinik Diakonissen Schladming trotzdem externen Zugriff auf das E-Mail System zu ermöglichen, ist das Webmail Service des Mailservers freigeschalten.</w:t>
      </w:r>
    </w:p>
    <w:p w14:paraId="0F2DA349" w14:textId="77777777" w:rsidR="00D21A19" w:rsidRDefault="00D21A19" w:rsidP="00D21A19">
      <w:pPr>
        <w:pStyle w:val="berschrift47berschrift10"/>
        <w:numPr>
          <w:ilvl w:val="0"/>
          <w:numId w:val="0"/>
        </w:numPr>
        <w:ind w:left="708" w:firstLine="708"/>
        <w:rPr>
          <w:rFonts w:asciiTheme="minorHAnsi" w:hAnsiTheme="minorHAnsi" w:cs="Arial"/>
          <w:color w:val="auto"/>
        </w:rPr>
      </w:pPr>
    </w:p>
    <w:p w14:paraId="2F85EA88" w14:textId="2D7A6F61" w:rsidR="004F6AE1" w:rsidRDefault="00D21A19" w:rsidP="00D21A19">
      <w:pPr>
        <w:pStyle w:val="berschrift47berschrift10"/>
        <w:numPr>
          <w:ilvl w:val="0"/>
          <w:numId w:val="0"/>
        </w:numPr>
        <w:ind w:left="1416"/>
        <w:rPr>
          <w:rFonts w:asciiTheme="minorHAnsi" w:hAnsiTheme="minorHAnsi" w:cs="Arial"/>
          <w:color w:val="auto"/>
        </w:rPr>
      </w:pPr>
      <w:r>
        <w:rPr>
          <w:rFonts w:asciiTheme="minorHAnsi" w:hAnsiTheme="minorHAnsi" w:cs="Arial"/>
          <w:color w:val="auto"/>
        </w:rPr>
        <w:t xml:space="preserve">Auch die Überwachungskamera des Hubschrauberlandeplatzes ist über diese Technik über das Internet erreichbar. Der Unterschied </w:t>
      </w:r>
      <w:r w:rsidR="00F53791">
        <w:rPr>
          <w:rFonts w:asciiTheme="minorHAnsi" w:hAnsiTheme="minorHAnsi" w:cs="Arial"/>
          <w:color w:val="auto"/>
        </w:rPr>
        <w:t>zum Mailsystem liegt hier in der Einschränkung auf eine bestimmte IP-Adresse (Rotes Kreuz Steiermark)</w:t>
      </w:r>
    </w:p>
    <w:p w14:paraId="4D0FAB96" w14:textId="77777777" w:rsidR="004F6AE1" w:rsidRDefault="004F6AE1">
      <w:pPr>
        <w:rPr>
          <w:rFonts w:asciiTheme="minorHAnsi" w:eastAsiaTheme="majorEastAsia" w:hAnsiTheme="minorHAnsi" w:cs="Arial"/>
          <w:sz w:val="24"/>
          <w:szCs w:val="24"/>
        </w:rPr>
      </w:pPr>
      <w:r>
        <w:rPr>
          <w:rFonts w:asciiTheme="minorHAnsi" w:hAnsiTheme="minorHAnsi" w:cs="Arial"/>
        </w:rPr>
        <w:br w:type="page"/>
      </w:r>
    </w:p>
    <w:p w14:paraId="272E1222" w14:textId="77777777" w:rsidR="00D21A19" w:rsidRDefault="00D21A19" w:rsidP="00D21A19">
      <w:pPr>
        <w:pStyle w:val="berschrift47berschrift10"/>
        <w:numPr>
          <w:ilvl w:val="0"/>
          <w:numId w:val="0"/>
        </w:numPr>
        <w:ind w:left="1416"/>
        <w:rPr>
          <w:rFonts w:asciiTheme="minorHAnsi" w:hAnsiTheme="minorHAnsi" w:cs="Arial"/>
          <w:color w:val="auto"/>
        </w:rPr>
      </w:pPr>
    </w:p>
    <w:p w14:paraId="64DDE422" w14:textId="3CF47C5D" w:rsidR="00D21A19" w:rsidRPr="003151CC" w:rsidRDefault="004F6AE1" w:rsidP="004F6AE1">
      <w:pPr>
        <w:pStyle w:val="berschrift46berschrift2"/>
        <w:rPr>
          <w:rFonts w:asciiTheme="minorHAnsi" w:hAnsiTheme="minorHAnsi"/>
        </w:rPr>
      </w:pPr>
      <w:bookmarkStart w:id="6" w:name="_Toc481327101"/>
      <w:r>
        <w:rPr>
          <w:rFonts w:asciiTheme="minorHAnsi" w:hAnsiTheme="minorHAnsi"/>
          <w:color w:val="auto"/>
        </w:rPr>
        <w:t>Aktuelle IT-Infrastruktur</w:t>
      </w:r>
      <w:bookmarkEnd w:id="6"/>
      <w:r>
        <w:rPr>
          <w:rFonts w:asciiTheme="minorHAnsi" w:hAnsiTheme="minorHAnsi"/>
          <w:color w:val="auto"/>
        </w:rPr>
        <w:t xml:space="preserve"> </w:t>
      </w:r>
    </w:p>
    <w:p w14:paraId="54B794CA" w14:textId="77777777" w:rsidR="003151CC" w:rsidRDefault="003151CC" w:rsidP="003151CC">
      <w:pPr>
        <w:pStyle w:val="berschrift46berschrift2"/>
        <w:numPr>
          <w:ilvl w:val="0"/>
          <w:numId w:val="0"/>
        </w:numPr>
        <w:ind w:left="1418" w:hanging="1038"/>
        <w:rPr>
          <w:rFonts w:asciiTheme="minorHAnsi" w:hAnsiTheme="minorHAnsi"/>
          <w:color w:val="auto"/>
        </w:rPr>
      </w:pPr>
    </w:p>
    <w:p w14:paraId="46F59654" w14:textId="672408FF" w:rsidR="003151CC" w:rsidRDefault="003151CC" w:rsidP="003151CC">
      <w:pPr>
        <w:ind w:left="380"/>
      </w:pPr>
      <w:r>
        <w:t>Verbindungen in das Haus werden über die Firewall verwaltet. Sobald sich ein Client ordnungsgemäß authentifiziert, erhält dieser Zugriff auf die freigegebenen Server bzw. Dienste. Die Verbindungsart (Site-</w:t>
      </w:r>
      <w:proofErr w:type="spellStart"/>
      <w:r>
        <w:t>to</w:t>
      </w:r>
      <w:proofErr w:type="spellEnd"/>
      <w:r>
        <w:t>-Site, End-</w:t>
      </w:r>
      <w:proofErr w:type="spellStart"/>
      <w:r>
        <w:t>to</w:t>
      </w:r>
      <w:proofErr w:type="spellEnd"/>
      <w:r>
        <w:t>-Site</w:t>
      </w:r>
      <w:r w:rsidR="0092609B">
        <w:t xml:space="preserve"> oder Port-</w:t>
      </w:r>
      <w:proofErr w:type="spellStart"/>
      <w:r w:rsidR="0092609B">
        <w:t>Forwarding</w:t>
      </w:r>
      <w:proofErr w:type="spellEnd"/>
      <w:r w:rsidR="0092609B">
        <w:t>)</w:t>
      </w:r>
      <w:r>
        <w:t xml:space="preserve"> hat darauf keinen </w:t>
      </w:r>
      <w:r w:rsidR="0092609B">
        <w:t>Einfluss.</w:t>
      </w:r>
    </w:p>
    <w:p w14:paraId="5694F1BA" w14:textId="3A378F59" w:rsidR="003151CC" w:rsidRDefault="003151CC" w:rsidP="003151CC">
      <w:pPr>
        <w:ind w:left="380"/>
      </w:pPr>
      <w:r>
        <w:t xml:space="preserve">Obwohl je Zugang entsprechende Zugriffsregeln auf die erlaubten Hosts bzw.  Netzwerke definiert sind, besteht immer noch die Gefahr der </w:t>
      </w:r>
      <w:proofErr w:type="spellStart"/>
      <w:r>
        <w:t>Kompromittierung</w:t>
      </w:r>
      <w:proofErr w:type="spellEnd"/>
      <w:r>
        <w:t xml:space="preserve"> der freigegebenen </w:t>
      </w:r>
      <w:r w:rsidR="0092609B">
        <w:t>Geräte und Server</w:t>
      </w:r>
      <w:r>
        <w:t>, z. B. durch Privileg-Eskalation</w:t>
      </w:r>
      <w:r>
        <w:rPr>
          <w:rStyle w:val="Funotenzeichen"/>
        </w:rPr>
        <w:footnoteReference w:id="1"/>
      </w:r>
      <w:r>
        <w:t xml:space="preserve">. Dadurch, dass sich alle </w:t>
      </w:r>
      <w:r w:rsidR="0092609B">
        <w:t xml:space="preserve">Geräte und Server </w:t>
      </w:r>
      <w:r>
        <w:t>im „selben Netzwerk“ (siehe Abbildung 1)  befinden wäre es durch diese Rechteausweitung möglich, Zugriff auf das gesamte interne Netzwerk zu erlangen und damit weitere Aktionen (Datendiebstahl, Attacken, …) durchzuführen.</w:t>
      </w:r>
    </w:p>
    <w:p w14:paraId="2B0A44EA" w14:textId="77777777" w:rsidR="003151CC" w:rsidRDefault="003151CC" w:rsidP="003151CC">
      <w:pPr>
        <w:ind w:left="380"/>
      </w:pPr>
      <w:r>
        <w:t xml:space="preserve">Eine zusätzliche Gefahr der derzeitigen Konfiguration wäre ein Angriff auf die Firewall selbst, verschafft sich jemand unberechtigterweise Zugang zu dieser, hat der Angreifer praktisch Zugriff auf den gesamten Datenverkehr zwischen dem internen Netzwerk und dem Internet. </w:t>
      </w:r>
    </w:p>
    <w:p w14:paraId="44027E67" w14:textId="77777777" w:rsidR="003151CC" w:rsidRDefault="003151CC" w:rsidP="003151CC">
      <w:pPr>
        <w:ind w:left="380"/>
      </w:pPr>
      <w:r>
        <w:t xml:space="preserve">Ein Ausfall der </w:t>
      </w:r>
      <w:proofErr w:type="spellStart"/>
      <w:r>
        <w:t>Firewallhardware</w:t>
      </w:r>
      <w:proofErr w:type="spellEnd"/>
      <w:r>
        <w:t xml:space="preserve"> (z. B. durch Defekt) in der jetzigen Situation stellt kein großes Problem dar, da diese mit einem gleichwertigen Firewall als Failover-Cluster (Aktiv/Passiv-Cluster)</w:t>
      </w:r>
      <w:r>
        <w:rPr>
          <w:rStyle w:val="Funotenzeichen"/>
        </w:rPr>
        <w:footnoteReference w:id="2"/>
      </w:r>
      <w:r>
        <w:t xml:space="preserve"> konfiguriert ist.</w:t>
      </w:r>
    </w:p>
    <w:p w14:paraId="21D3F9DA" w14:textId="77777777" w:rsidR="003151CC" w:rsidRDefault="003151CC" w:rsidP="003151CC">
      <w:pPr>
        <w:pStyle w:val="berschrift46berschrift2"/>
        <w:numPr>
          <w:ilvl w:val="0"/>
          <w:numId w:val="0"/>
        </w:numPr>
        <w:ind w:left="1418" w:hanging="1038"/>
        <w:rPr>
          <w:rFonts w:asciiTheme="minorHAnsi" w:hAnsiTheme="minorHAnsi"/>
          <w:color w:val="auto"/>
        </w:rPr>
      </w:pPr>
    </w:p>
    <w:p w14:paraId="7528B080" w14:textId="77777777" w:rsidR="003151CC" w:rsidRDefault="003151CC" w:rsidP="003151CC">
      <w:pPr>
        <w:ind w:left="380"/>
      </w:pPr>
      <w:r>
        <w:rPr>
          <w:rFonts w:asciiTheme="minorHAnsi" w:hAnsiTheme="minorHAnsi"/>
        </w:rPr>
        <w:object w:dxaOrig="14956" w:dyaOrig="7396" w14:anchorId="35C8D8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222pt" o:ole="">
            <v:imagedata r:id="rId11" o:title=""/>
          </v:shape>
          <o:OLEObject Type="Embed" ProgID="Visio.Drawing.15" ShapeID="_x0000_i1025" DrawAspect="Content" ObjectID="_1555137545" r:id="rId12"/>
        </w:object>
      </w:r>
    </w:p>
    <w:p w14:paraId="35081470" w14:textId="77777777" w:rsidR="003151CC" w:rsidRPr="004F6AE1" w:rsidRDefault="003151CC" w:rsidP="003151CC">
      <w:pPr>
        <w:pStyle w:val="Beschriftung"/>
        <w:jc w:val="center"/>
        <w:rPr>
          <w:rFonts w:asciiTheme="minorHAnsi" w:hAnsiTheme="minorHAnsi"/>
        </w:rPr>
      </w:pPr>
      <w:r>
        <w:t xml:space="preserve">Abbildung </w:t>
      </w:r>
      <w:fldSimple w:instr=" SEQ Abbildung \* ARABIC ">
        <w:r w:rsidR="00C65095">
          <w:rPr>
            <w:noProof/>
          </w:rPr>
          <w:t>1</w:t>
        </w:r>
      </w:fldSimple>
      <w:r>
        <w:t xml:space="preserve"> - Aktuelle Konfiguration</w:t>
      </w:r>
    </w:p>
    <w:p w14:paraId="5C24EC52" w14:textId="77777777" w:rsidR="003151CC" w:rsidRDefault="003151CC" w:rsidP="003151CC">
      <w:pPr>
        <w:pStyle w:val="berschrift46berschrift2"/>
        <w:numPr>
          <w:ilvl w:val="0"/>
          <w:numId w:val="0"/>
        </w:numPr>
        <w:ind w:left="1418" w:hanging="1038"/>
        <w:rPr>
          <w:rFonts w:asciiTheme="minorHAnsi" w:hAnsiTheme="minorHAnsi"/>
          <w:color w:val="auto"/>
        </w:rPr>
      </w:pPr>
    </w:p>
    <w:p w14:paraId="7D87904B" w14:textId="53367AA2" w:rsidR="003151CC" w:rsidRPr="003151CC" w:rsidRDefault="003151CC" w:rsidP="004F6AE1">
      <w:pPr>
        <w:pStyle w:val="berschrift46berschrift2"/>
        <w:rPr>
          <w:rFonts w:asciiTheme="minorHAnsi" w:hAnsiTheme="minorHAnsi"/>
          <w:color w:val="auto"/>
        </w:rPr>
      </w:pPr>
      <w:bookmarkStart w:id="7" w:name="_Toc481327102"/>
      <w:r w:rsidRPr="003151CC">
        <w:rPr>
          <w:rFonts w:asciiTheme="minorHAnsi" w:hAnsiTheme="minorHAnsi"/>
          <w:color w:val="auto"/>
        </w:rPr>
        <w:t>SOLL-Sit</w:t>
      </w:r>
      <w:r>
        <w:rPr>
          <w:rFonts w:asciiTheme="minorHAnsi" w:hAnsiTheme="minorHAnsi"/>
          <w:color w:val="auto"/>
        </w:rPr>
        <w:t>uation</w:t>
      </w:r>
      <w:bookmarkEnd w:id="7"/>
    </w:p>
    <w:p w14:paraId="57A30A0A" w14:textId="77777777" w:rsidR="004F6AE1" w:rsidRDefault="004F6AE1" w:rsidP="004F6AE1">
      <w:pPr>
        <w:pStyle w:val="berschrift46berschrift2"/>
        <w:numPr>
          <w:ilvl w:val="0"/>
          <w:numId w:val="0"/>
        </w:numPr>
        <w:ind w:left="1418" w:hanging="1038"/>
        <w:rPr>
          <w:rFonts w:asciiTheme="minorHAnsi" w:hAnsiTheme="minorHAnsi"/>
          <w:color w:val="auto"/>
        </w:rPr>
      </w:pPr>
    </w:p>
    <w:p w14:paraId="3B552A81" w14:textId="77777777" w:rsidR="003151CC" w:rsidRDefault="003151CC" w:rsidP="003151CC">
      <w:pPr>
        <w:ind w:left="380"/>
      </w:pPr>
      <w:r>
        <w:t xml:space="preserve">Wie in Punkt 2.2 beschrieben liegt das Hauptproblem der derzeitigen Implementierung nicht an der Firewall oder dessen Regeln selbst, sondern an den Folgerisiken, sobald ein System kompromittiert wurde. </w:t>
      </w:r>
    </w:p>
    <w:p w14:paraId="4D4C7233" w14:textId="77777777" w:rsidR="003151CC" w:rsidRDefault="003151CC" w:rsidP="003151CC">
      <w:pPr>
        <w:ind w:left="380"/>
      </w:pPr>
      <w:r>
        <w:t xml:space="preserve">Gegenwärtig wäre es also möglich, eine Sicherheitslücke im Mailserver zu nutzen, um weitere Angriffe in unserem Netzwerk durchzuführen. Dieses Szenario ist durchaus realistisch, da Dienste und Geräte, welche permanent vom Internet auserreichbar sind, permanent auf Schwachstellen gescannt werden. </w:t>
      </w:r>
    </w:p>
    <w:p w14:paraId="08C5F87B" w14:textId="388E0F2E" w:rsidR="003151CC" w:rsidRDefault="003151CC" w:rsidP="003151CC">
      <w:pPr>
        <w:ind w:left="380"/>
      </w:pPr>
      <w:r>
        <w:t>Aufgrund dessen ist die Umstellung auf eine Demilitarisierte Zone dringend anzuraten. Zwei Möglichkeiten zur Umsetzung werden im nächsten Punkt beschrieben.</w:t>
      </w:r>
    </w:p>
    <w:p w14:paraId="1DBA5F8F" w14:textId="77777777" w:rsidR="00DF331A" w:rsidRDefault="00DF331A" w:rsidP="00DF331A">
      <w:pPr>
        <w:rPr>
          <w:rFonts w:asciiTheme="minorHAnsi" w:eastAsiaTheme="majorEastAsia" w:hAnsiTheme="minorHAnsi" w:cs="Arial"/>
          <w:sz w:val="24"/>
          <w:szCs w:val="24"/>
        </w:rPr>
      </w:pPr>
    </w:p>
    <w:p w14:paraId="11F0B4D6" w14:textId="77777777" w:rsidR="00DF331A" w:rsidRDefault="00DF331A" w:rsidP="00DF331A">
      <w:pPr>
        <w:pStyle w:val="berschrift1"/>
        <w:rPr>
          <w:rFonts w:asciiTheme="minorHAnsi" w:hAnsiTheme="minorHAnsi" w:cs="Arial"/>
          <w:b/>
          <w:color w:val="auto"/>
        </w:rPr>
      </w:pPr>
      <w:bookmarkStart w:id="8" w:name="_Toc481327103"/>
      <w:r>
        <w:rPr>
          <w:rFonts w:asciiTheme="minorHAnsi" w:hAnsiTheme="minorHAnsi" w:cs="Arial"/>
          <w:b/>
          <w:color w:val="auto"/>
        </w:rPr>
        <w:t>Demilitarisierte Zone (DMZ)</w:t>
      </w:r>
      <w:bookmarkEnd w:id="8"/>
    </w:p>
    <w:p w14:paraId="24753623" w14:textId="77777777" w:rsidR="00DF331A" w:rsidRDefault="00DF331A" w:rsidP="00695923">
      <w:pPr>
        <w:ind w:left="360"/>
      </w:pPr>
      <w:r>
        <w:t>Eine Demilitarisiere Zone ist ein eigenständiges Subnetz, in welchem sich die Server befinden, welche auch direkt vom Internet aus erreichbar sind. Dieses Subnetz ist entweder durch Firewall Regeln oder durch separate Hardware vom internen Netzwerk getrennt. Man unterscheidet dabei zwischen ein- und zweistufigem Firewall Konzept.</w:t>
      </w:r>
      <w:r>
        <w:rPr>
          <w:rStyle w:val="Funotenzeichen"/>
        </w:rPr>
        <w:footnoteReference w:id="3"/>
      </w:r>
      <w:r>
        <w:t xml:space="preserve"> </w:t>
      </w:r>
    </w:p>
    <w:p w14:paraId="3FAAA47F" w14:textId="7A5EF3C8" w:rsidR="00DF331A" w:rsidRDefault="00DF331A" w:rsidP="00DF331A">
      <w:pPr>
        <w:ind w:left="360"/>
      </w:pPr>
      <w:r>
        <w:t xml:space="preserve">Es gibt zwar noch weitere Möglichkeiten, ein DMZ aufzubauen, diese werden aber </w:t>
      </w:r>
      <w:r w:rsidR="000E60CC">
        <w:t xml:space="preserve">aufgrund nicht entsprechender Anforderungen </w:t>
      </w:r>
      <w:r>
        <w:t>in diesem Dokument nicht berücksichtigt.</w:t>
      </w:r>
    </w:p>
    <w:p w14:paraId="24415470" w14:textId="77777777" w:rsidR="0092609B" w:rsidRDefault="0092609B">
      <w:r>
        <w:br w:type="page"/>
      </w:r>
    </w:p>
    <w:p w14:paraId="53865B7B" w14:textId="08324434" w:rsidR="0092609B" w:rsidRDefault="0092609B" w:rsidP="005C72FD">
      <w:pPr>
        <w:pStyle w:val="berschrift68berschrift2"/>
        <w:rPr>
          <w:rFonts w:asciiTheme="minorHAnsi" w:hAnsiTheme="minorHAnsi"/>
          <w:color w:val="auto"/>
        </w:rPr>
      </w:pPr>
      <w:bookmarkStart w:id="9" w:name="_Toc481327104"/>
      <w:r w:rsidRPr="0092609B">
        <w:rPr>
          <w:rFonts w:asciiTheme="minorHAnsi" w:hAnsiTheme="minorHAnsi"/>
          <w:color w:val="auto"/>
        </w:rPr>
        <w:lastRenderedPageBreak/>
        <w:t>Einstufiges Firewall-Konzept</w:t>
      </w:r>
      <w:bookmarkEnd w:id="9"/>
    </w:p>
    <w:p w14:paraId="38956189" w14:textId="77777777" w:rsidR="00684D58" w:rsidRDefault="005C72FD" w:rsidP="00684D58">
      <w:pPr>
        <w:keepNext/>
      </w:pPr>
      <w:r>
        <w:rPr>
          <w:rFonts w:asciiTheme="minorHAnsi" w:hAnsiTheme="minorHAnsi"/>
        </w:rPr>
        <w:object w:dxaOrig="14956" w:dyaOrig="10650" w14:anchorId="4E46D7FD">
          <v:shape id="_x0000_i1026" type="#_x0000_t75" style="width:448.5pt;height:319.5pt" o:ole="">
            <v:imagedata r:id="rId13" o:title=""/>
          </v:shape>
          <o:OLEObject Type="Embed" ProgID="Visio.Drawing.15" ShapeID="_x0000_i1026" DrawAspect="Content" ObjectID="_1555137546" r:id="rId14"/>
        </w:object>
      </w:r>
    </w:p>
    <w:p w14:paraId="05825C9E" w14:textId="557014C1" w:rsidR="005C72FD" w:rsidRDefault="00684D58" w:rsidP="00684D58">
      <w:pPr>
        <w:pStyle w:val="Beschriftung"/>
        <w:jc w:val="center"/>
        <w:rPr>
          <w:rFonts w:asciiTheme="minorHAnsi" w:hAnsiTheme="minorHAnsi"/>
        </w:rPr>
      </w:pPr>
      <w:r>
        <w:t xml:space="preserve">Abbildung </w:t>
      </w:r>
      <w:fldSimple w:instr=" SEQ Abbildung \* ARABIC ">
        <w:r w:rsidR="00C65095">
          <w:rPr>
            <w:noProof/>
          </w:rPr>
          <w:t>2</w:t>
        </w:r>
      </w:fldSimple>
      <w:r>
        <w:t xml:space="preserve"> - Einstufiges Firewall-Konzept</w:t>
      </w:r>
    </w:p>
    <w:p w14:paraId="12160C8B" w14:textId="27BB4315" w:rsidR="003E7E78" w:rsidRDefault="003E7E78" w:rsidP="00644771">
      <w:pPr>
        <w:ind w:left="708"/>
        <w:rPr>
          <w:rFonts w:cs="Arial"/>
        </w:rPr>
      </w:pPr>
      <w:r w:rsidRPr="003E7E78">
        <w:rPr>
          <w:rFonts w:cs="Arial"/>
        </w:rPr>
        <w:t xml:space="preserve">Beim </w:t>
      </w:r>
      <w:r>
        <w:rPr>
          <w:rFonts w:cs="Arial"/>
        </w:rPr>
        <w:t>einstufigen Firewall-Konzept wird das interne LAN durch die Firewall von Geräten und Diensten</w:t>
      </w:r>
      <w:r w:rsidR="000E60CC">
        <w:rPr>
          <w:rFonts w:cs="Arial"/>
        </w:rPr>
        <w:t>,</w:t>
      </w:r>
      <w:r>
        <w:rPr>
          <w:rFonts w:cs="Arial"/>
        </w:rPr>
        <w:t xml:space="preserve"> welche von extern erreichbar sein sollten, getrennt. Die Schutzwirkung entfaltet sich hier durch die Isolation der beiden Netzwerke „DMZ“ und „Internes LAN“. </w:t>
      </w:r>
    </w:p>
    <w:p w14:paraId="09365E9F" w14:textId="18932702" w:rsidR="003E7E78" w:rsidRDefault="003E7E78" w:rsidP="00644771">
      <w:pPr>
        <w:ind w:left="708"/>
        <w:rPr>
          <w:rFonts w:cs="Arial"/>
        </w:rPr>
      </w:pPr>
      <w:r>
        <w:rPr>
          <w:rFonts w:cs="Arial"/>
        </w:rPr>
        <w:t xml:space="preserve">Anfragen von extern werden von der Firewall entgegengenommen und durch entsprechende Regeln ausschließlich an die Geräte im DMZ-Netz weitergeleitet. Soll von extern auf ein System im internen LAN zugegriffen werden, muss dieses System ohne Ausnahme in die DMZ transferiert werden. Geräte </w:t>
      </w:r>
      <w:r w:rsidR="000E60CC">
        <w:rPr>
          <w:rFonts w:cs="Arial"/>
        </w:rPr>
        <w:t>der</w:t>
      </w:r>
      <w:r>
        <w:rPr>
          <w:rFonts w:cs="Arial"/>
        </w:rPr>
        <w:t xml:space="preserve"> DMZ haben aktiv keine Möglichkeit, sich mit dem internen LAN zu verbinden, der Verbindungsaufbau </w:t>
      </w:r>
      <w:r w:rsidR="000E60CC">
        <w:rPr>
          <w:rFonts w:cs="Arial"/>
        </w:rPr>
        <w:t xml:space="preserve">(z. B. </w:t>
      </w:r>
      <w:r>
        <w:rPr>
          <w:rFonts w:cs="Arial"/>
        </w:rPr>
        <w:t>zum Versenden oder Empfangen von E-Mail</w:t>
      </w:r>
      <w:r w:rsidR="00513E28">
        <w:rPr>
          <w:rFonts w:cs="Arial"/>
        </w:rPr>
        <w:t>s</w:t>
      </w:r>
      <w:r w:rsidR="000E60CC">
        <w:rPr>
          <w:rFonts w:cs="Arial"/>
        </w:rPr>
        <w:t>)</w:t>
      </w:r>
      <w:r>
        <w:rPr>
          <w:rFonts w:cs="Arial"/>
        </w:rPr>
        <w:t xml:space="preserve"> wird </w:t>
      </w:r>
      <w:r w:rsidR="000E60CC">
        <w:rPr>
          <w:rFonts w:cs="Arial"/>
        </w:rPr>
        <w:t xml:space="preserve">ausschließlich </w:t>
      </w:r>
      <w:r>
        <w:rPr>
          <w:rFonts w:cs="Arial"/>
        </w:rPr>
        <w:t xml:space="preserve">von den Clients im internen Netz initiiert. </w:t>
      </w:r>
    </w:p>
    <w:p w14:paraId="75654555" w14:textId="604C462D" w:rsidR="00513E28" w:rsidRDefault="00513E28" w:rsidP="00644771">
      <w:pPr>
        <w:ind w:left="708"/>
        <w:rPr>
          <w:rFonts w:cs="Arial"/>
        </w:rPr>
      </w:pPr>
      <w:r>
        <w:rPr>
          <w:rFonts w:cs="Arial"/>
        </w:rPr>
        <w:t xml:space="preserve">Eine Schwachstelle in diesem System stellt die Firewall an sich dar, wird diese kompromittiert, kann der Angreifer ohne große Sicherheitsbarrieren Zugriff auf das gesamte Netzwerk erlangen. </w:t>
      </w:r>
    </w:p>
    <w:p w14:paraId="338E347F" w14:textId="77777777" w:rsidR="005A1A07" w:rsidRDefault="005A1A07" w:rsidP="00644771">
      <w:pPr>
        <w:ind w:left="708"/>
        <w:rPr>
          <w:rFonts w:cs="Arial"/>
        </w:rPr>
      </w:pPr>
    </w:p>
    <w:tbl>
      <w:tblPr>
        <w:tblStyle w:val="Gitternetztabelle1hellAkzent3"/>
        <w:tblW w:w="0" w:type="auto"/>
        <w:tblLook w:val="04A0" w:firstRow="1" w:lastRow="0" w:firstColumn="1" w:lastColumn="0" w:noHBand="0" w:noVBand="1"/>
      </w:tblPr>
      <w:tblGrid>
        <w:gridCol w:w="4531"/>
        <w:gridCol w:w="4531"/>
      </w:tblGrid>
      <w:tr w:rsidR="00513E28" w14:paraId="1F9AA0D4" w14:textId="77777777" w:rsidTr="00513E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9DC48D3" w14:textId="2ACF6F24" w:rsidR="00513E28" w:rsidRDefault="00513E28" w:rsidP="005C72FD">
            <w:pPr>
              <w:rPr>
                <w:rFonts w:cs="Arial"/>
              </w:rPr>
            </w:pPr>
            <w:r>
              <w:rPr>
                <w:rFonts w:cs="Arial"/>
              </w:rPr>
              <w:t>Vorteile</w:t>
            </w:r>
          </w:p>
        </w:tc>
        <w:tc>
          <w:tcPr>
            <w:tcW w:w="4531" w:type="dxa"/>
          </w:tcPr>
          <w:p w14:paraId="12E2BDDE" w14:textId="72E792D0" w:rsidR="00513E28" w:rsidRDefault="00513E28" w:rsidP="005C72FD">
            <w:pPr>
              <w:cnfStyle w:val="100000000000" w:firstRow="1" w:lastRow="0" w:firstColumn="0" w:lastColumn="0" w:oddVBand="0" w:evenVBand="0" w:oddHBand="0" w:evenHBand="0" w:firstRowFirstColumn="0" w:firstRowLastColumn="0" w:lastRowFirstColumn="0" w:lastRowLastColumn="0"/>
              <w:rPr>
                <w:rFonts w:cs="Arial"/>
              </w:rPr>
            </w:pPr>
            <w:r>
              <w:rPr>
                <w:rFonts w:cs="Arial"/>
              </w:rPr>
              <w:t>Nachteile</w:t>
            </w:r>
          </w:p>
        </w:tc>
      </w:tr>
      <w:tr w:rsidR="00513E28" w14:paraId="0242206B"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0A189AD1" w14:textId="37EB82E2" w:rsidR="00513E28" w:rsidRPr="00513E28" w:rsidRDefault="00513E28" w:rsidP="00513E28">
            <w:pPr>
              <w:rPr>
                <w:rFonts w:cs="Arial"/>
                <w:b w:val="0"/>
              </w:rPr>
            </w:pPr>
            <w:r>
              <w:rPr>
                <w:rFonts w:cs="Arial"/>
                <w:b w:val="0"/>
              </w:rPr>
              <w:t>Kostengünstig (nur 1x FW Hardware nötig)</w:t>
            </w:r>
          </w:p>
        </w:tc>
        <w:tc>
          <w:tcPr>
            <w:tcW w:w="4531" w:type="dxa"/>
          </w:tcPr>
          <w:p w14:paraId="6CF8076F" w14:textId="1E3A26B4"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r>
              <w:rPr>
                <w:rFonts w:cs="Arial"/>
              </w:rPr>
              <w:t>Einfacher zu kompromittieren</w:t>
            </w:r>
          </w:p>
        </w:tc>
      </w:tr>
      <w:tr w:rsidR="00513E28" w14:paraId="2E23DAC2"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3DE25C59" w14:textId="6108FA7B" w:rsidR="00513E28" w:rsidRPr="00513E28" w:rsidRDefault="00513E28" w:rsidP="005C72FD">
            <w:pPr>
              <w:rPr>
                <w:rFonts w:cs="Arial"/>
                <w:b w:val="0"/>
              </w:rPr>
            </w:pPr>
            <w:r w:rsidRPr="00513E28">
              <w:rPr>
                <w:rFonts w:cs="Arial"/>
                <w:b w:val="0"/>
              </w:rPr>
              <w:t>Einfache</w:t>
            </w:r>
            <w:r>
              <w:rPr>
                <w:rFonts w:cs="Arial"/>
                <w:b w:val="0"/>
              </w:rPr>
              <w:t>re</w:t>
            </w:r>
            <w:r w:rsidRPr="00513E28">
              <w:rPr>
                <w:rFonts w:cs="Arial"/>
                <w:b w:val="0"/>
              </w:rPr>
              <w:t xml:space="preserve"> Administration</w:t>
            </w:r>
          </w:p>
        </w:tc>
        <w:tc>
          <w:tcPr>
            <w:tcW w:w="4531" w:type="dxa"/>
          </w:tcPr>
          <w:p w14:paraId="2FFD9402" w14:textId="73A397A1"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r>
              <w:rPr>
                <w:rFonts w:cs="Arial"/>
              </w:rPr>
              <w:t>Keine echte HW-seitige Netzwerktrennung</w:t>
            </w:r>
          </w:p>
        </w:tc>
      </w:tr>
      <w:tr w:rsidR="00513E28" w14:paraId="35BEFDA6"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308C09A3" w14:textId="0058C558" w:rsidR="00513E28" w:rsidRPr="00513E28" w:rsidRDefault="00513E28" w:rsidP="005C72FD">
            <w:pPr>
              <w:rPr>
                <w:rFonts w:cs="Arial"/>
                <w:b w:val="0"/>
              </w:rPr>
            </w:pPr>
            <w:r w:rsidRPr="00513E28">
              <w:rPr>
                <w:rFonts w:cs="Arial"/>
                <w:b w:val="0"/>
              </w:rPr>
              <w:t>Übersichtlich</w:t>
            </w:r>
            <w:r w:rsidR="000E60CC">
              <w:rPr>
                <w:rFonts w:cs="Arial"/>
                <w:b w:val="0"/>
              </w:rPr>
              <w:t>ere Implementation</w:t>
            </w:r>
          </w:p>
        </w:tc>
        <w:tc>
          <w:tcPr>
            <w:tcW w:w="4531" w:type="dxa"/>
          </w:tcPr>
          <w:p w14:paraId="075A7ECC" w14:textId="77777777"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p>
        </w:tc>
      </w:tr>
      <w:tr w:rsidR="00513E28" w14:paraId="53255FE4"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7B15A337" w14:textId="7A9FB307" w:rsidR="00513E28" w:rsidRPr="00513E28" w:rsidRDefault="00892AF9" w:rsidP="005C72FD">
            <w:pPr>
              <w:rPr>
                <w:rFonts w:cs="Arial"/>
                <w:b w:val="0"/>
              </w:rPr>
            </w:pPr>
            <w:r>
              <w:rPr>
                <w:rFonts w:cs="Arial"/>
                <w:b w:val="0"/>
              </w:rPr>
              <w:t>Einfacher austauschbar</w:t>
            </w:r>
          </w:p>
        </w:tc>
        <w:tc>
          <w:tcPr>
            <w:tcW w:w="4531" w:type="dxa"/>
          </w:tcPr>
          <w:p w14:paraId="082373FD" w14:textId="77777777"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p>
        </w:tc>
      </w:tr>
      <w:tr w:rsidR="00513E28" w14:paraId="480BBD5E"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5BDC8365" w14:textId="0F448475" w:rsidR="00513E28" w:rsidRPr="00164DE7" w:rsidRDefault="00164DE7" w:rsidP="005C72FD">
            <w:pPr>
              <w:rPr>
                <w:rFonts w:cs="Arial"/>
                <w:b w:val="0"/>
              </w:rPr>
            </w:pPr>
            <w:r w:rsidRPr="00164DE7">
              <w:rPr>
                <w:rFonts w:cs="Arial"/>
                <w:b w:val="0"/>
              </w:rPr>
              <w:t>Fachwissen in IT vorhanden</w:t>
            </w:r>
          </w:p>
        </w:tc>
        <w:tc>
          <w:tcPr>
            <w:tcW w:w="4531" w:type="dxa"/>
          </w:tcPr>
          <w:p w14:paraId="35A9A42A" w14:textId="77777777"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p>
        </w:tc>
      </w:tr>
      <w:tr w:rsidR="00513E28" w14:paraId="5E9C3CA5" w14:textId="77777777" w:rsidTr="00513E28">
        <w:tc>
          <w:tcPr>
            <w:cnfStyle w:val="001000000000" w:firstRow="0" w:lastRow="0" w:firstColumn="1" w:lastColumn="0" w:oddVBand="0" w:evenVBand="0" w:oddHBand="0" w:evenHBand="0" w:firstRowFirstColumn="0" w:firstRowLastColumn="0" w:lastRowFirstColumn="0" w:lastRowLastColumn="0"/>
            <w:tcW w:w="4531" w:type="dxa"/>
          </w:tcPr>
          <w:p w14:paraId="056C9E63" w14:textId="36F72B84" w:rsidR="00513E28" w:rsidRPr="00917417" w:rsidRDefault="00917417" w:rsidP="005C72FD">
            <w:pPr>
              <w:rPr>
                <w:rFonts w:cs="Arial"/>
                <w:b w:val="0"/>
              </w:rPr>
            </w:pPr>
            <w:r w:rsidRPr="00917417">
              <w:rPr>
                <w:rFonts w:cs="Arial"/>
                <w:b w:val="0"/>
              </w:rPr>
              <w:t>Umstellung kurzfristig möglich</w:t>
            </w:r>
          </w:p>
        </w:tc>
        <w:tc>
          <w:tcPr>
            <w:tcW w:w="4531" w:type="dxa"/>
          </w:tcPr>
          <w:p w14:paraId="3304EA46" w14:textId="77777777" w:rsidR="00513E28" w:rsidRDefault="00513E28" w:rsidP="005C72FD">
            <w:pPr>
              <w:cnfStyle w:val="000000000000" w:firstRow="0" w:lastRow="0" w:firstColumn="0" w:lastColumn="0" w:oddVBand="0" w:evenVBand="0" w:oddHBand="0" w:evenHBand="0" w:firstRowFirstColumn="0" w:firstRowLastColumn="0" w:lastRowFirstColumn="0" w:lastRowLastColumn="0"/>
              <w:rPr>
                <w:rFonts w:cs="Arial"/>
              </w:rPr>
            </w:pPr>
          </w:p>
        </w:tc>
      </w:tr>
    </w:tbl>
    <w:p w14:paraId="6EB17389" w14:textId="77777777" w:rsidR="003E7E78" w:rsidRDefault="003E7E78" w:rsidP="005C72FD">
      <w:pPr>
        <w:rPr>
          <w:rFonts w:cs="Arial"/>
        </w:rPr>
      </w:pPr>
    </w:p>
    <w:p w14:paraId="6C397B73" w14:textId="4DC3A0D1" w:rsidR="00684D58" w:rsidRDefault="004C4698" w:rsidP="004C4698">
      <w:pPr>
        <w:pStyle w:val="berschrift68berschrift2"/>
        <w:rPr>
          <w:rFonts w:asciiTheme="minorHAnsi" w:hAnsiTheme="minorHAnsi"/>
          <w:color w:val="auto"/>
        </w:rPr>
      </w:pPr>
      <w:bookmarkStart w:id="10" w:name="_Toc481327105"/>
      <w:r w:rsidRPr="004C4698">
        <w:rPr>
          <w:rFonts w:asciiTheme="minorHAnsi" w:hAnsiTheme="minorHAnsi"/>
          <w:color w:val="auto"/>
        </w:rPr>
        <w:lastRenderedPageBreak/>
        <w:t>Zweistufiges Firewall-Konzept</w:t>
      </w:r>
      <w:bookmarkEnd w:id="10"/>
    </w:p>
    <w:p w14:paraId="023EEC66" w14:textId="77777777" w:rsidR="004C4698" w:rsidRDefault="004C4698" w:rsidP="004C4698">
      <w:pPr>
        <w:pStyle w:val="Beschriftung"/>
        <w:jc w:val="center"/>
        <w:rPr>
          <w:rFonts w:asciiTheme="minorHAnsi" w:hAnsiTheme="minorHAnsi"/>
          <w:color w:val="auto"/>
        </w:rPr>
      </w:pPr>
      <w:r>
        <w:rPr>
          <w:rFonts w:asciiTheme="minorHAnsi" w:hAnsiTheme="minorHAnsi"/>
          <w:color w:val="auto"/>
        </w:rPr>
        <w:object w:dxaOrig="14956" w:dyaOrig="10650" w14:anchorId="0BB12342">
          <v:shape id="_x0000_i1027" type="#_x0000_t75" style="width:448.5pt;height:319.5pt" o:ole="">
            <v:imagedata r:id="rId15" o:title=""/>
          </v:shape>
          <o:OLEObject Type="Embed" ProgID="Visio.Drawing.15" ShapeID="_x0000_i1027" DrawAspect="Content" ObjectID="_1555137547" r:id="rId16"/>
        </w:object>
      </w:r>
    </w:p>
    <w:p w14:paraId="2D5AB3D1" w14:textId="42FFBE4D" w:rsidR="004C4698" w:rsidRDefault="004C4698" w:rsidP="004C4698">
      <w:pPr>
        <w:pStyle w:val="Beschriftung"/>
        <w:jc w:val="center"/>
        <w:rPr>
          <w:i w:val="0"/>
          <w:iCs w:val="0"/>
        </w:rPr>
      </w:pPr>
      <w:r w:rsidRPr="00CE100B">
        <w:t>Abbildung</w:t>
      </w:r>
      <w:r w:rsidRPr="00CE100B">
        <w:rPr>
          <w:b/>
          <w:iCs w:val="0"/>
        </w:rPr>
        <w:t xml:space="preserve"> </w:t>
      </w:r>
      <w:r w:rsidRPr="00CE100B">
        <w:rPr>
          <w:iCs w:val="0"/>
        </w:rPr>
        <w:fldChar w:fldCharType="begin"/>
      </w:r>
      <w:r w:rsidRPr="00CE100B">
        <w:rPr>
          <w:iCs w:val="0"/>
        </w:rPr>
        <w:instrText xml:space="preserve"> SEQ Abbildung \* ARABIC </w:instrText>
      </w:r>
      <w:r w:rsidRPr="00CE100B">
        <w:rPr>
          <w:iCs w:val="0"/>
        </w:rPr>
        <w:fldChar w:fldCharType="separate"/>
      </w:r>
      <w:r w:rsidR="00C65095">
        <w:rPr>
          <w:iCs w:val="0"/>
          <w:noProof/>
        </w:rPr>
        <w:t>3</w:t>
      </w:r>
      <w:r w:rsidRPr="00CE100B">
        <w:rPr>
          <w:iCs w:val="0"/>
        </w:rPr>
        <w:fldChar w:fldCharType="end"/>
      </w:r>
      <w:r w:rsidRPr="004C4698">
        <w:rPr>
          <w:b/>
          <w:i w:val="0"/>
          <w:iCs w:val="0"/>
        </w:rPr>
        <w:t xml:space="preserve"> - </w:t>
      </w:r>
      <w:r w:rsidRPr="004C4698">
        <w:t>Zweistufiges</w:t>
      </w:r>
      <w:r w:rsidRPr="004C4698">
        <w:rPr>
          <w:b/>
          <w:i w:val="0"/>
          <w:iCs w:val="0"/>
        </w:rPr>
        <w:t xml:space="preserve"> </w:t>
      </w:r>
      <w:r w:rsidRPr="004C4698">
        <w:rPr>
          <w:i w:val="0"/>
          <w:iCs w:val="0"/>
        </w:rPr>
        <w:t>Firewall-Konzept</w:t>
      </w:r>
    </w:p>
    <w:p w14:paraId="230C60D8" w14:textId="77777777" w:rsidR="00164DE7" w:rsidRDefault="004C4698" w:rsidP="00644771">
      <w:pPr>
        <w:ind w:left="708"/>
      </w:pPr>
      <w:r>
        <w:t xml:space="preserve">Beim zweistufigen Firewall-Konzept werden zwei Hardware Firewalls eingesetzt. Die Firewall 1 trennt wie beim einstufigen Firewall-Konzept das interne Netzwerk vom Internet. </w:t>
      </w:r>
    </w:p>
    <w:p w14:paraId="3C7EC83D" w14:textId="16945CFE" w:rsidR="004C4698" w:rsidRDefault="004C4698" w:rsidP="00644771">
      <w:pPr>
        <w:ind w:left="708"/>
      </w:pPr>
      <w:r>
        <w:t>Zusätzlich wird eine zweite Firewall eingesetzt, um das interne LAN noch mit einer zusätzlichen Sicherheitsebene</w:t>
      </w:r>
      <w:r w:rsidR="00164DE7">
        <w:t xml:space="preserve"> zu schützen</w:t>
      </w:r>
      <w:r>
        <w:t>. Ei</w:t>
      </w:r>
      <w:r w:rsidR="00164DE7">
        <w:t>n</w:t>
      </w:r>
      <w:r>
        <w:t xml:space="preserve"> erfolgreicher Angriff auf </w:t>
      </w:r>
      <w:r w:rsidR="00164DE7">
        <w:t>die Firewall 1 hat somit nur Auswirkungen auf die Geräte in der DMZ, da das interne LAN zusätzlich abgesichert (vorzugsweise durch eine Firewall von einen anderen Anbieter wie Firewall 1) ist.</w:t>
      </w:r>
    </w:p>
    <w:p w14:paraId="60EEA62E" w14:textId="77777777" w:rsidR="00164DE7" w:rsidRDefault="00164DE7" w:rsidP="004C4698"/>
    <w:p w14:paraId="6A05F68B" w14:textId="77777777" w:rsidR="00164DE7" w:rsidRDefault="00164DE7" w:rsidP="004C4698"/>
    <w:p w14:paraId="01D0248B" w14:textId="77777777" w:rsidR="00164DE7" w:rsidRDefault="00164DE7" w:rsidP="004C4698"/>
    <w:p w14:paraId="29168725" w14:textId="77777777" w:rsidR="00164DE7" w:rsidRDefault="00164DE7" w:rsidP="004C4698"/>
    <w:p w14:paraId="7180A980" w14:textId="77777777" w:rsidR="005A1A07" w:rsidRDefault="005A1A07" w:rsidP="004C4698"/>
    <w:tbl>
      <w:tblPr>
        <w:tblStyle w:val="Gitternetztabelle1hellAkzent3"/>
        <w:tblW w:w="0" w:type="auto"/>
        <w:tblLook w:val="04A0" w:firstRow="1" w:lastRow="0" w:firstColumn="1" w:lastColumn="0" w:noHBand="0" w:noVBand="1"/>
      </w:tblPr>
      <w:tblGrid>
        <w:gridCol w:w="4531"/>
        <w:gridCol w:w="4531"/>
      </w:tblGrid>
      <w:tr w:rsidR="00164DE7" w14:paraId="38ED9480" w14:textId="77777777" w:rsidTr="006447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BAAD956" w14:textId="77777777" w:rsidR="00164DE7" w:rsidRDefault="00164DE7" w:rsidP="00644771">
            <w:pPr>
              <w:rPr>
                <w:rFonts w:cs="Arial"/>
              </w:rPr>
            </w:pPr>
            <w:r>
              <w:rPr>
                <w:rFonts w:cs="Arial"/>
              </w:rPr>
              <w:t>Vorteile</w:t>
            </w:r>
          </w:p>
        </w:tc>
        <w:tc>
          <w:tcPr>
            <w:tcW w:w="4531" w:type="dxa"/>
          </w:tcPr>
          <w:p w14:paraId="7460997F" w14:textId="77777777" w:rsidR="00164DE7" w:rsidRDefault="00164DE7" w:rsidP="00644771">
            <w:pPr>
              <w:cnfStyle w:val="100000000000" w:firstRow="1" w:lastRow="0" w:firstColumn="0" w:lastColumn="0" w:oddVBand="0" w:evenVBand="0" w:oddHBand="0" w:evenHBand="0" w:firstRowFirstColumn="0" w:firstRowLastColumn="0" w:lastRowFirstColumn="0" w:lastRowLastColumn="0"/>
              <w:rPr>
                <w:rFonts w:cs="Arial"/>
              </w:rPr>
            </w:pPr>
            <w:r>
              <w:rPr>
                <w:rFonts w:cs="Arial"/>
              </w:rPr>
              <w:t>Nachteile</w:t>
            </w:r>
          </w:p>
        </w:tc>
      </w:tr>
      <w:tr w:rsidR="00164DE7" w14:paraId="418BB844"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0D66B39E" w14:textId="2FB5BC4F" w:rsidR="00164DE7" w:rsidRPr="00164DE7" w:rsidRDefault="00164DE7" w:rsidP="00164DE7">
            <w:pPr>
              <w:rPr>
                <w:rFonts w:cs="Arial"/>
                <w:b w:val="0"/>
              </w:rPr>
            </w:pPr>
            <w:r>
              <w:rPr>
                <w:rFonts w:cs="Arial"/>
                <w:b w:val="0"/>
              </w:rPr>
              <w:t>Hohe Sicherheit (Empfehlung BSI)</w:t>
            </w:r>
          </w:p>
        </w:tc>
        <w:tc>
          <w:tcPr>
            <w:tcW w:w="4531" w:type="dxa"/>
          </w:tcPr>
          <w:p w14:paraId="380561F5" w14:textId="42F16654" w:rsidR="00164DE7" w:rsidRDefault="00164DE7" w:rsidP="00644771">
            <w:pPr>
              <w:cnfStyle w:val="000000000000" w:firstRow="0" w:lastRow="0" w:firstColumn="0" w:lastColumn="0" w:oddVBand="0" w:evenVBand="0" w:oddHBand="0" w:evenHBand="0" w:firstRowFirstColumn="0" w:firstRowLastColumn="0" w:lastRowFirstColumn="0" w:lastRowLastColumn="0"/>
              <w:rPr>
                <w:rFonts w:cs="Arial"/>
              </w:rPr>
            </w:pPr>
            <w:r>
              <w:rPr>
                <w:rFonts w:cs="Arial"/>
              </w:rPr>
              <w:t>Teurer in Anschaffung (min 2x Hardware)</w:t>
            </w:r>
          </w:p>
        </w:tc>
      </w:tr>
      <w:tr w:rsidR="00164DE7" w14:paraId="69E6C66C"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2828CE63" w14:textId="42ACE0DF" w:rsidR="00164DE7" w:rsidRPr="00513E28" w:rsidRDefault="00164DE7" w:rsidP="00164DE7">
            <w:pPr>
              <w:rPr>
                <w:rFonts w:cs="Arial"/>
                <w:b w:val="0"/>
              </w:rPr>
            </w:pPr>
            <w:r w:rsidRPr="00164DE7">
              <w:rPr>
                <w:rFonts w:cs="Arial"/>
                <w:b w:val="0"/>
              </w:rPr>
              <w:t>Echte HW-seitige Netzwerktrennung</w:t>
            </w:r>
          </w:p>
        </w:tc>
        <w:tc>
          <w:tcPr>
            <w:tcW w:w="4531" w:type="dxa"/>
          </w:tcPr>
          <w:p w14:paraId="408282F5" w14:textId="2CDFEA57" w:rsidR="00164DE7" w:rsidRDefault="00164DE7" w:rsidP="00164DE7">
            <w:pPr>
              <w:cnfStyle w:val="000000000000" w:firstRow="0" w:lastRow="0" w:firstColumn="0" w:lastColumn="0" w:oddVBand="0" w:evenVBand="0" w:oddHBand="0" w:evenHBand="0" w:firstRowFirstColumn="0" w:firstRowLastColumn="0" w:lastRowFirstColumn="0" w:lastRowLastColumn="0"/>
              <w:rPr>
                <w:rFonts w:cs="Arial"/>
              </w:rPr>
            </w:pPr>
            <w:r>
              <w:rPr>
                <w:rFonts w:cs="Arial"/>
              </w:rPr>
              <w:t>Unübersichtlicher</w:t>
            </w:r>
          </w:p>
        </w:tc>
      </w:tr>
      <w:tr w:rsidR="00164DE7" w14:paraId="439975DB"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5556F9C5" w14:textId="27E02BAE" w:rsidR="00164DE7" w:rsidRPr="00513E28" w:rsidRDefault="00164DE7" w:rsidP="00164DE7">
            <w:pPr>
              <w:rPr>
                <w:rFonts w:cs="Arial"/>
                <w:b w:val="0"/>
              </w:rPr>
            </w:pPr>
          </w:p>
        </w:tc>
        <w:tc>
          <w:tcPr>
            <w:tcW w:w="4531" w:type="dxa"/>
          </w:tcPr>
          <w:p w14:paraId="04B8E0EC" w14:textId="0F83277A" w:rsidR="00164DE7" w:rsidRDefault="00164DE7" w:rsidP="00164DE7">
            <w:pPr>
              <w:cnfStyle w:val="000000000000" w:firstRow="0" w:lastRow="0" w:firstColumn="0" w:lastColumn="0" w:oddVBand="0" w:evenVBand="0" w:oddHBand="0" w:evenHBand="0" w:firstRowFirstColumn="0" w:firstRowLastColumn="0" w:lastRowFirstColumn="0" w:lastRowLastColumn="0"/>
              <w:rPr>
                <w:rFonts w:cs="Arial"/>
              </w:rPr>
            </w:pPr>
            <w:r>
              <w:rPr>
                <w:rFonts w:cs="Arial"/>
              </w:rPr>
              <w:t>Komplexere Administration</w:t>
            </w:r>
          </w:p>
        </w:tc>
      </w:tr>
      <w:tr w:rsidR="00164DE7" w14:paraId="2C9C0E4E"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714B2E45" w14:textId="116B8435" w:rsidR="00164DE7" w:rsidRPr="00513E28" w:rsidRDefault="00164DE7" w:rsidP="00164DE7">
            <w:pPr>
              <w:rPr>
                <w:rFonts w:cs="Arial"/>
                <w:b w:val="0"/>
              </w:rPr>
            </w:pPr>
          </w:p>
        </w:tc>
        <w:tc>
          <w:tcPr>
            <w:tcW w:w="4531" w:type="dxa"/>
          </w:tcPr>
          <w:p w14:paraId="6C3AF37E" w14:textId="04B5F073" w:rsidR="00164DE7" w:rsidRPr="00164DE7" w:rsidRDefault="00164DE7" w:rsidP="00164DE7">
            <w:pPr>
              <w:cnfStyle w:val="000000000000" w:firstRow="0" w:lastRow="0" w:firstColumn="0" w:lastColumn="0" w:oddVBand="0" w:evenVBand="0" w:oddHBand="0" w:evenHBand="0" w:firstRowFirstColumn="0" w:firstRowLastColumn="0" w:lastRowFirstColumn="0" w:lastRowLastColumn="0"/>
              <w:rPr>
                <w:rFonts w:cs="Arial"/>
              </w:rPr>
            </w:pPr>
            <w:r>
              <w:rPr>
                <w:rFonts w:cs="Arial"/>
              </w:rPr>
              <w:t>Fachwissen</w:t>
            </w:r>
            <w:r w:rsidRPr="00164DE7">
              <w:rPr>
                <w:rFonts w:cs="Arial"/>
              </w:rPr>
              <w:t xml:space="preserve"> in IT eingeschränkt vorhanden</w:t>
            </w:r>
          </w:p>
        </w:tc>
      </w:tr>
      <w:tr w:rsidR="00164DE7" w14:paraId="0B723A58"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79DD7E9B" w14:textId="77777777" w:rsidR="00164DE7" w:rsidRDefault="00164DE7" w:rsidP="00164DE7">
            <w:pPr>
              <w:rPr>
                <w:rFonts w:cs="Arial"/>
              </w:rPr>
            </w:pPr>
          </w:p>
        </w:tc>
        <w:tc>
          <w:tcPr>
            <w:tcW w:w="4531" w:type="dxa"/>
          </w:tcPr>
          <w:p w14:paraId="414EE9F5" w14:textId="434D49C9" w:rsidR="00164DE7" w:rsidRDefault="00917417" w:rsidP="00164DE7">
            <w:pPr>
              <w:cnfStyle w:val="000000000000" w:firstRow="0" w:lastRow="0" w:firstColumn="0" w:lastColumn="0" w:oddVBand="0" w:evenVBand="0" w:oddHBand="0" w:evenHBand="0" w:firstRowFirstColumn="0" w:firstRowLastColumn="0" w:lastRowFirstColumn="0" w:lastRowLastColumn="0"/>
              <w:rPr>
                <w:rFonts w:cs="Arial"/>
              </w:rPr>
            </w:pPr>
            <w:r>
              <w:rPr>
                <w:rFonts w:cs="Arial"/>
              </w:rPr>
              <w:t>Umstellung mittelfristig möglich</w:t>
            </w:r>
          </w:p>
        </w:tc>
      </w:tr>
      <w:tr w:rsidR="00164DE7" w14:paraId="1063D4FD" w14:textId="77777777" w:rsidTr="00644771">
        <w:tc>
          <w:tcPr>
            <w:cnfStyle w:val="001000000000" w:firstRow="0" w:lastRow="0" w:firstColumn="1" w:lastColumn="0" w:oddVBand="0" w:evenVBand="0" w:oddHBand="0" w:evenHBand="0" w:firstRowFirstColumn="0" w:firstRowLastColumn="0" w:lastRowFirstColumn="0" w:lastRowLastColumn="0"/>
            <w:tcW w:w="4531" w:type="dxa"/>
          </w:tcPr>
          <w:p w14:paraId="3834E962" w14:textId="77777777" w:rsidR="00164DE7" w:rsidRDefault="00164DE7" w:rsidP="00164DE7">
            <w:pPr>
              <w:rPr>
                <w:rFonts w:cs="Arial"/>
              </w:rPr>
            </w:pPr>
          </w:p>
        </w:tc>
        <w:tc>
          <w:tcPr>
            <w:tcW w:w="4531" w:type="dxa"/>
          </w:tcPr>
          <w:p w14:paraId="60EA1CE8" w14:textId="77777777" w:rsidR="00164DE7" w:rsidRDefault="00164DE7" w:rsidP="00164DE7">
            <w:pPr>
              <w:cnfStyle w:val="000000000000" w:firstRow="0" w:lastRow="0" w:firstColumn="0" w:lastColumn="0" w:oddVBand="0" w:evenVBand="0" w:oddHBand="0" w:evenHBand="0" w:firstRowFirstColumn="0" w:firstRowLastColumn="0" w:lastRowFirstColumn="0" w:lastRowLastColumn="0"/>
              <w:rPr>
                <w:rFonts w:cs="Arial"/>
              </w:rPr>
            </w:pPr>
          </w:p>
        </w:tc>
      </w:tr>
    </w:tbl>
    <w:p w14:paraId="17F668B0" w14:textId="21D8D026" w:rsidR="009220E8" w:rsidRDefault="009220E8" w:rsidP="00F33408">
      <w:pPr>
        <w:pStyle w:val="Inhaltsverzeichnisberschrift"/>
        <w:numPr>
          <w:ilvl w:val="0"/>
          <w:numId w:val="0"/>
        </w:numPr>
      </w:pPr>
    </w:p>
    <w:p w14:paraId="77543B81" w14:textId="77777777" w:rsidR="00DF331A" w:rsidRDefault="00DF331A" w:rsidP="00DF331A">
      <w:pPr>
        <w:rPr>
          <w:rFonts w:asciiTheme="minorHAnsi" w:eastAsiaTheme="majorEastAsia" w:hAnsiTheme="minorHAnsi" w:cs="Arial"/>
          <w:sz w:val="24"/>
          <w:szCs w:val="24"/>
        </w:rPr>
      </w:pPr>
    </w:p>
    <w:p w14:paraId="757BBAB2" w14:textId="472FD0E2" w:rsidR="00DF331A" w:rsidRPr="00CB0094" w:rsidRDefault="00CB0094" w:rsidP="00DF331A">
      <w:pPr>
        <w:pStyle w:val="berschrift1"/>
        <w:rPr>
          <w:color w:val="auto"/>
        </w:rPr>
      </w:pPr>
      <w:bookmarkStart w:id="11" w:name="_Toc481327106"/>
      <w:r w:rsidRPr="00CB0094">
        <w:rPr>
          <w:color w:val="auto"/>
        </w:rPr>
        <w:t>Fazit</w:t>
      </w:r>
      <w:bookmarkEnd w:id="11"/>
    </w:p>
    <w:p w14:paraId="26B6422A" w14:textId="77777777" w:rsidR="00DF331A" w:rsidRPr="009220E8" w:rsidRDefault="00DF331A" w:rsidP="00DF331A"/>
    <w:p w14:paraId="7A028637" w14:textId="54C048D9" w:rsidR="000E3301" w:rsidRDefault="00644771" w:rsidP="000E3301">
      <w:pPr>
        <w:ind w:left="360"/>
        <w:rPr>
          <w:lang w:eastAsia="de-AT"/>
        </w:rPr>
      </w:pPr>
      <w:r>
        <w:rPr>
          <w:lang w:eastAsia="de-AT"/>
        </w:rPr>
        <w:t>Stellt man die Vor- und Nachteile des ein- bzw. zweistufigen Firewall-Konzept gegenüber spr</w:t>
      </w:r>
      <w:r w:rsidR="000E3301">
        <w:rPr>
          <w:lang w:eastAsia="de-AT"/>
        </w:rPr>
        <w:t xml:space="preserve">echen die meisten Punkte zwar für die Umsetzung der DMZ mit nur einer Firewall, sicherheitstechnisch ist aber klar das </w:t>
      </w:r>
      <w:r>
        <w:rPr>
          <w:lang w:eastAsia="de-AT"/>
        </w:rPr>
        <w:t>zweistufige Firewall-Konzepts</w:t>
      </w:r>
      <w:r w:rsidR="000E3301">
        <w:rPr>
          <w:lang w:eastAsia="de-AT"/>
        </w:rPr>
        <w:t xml:space="preserve"> zu bevorzugen.</w:t>
      </w:r>
    </w:p>
    <w:p w14:paraId="054D08B8" w14:textId="3EE83729" w:rsidR="00DF331A" w:rsidRDefault="00644771" w:rsidP="000E3301">
      <w:pPr>
        <w:ind w:left="360"/>
        <w:rPr>
          <w:lang w:eastAsia="de-AT"/>
        </w:rPr>
      </w:pPr>
      <w:r>
        <w:rPr>
          <w:lang w:eastAsia="de-AT"/>
        </w:rPr>
        <w:t xml:space="preserve">Die laufende Anpassung und Erhöhung der IT-Sicherheit </w:t>
      </w:r>
      <w:r w:rsidR="000E3301">
        <w:rPr>
          <w:lang w:eastAsia="de-AT"/>
        </w:rPr>
        <w:t>sollte</w:t>
      </w:r>
      <w:r>
        <w:rPr>
          <w:lang w:eastAsia="de-AT"/>
        </w:rPr>
        <w:t xml:space="preserve"> sowohl kurz- wie auch l</w:t>
      </w:r>
      <w:r w:rsidR="000E3301">
        <w:rPr>
          <w:lang w:eastAsia="de-AT"/>
        </w:rPr>
        <w:t xml:space="preserve">angfristig ein primäres Ziel für die Klinik Diakonissen Schladming GmbH sein. Die Installation einer DMZ ist für zukünftige Anwendungen unabdingbar, je komplexer diese aufgebaut ist, desto </w:t>
      </w:r>
      <w:r w:rsidR="005A1A07">
        <w:rPr>
          <w:lang w:eastAsia="de-AT"/>
        </w:rPr>
        <w:t xml:space="preserve">weniger IT-Sicherheitsprobleme sind in Zukunft zu erwarten. </w:t>
      </w:r>
    </w:p>
    <w:p w14:paraId="5D3E953B" w14:textId="77777777" w:rsidR="000E3301" w:rsidRPr="00DF331A" w:rsidRDefault="000E3301" w:rsidP="00644771">
      <w:pPr>
        <w:ind w:left="360"/>
        <w:rPr>
          <w:lang w:eastAsia="de-AT"/>
        </w:rPr>
      </w:pPr>
    </w:p>
    <w:sectPr w:rsidR="000E3301" w:rsidRPr="00DF331A" w:rsidSect="00212683">
      <w:headerReference w:type="default" r:id="rId17"/>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AE99F6" w14:textId="77777777" w:rsidR="00401450" w:rsidRDefault="00401450" w:rsidP="004C0EE6">
      <w:pPr>
        <w:spacing w:after="0" w:line="240" w:lineRule="auto"/>
      </w:pPr>
      <w:r>
        <w:separator/>
      </w:r>
    </w:p>
  </w:endnote>
  <w:endnote w:type="continuationSeparator" w:id="0">
    <w:p w14:paraId="56992A13" w14:textId="77777777" w:rsidR="00401450" w:rsidRDefault="00401450" w:rsidP="004C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3374F" w14:textId="77777777" w:rsidR="00401450" w:rsidRDefault="00401450" w:rsidP="004C0EE6">
      <w:pPr>
        <w:spacing w:after="0" w:line="240" w:lineRule="auto"/>
      </w:pPr>
      <w:r>
        <w:separator/>
      </w:r>
    </w:p>
  </w:footnote>
  <w:footnote w:type="continuationSeparator" w:id="0">
    <w:p w14:paraId="755CBBD4" w14:textId="77777777" w:rsidR="00401450" w:rsidRDefault="00401450" w:rsidP="004C0EE6">
      <w:pPr>
        <w:spacing w:after="0" w:line="240" w:lineRule="auto"/>
      </w:pPr>
      <w:r>
        <w:continuationSeparator/>
      </w:r>
    </w:p>
  </w:footnote>
  <w:footnote w:id="1">
    <w:p w14:paraId="2EB81481" w14:textId="77777777" w:rsidR="00644771" w:rsidRDefault="00644771" w:rsidP="003151CC">
      <w:pPr>
        <w:pStyle w:val="Funotentext"/>
      </w:pPr>
      <w:r>
        <w:rPr>
          <w:rStyle w:val="Funotenzeichen"/>
        </w:rPr>
        <w:footnoteRef/>
      </w:r>
      <w:r>
        <w:t xml:space="preserve"> </w:t>
      </w:r>
      <w:r w:rsidRPr="0002509D">
        <w:t>https://de.wikipedia.org/wiki/Rechteausweitung</w:t>
      </w:r>
    </w:p>
  </w:footnote>
  <w:footnote w:id="2">
    <w:p w14:paraId="66F75F98" w14:textId="77777777" w:rsidR="00644771" w:rsidRDefault="00644771" w:rsidP="003151CC">
      <w:pPr>
        <w:pStyle w:val="Funotentext"/>
      </w:pPr>
      <w:r>
        <w:rPr>
          <w:rStyle w:val="Funotenzeichen"/>
        </w:rPr>
        <w:footnoteRef/>
      </w:r>
      <w:r>
        <w:t xml:space="preserve"> </w:t>
      </w:r>
      <w:r w:rsidRPr="00CC5593">
        <w:t>https://community.sophos.com/kb/en-us/123174</w:t>
      </w:r>
    </w:p>
  </w:footnote>
  <w:footnote w:id="3">
    <w:p w14:paraId="1075766E" w14:textId="77777777" w:rsidR="00644771" w:rsidRDefault="00644771" w:rsidP="00DF331A">
      <w:pPr>
        <w:pStyle w:val="Funotentext"/>
      </w:pPr>
      <w:r>
        <w:rPr>
          <w:rStyle w:val="Funotenzeichen"/>
        </w:rPr>
        <w:footnoteRef/>
      </w:r>
      <w:r>
        <w:t xml:space="preserve"> </w:t>
      </w:r>
      <w:r w:rsidRPr="0025421B">
        <w:t>https://de.wikipedia.org/wiki/Demilitarized_Zone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EED66" w14:textId="1A0553A1" w:rsidR="00644771" w:rsidRPr="00F00E8D" w:rsidRDefault="00644771" w:rsidP="00F00E8D">
    <w:pPr>
      <w:tabs>
        <w:tab w:val="left" w:pos="3060"/>
      </w:tabs>
      <w:rPr>
        <w:rFonts w:asciiTheme="majorHAnsi" w:eastAsiaTheme="majorEastAsia" w:hAnsiTheme="majorHAnsi" w:cstheme="majorBidi"/>
        <w:sz w:val="48"/>
        <w:szCs w:val="4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030A0"/>
      </w:rPr>
      <w:id w:val="98381352"/>
      <w:docPartObj>
        <w:docPartGallery w:val="Page Numbers (Top of Page)"/>
        <w:docPartUnique/>
      </w:docPartObj>
    </w:sdtPr>
    <w:sdtEndPr>
      <w:rPr>
        <w:rFonts w:asciiTheme="minorHAnsi" w:hAnsiTheme="minorHAnsi"/>
        <w:color w:val="auto"/>
      </w:rPr>
    </w:sdtEndPr>
    <w:sdtContent>
      <w:p w14:paraId="1F45B084" w14:textId="53C520BC" w:rsidR="00644771" w:rsidRPr="006648B2" w:rsidRDefault="00644771">
        <w:pPr>
          <w:pStyle w:val="Kopfzeile"/>
          <w:rPr>
            <w:rFonts w:asciiTheme="minorHAnsi" w:hAnsiTheme="minorHAnsi"/>
          </w:rPr>
        </w:pPr>
        <w:r w:rsidRPr="006648B2">
          <w:rPr>
            <w:rFonts w:asciiTheme="minorHAnsi" w:hAnsiTheme="minorHAnsi"/>
          </w:rPr>
          <w:ptab w:relativeTo="margin" w:alignment="right" w:leader="none"/>
        </w:r>
        <w:r w:rsidRPr="006648B2">
          <w:rPr>
            <w:rFonts w:asciiTheme="minorHAnsi" w:hAnsiTheme="minorHAnsi"/>
            <w:lang w:val="de-DE"/>
          </w:rPr>
          <w:t xml:space="preserve">Seite </w:t>
        </w:r>
        <w:r w:rsidRPr="006648B2">
          <w:rPr>
            <w:rFonts w:asciiTheme="minorHAnsi" w:hAnsiTheme="minorHAnsi"/>
            <w:b/>
            <w:bCs/>
          </w:rPr>
          <w:fldChar w:fldCharType="begin"/>
        </w:r>
        <w:r w:rsidRPr="006648B2">
          <w:rPr>
            <w:rFonts w:asciiTheme="minorHAnsi" w:hAnsiTheme="minorHAnsi"/>
            <w:b/>
            <w:bCs/>
          </w:rPr>
          <w:instrText>PAGE</w:instrText>
        </w:r>
        <w:r w:rsidRPr="006648B2">
          <w:rPr>
            <w:rFonts w:asciiTheme="minorHAnsi" w:hAnsiTheme="minorHAnsi"/>
            <w:b/>
            <w:bCs/>
          </w:rPr>
          <w:fldChar w:fldCharType="separate"/>
        </w:r>
        <w:r w:rsidR="00C65095">
          <w:rPr>
            <w:rFonts w:asciiTheme="minorHAnsi" w:hAnsiTheme="minorHAnsi"/>
            <w:b/>
            <w:bCs/>
            <w:noProof/>
          </w:rPr>
          <w:t>7</w:t>
        </w:r>
        <w:r w:rsidRPr="006648B2">
          <w:rPr>
            <w:rFonts w:asciiTheme="minorHAnsi" w:hAnsiTheme="minorHAnsi"/>
            <w:b/>
            <w:bCs/>
          </w:rPr>
          <w:fldChar w:fldCharType="end"/>
        </w:r>
        <w:r w:rsidRPr="006648B2">
          <w:rPr>
            <w:rFonts w:asciiTheme="minorHAnsi" w:hAnsiTheme="minorHAnsi"/>
            <w:lang w:val="de-DE"/>
          </w:rPr>
          <w:t xml:space="preserve"> von </w:t>
        </w:r>
        <w:r w:rsidR="008F3751" w:rsidRPr="008F3751">
          <w:rPr>
            <w:rFonts w:asciiTheme="minorHAnsi" w:hAnsiTheme="minorHAnsi"/>
            <w:b/>
            <w:lang w:val="de-DE"/>
          </w:rPr>
          <w:t>7</w:t>
        </w:r>
      </w:p>
    </w:sdtContent>
  </w:sdt>
  <w:p w14:paraId="28857A2F" w14:textId="651CDC8B" w:rsidR="00644771" w:rsidRPr="00BC368D" w:rsidRDefault="00644771" w:rsidP="00BC368D">
    <w:pPr>
      <w:pStyle w:val="Kopfzeile"/>
      <w:jc w:val="right"/>
      <w:rPr>
        <w:b/>
        <w:color w:val="0070C0"/>
        <w:sz w:val="24"/>
      </w:rPr>
    </w:pPr>
    <w:r>
      <w:rPr>
        <w:b/>
        <w:color w:val="0070C0"/>
        <w:sz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305E2"/>
    <w:multiLevelType w:val="hybridMultilevel"/>
    <w:tmpl w:val="5B88D208"/>
    <w:lvl w:ilvl="0" w:tplc="E96A2874">
      <w:start w:val="1"/>
      <w:numFmt w:val="decimal"/>
      <w:pStyle w:val="berschrift63"/>
      <w:lvlText w:val="2.18.%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 w15:restartNumberingAfterBreak="0">
    <w:nsid w:val="00A72DF9"/>
    <w:multiLevelType w:val="hybridMultilevel"/>
    <w:tmpl w:val="BCEADFAA"/>
    <w:lvl w:ilvl="0" w:tplc="409869CA">
      <w:start w:val="1"/>
      <w:numFmt w:val="decimal"/>
      <w:pStyle w:val="berschrift9"/>
      <w:lvlText w:val="1.6.%1"/>
      <w:lvlJc w:val="left"/>
      <w:pPr>
        <w:ind w:left="1146" w:hanging="360"/>
      </w:pPr>
      <w:rPr>
        <w:rFonts w:hint="default"/>
      </w:r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2" w15:restartNumberingAfterBreak="0">
    <w:nsid w:val="047367CC"/>
    <w:multiLevelType w:val="hybridMultilevel"/>
    <w:tmpl w:val="8084DA4C"/>
    <w:lvl w:ilvl="0" w:tplc="31D63A32">
      <w:start w:val="1"/>
      <w:numFmt w:val="decimal"/>
      <w:pStyle w:val="berschrift81"/>
      <w:lvlText w:val="4.8.%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 w15:restartNumberingAfterBreak="0">
    <w:nsid w:val="058E3F56"/>
    <w:multiLevelType w:val="hybridMultilevel"/>
    <w:tmpl w:val="0E02B0A0"/>
    <w:lvl w:ilvl="0" w:tplc="ED16E59A">
      <w:start w:val="1"/>
      <w:numFmt w:val="decimal"/>
      <w:pStyle w:val="berschrift41"/>
      <w:lvlText w:val="1.38.%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 w15:restartNumberingAfterBreak="0">
    <w:nsid w:val="05F94EE2"/>
    <w:multiLevelType w:val="hybridMultilevel"/>
    <w:tmpl w:val="E5E0897C"/>
    <w:lvl w:ilvl="0" w:tplc="F04AF026">
      <w:start w:val="1"/>
      <w:numFmt w:val="decimal"/>
      <w:pStyle w:val="berschrift67"/>
      <w:lvlText w:val="2.20.%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 w15:restartNumberingAfterBreak="0">
    <w:nsid w:val="068C5465"/>
    <w:multiLevelType w:val="hybridMultilevel"/>
    <w:tmpl w:val="3C7812E4"/>
    <w:lvl w:ilvl="0" w:tplc="0CF4361C">
      <w:start w:val="1"/>
      <w:numFmt w:val="decimal"/>
      <w:pStyle w:val="berschrift54"/>
      <w:lvlText w:val="2.9.%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 w15:restartNumberingAfterBreak="0">
    <w:nsid w:val="0DE41C53"/>
    <w:multiLevelType w:val="hybridMultilevel"/>
    <w:tmpl w:val="813AEB6C"/>
    <w:lvl w:ilvl="0" w:tplc="C498B206">
      <w:start w:val="1"/>
      <w:numFmt w:val="decimal"/>
      <w:pStyle w:val="berschrift44"/>
      <w:lvlText w:val="1.4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 w15:restartNumberingAfterBreak="0">
    <w:nsid w:val="0E7375E8"/>
    <w:multiLevelType w:val="hybridMultilevel"/>
    <w:tmpl w:val="284EB5E0"/>
    <w:lvl w:ilvl="0" w:tplc="543E3484">
      <w:start w:val="1"/>
      <w:numFmt w:val="decimal"/>
      <w:pStyle w:val="berschrift53"/>
      <w:lvlText w:val="2.8.%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8" w15:restartNumberingAfterBreak="0">
    <w:nsid w:val="0F1C5BED"/>
    <w:multiLevelType w:val="hybridMultilevel"/>
    <w:tmpl w:val="D834E796"/>
    <w:lvl w:ilvl="0" w:tplc="02E8D300">
      <w:start w:val="1"/>
      <w:numFmt w:val="decimal"/>
      <w:pStyle w:val="berschrift8"/>
      <w:lvlText w:val="1.5.%1"/>
      <w:lvlJc w:val="left"/>
      <w:pPr>
        <w:ind w:left="1146" w:hanging="360"/>
      </w:pPr>
      <w:rPr>
        <w:rFonts w:hint="default"/>
      </w:r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9" w15:restartNumberingAfterBreak="0">
    <w:nsid w:val="11A11191"/>
    <w:multiLevelType w:val="hybridMultilevel"/>
    <w:tmpl w:val="22FC7F5A"/>
    <w:lvl w:ilvl="0" w:tplc="913056B8">
      <w:start w:val="1"/>
      <w:numFmt w:val="decimal"/>
      <w:pStyle w:val="berschrift34"/>
      <w:lvlText w:val="1.3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0" w15:restartNumberingAfterBreak="0">
    <w:nsid w:val="142F7032"/>
    <w:multiLevelType w:val="hybridMultilevel"/>
    <w:tmpl w:val="EE664954"/>
    <w:lvl w:ilvl="0" w:tplc="FC0E5370">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4437F15"/>
    <w:multiLevelType w:val="hybridMultilevel"/>
    <w:tmpl w:val="3B7A2AB2"/>
    <w:lvl w:ilvl="0" w:tplc="463CC1EC">
      <w:start w:val="1"/>
      <w:numFmt w:val="decimal"/>
      <w:pStyle w:val="berschrift7"/>
      <w:lvlText w:val="1.4.%1"/>
      <w:lvlJc w:val="left"/>
      <w:pPr>
        <w:ind w:left="1146" w:hanging="360"/>
      </w:pPr>
      <w:rPr>
        <w:rFonts w:hint="default"/>
      </w:rPr>
    </w:lvl>
    <w:lvl w:ilvl="1" w:tplc="0C070019" w:tentative="1">
      <w:start w:val="1"/>
      <w:numFmt w:val="lowerLetter"/>
      <w:lvlText w:val="%2."/>
      <w:lvlJc w:val="left"/>
      <w:pPr>
        <w:ind w:left="1866" w:hanging="360"/>
      </w:pPr>
    </w:lvl>
    <w:lvl w:ilvl="2" w:tplc="0C07001B" w:tentative="1">
      <w:start w:val="1"/>
      <w:numFmt w:val="lowerRoman"/>
      <w:lvlText w:val="%3."/>
      <w:lvlJc w:val="right"/>
      <w:pPr>
        <w:ind w:left="2586" w:hanging="180"/>
      </w:pPr>
    </w:lvl>
    <w:lvl w:ilvl="3" w:tplc="0C07000F" w:tentative="1">
      <w:start w:val="1"/>
      <w:numFmt w:val="decimal"/>
      <w:lvlText w:val="%4."/>
      <w:lvlJc w:val="left"/>
      <w:pPr>
        <w:ind w:left="3306" w:hanging="360"/>
      </w:pPr>
    </w:lvl>
    <w:lvl w:ilvl="4" w:tplc="0C070019" w:tentative="1">
      <w:start w:val="1"/>
      <w:numFmt w:val="lowerLetter"/>
      <w:lvlText w:val="%5."/>
      <w:lvlJc w:val="left"/>
      <w:pPr>
        <w:ind w:left="4026" w:hanging="360"/>
      </w:pPr>
    </w:lvl>
    <w:lvl w:ilvl="5" w:tplc="0C07001B" w:tentative="1">
      <w:start w:val="1"/>
      <w:numFmt w:val="lowerRoman"/>
      <w:lvlText w:val="%6."/>
      <w:lvlJc w:val="right"/>
      <w:pPr>
        <w:ind w:left="4746" w:hanging="180"/>
      </w:pPr>
    </w:lvl>
    <w:lvl w:ilvl="6" w:tplc="0C07000F" w:tentative="1">
      <w:start w:val="1"/>
      <w:numFmt w:val="decimal"/>
      <w:lvlText w:val="%7."/>
      <w:lvlJc w:val="left"/>
      <w:pPr>
        <w:ind w:left="5466" w:hanging="360"/>
      </w:pPr>
    </w:lvl>
    <w:lvl w:ilvl="7" w:tplc="0C070019" w:tentative="1">
      <w:start w:val="1"/>
      <w:numFmt w:val="lowerLetter"/>
      <w:lvlText w:val="%8."/>
      <w:lvlJc w:val="left"/>
      <w:pPr>
        <w:ind w:left="6186" w:hanging="360"/>
      </w:pPr>
    </w:lvl>
    <w:lvl w:ilvl="8" w:tplc="0C07001B" w:tentative="1">
      <w:start w:val="1"/>
      <w:numFmt w:val="lowerRoman"/>
      <w:lvlText w:val="%9."/>
      <w:lvlJc w:val="right"/>
      <w:pPr>
        <w:ind w:left="6906" w:hanging="180"/>
      </w:pPr>
    </w:lvl>
  </w:abstractNum>
  <w:abstractNum w:abstractNumId="12" w15:restartNumberingAfterBreak="0">
    <w:nsid w:val="16795D87"/>
    <w:multiLevelType w:val="hybridMultilevel"/>
    <w:tmpl w:val="A086E028"/>
    <w:lvl w:ilvl="0" w:tplc="A5D4376A">
      <w:start w:val="1"/>
      <w:numFmt w:val="decimal"/>
      <w:pStyle w:val="berschrift13"/>
      <w:lvlText w:val="1.10.%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1A707CF0"/>
    <w:multiLevelType w:val="hybridMultilevel"/>
    <w:tmpl w:val="9298626C"/>
    <w:lvl w:ilvl="0" w:tplc="E9063622">
      <w:start w:val="1"/>
      <w:numFmt w:val="decimal"/>
      <w:pStyle w:val="berschrift77"/>
      <w:lvlText w:val="4.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4" w15:restartNumberingAfterBreak="0">
    <w:nsid w:val="1A991ABD"/>
    <w:multiLevelType w:val="hybridMultilevel"/>
    <w:tmpl w:val="FD206E0A"/>
    <w:lvl w:ilvl="0" w:tplc="85FC8D9C">
      <w:start w:val="1"/>
      <w:numFmt w:val="decimal"/>
      <w:pStyle w:val="berschrift51"/>
      <w:lvlText w:val="2.6.%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5" w15:restartNumberingAfterBreak="0">
    <w:nsid w:val="1BF12BD5"/>
    <w:multiLevelType w:val="hybridMultilevel"/>
    <w:tmpl w:val="6ABAF0FE"/>
    <w:lvl w:ilvl="0" w:tplc="D24664B0">
      <w:start w:val="1"/>
      <w:numFmt w:val="decimal"/>
      <w:pStyle w:val="berschrift71"/>
      <w:lvlText w:val="3.3.%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6" w15:restartNumberingAfterBreak="0">
    <w:nsid w:val="1DE16F80"/>
    <w:multiLevelType w:val="hybridMultilevel"/>
    <w:tmpl w:val="BEECE504"/>
    <w:lvl w:ilvl="0" w:tplc="AB8A7DA2">
      <w:start w:val="1"/>
      <w:numFmt w:val="decimal"/>
      <w:pStyle w:val="berschrift39"/>
      <w:lvlText w:val="1.36.%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7" w15:restartNumberingAfterBreak="0">
    <w:nsid w:val="1E8219EE"/>
    <w:multiLevelType w:val="hybridMultilevel"/>
    <w:tmpl w:val="F7620778"/>
    <w:lvl w:ilvl="0" w:tplc="CC42B5BA">
      <w:start w:val="1"/>
      <w:numFmt w:val="decimal"/>
      <w:pStyle w:val="berschrift14"/>
      <w:lvlText w:val="1.1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8" w15:restartNumberingAfterBreak="0">
    <w:nsid w:val="1EA41F00"/>
    <w:multiLevelType w:val="hybridMultilevel"/>
    <w:tmpl w:val="228CDAF0"/>
    <w:lvl w:ilvl="0" w:tplc="A030035C">
      <w:start w:val="1"/>
      <w:numFmt w:val="decimal"/>
      <w:pStyle w:val="berschrift55"/>
      <w:lvlText w:val="2.10.%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19" w15:restartNumberingAfterBreak="0">
    <w:nsid w:val="1FBE7984"/>
    <w:multiLevelType w:val="hybridMultilevel"/>
    <w:tmpl w:val="266E9AC4"/>
    <w:lvl w:ilvl="0" w:tplc="1ED8B264">
      <w:start w:val="1"/>
      <w:numFmt w:val="decimal"/>
      <w:pStyle w:val="berschrift80"/>
      <w:lvlText w:val="4.7.%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0" w15:restartNumberingAfterBreak="0">
    <w:nsid w:val="2003569B"/>
    <w:multiLevelType w:val="hybridMultilevel"/>
    <w:tmpl w:val="651C5374"/>
    <w:lvl w:ilvl="0" w:tplc="1AAEE6F0">
      <w:start w:val="1"/>
      <w:numFmt w:val="decimal"/>
      <w:pStyle w:val="berschrift76"/>
      <w:lvlText w:val="4.3.%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1" w15:restartNumberingAfterBreak="0">
    <w:nsid w:val="229C765D"/>
    <w:multiLevelType w:val="hybridMultilevel"/>
    <w:tmpl w:val="63760F16"/>
    <w:lvl w:ilvl="0" w:tplc="CC1CD4AC">
      <w:start w:val="1"/>
      <w:numFmt w:val="decimal"/>
      <w:pStyle w:val="berschrift25"/>
      <w:lvlText w:val="1.2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2" w15:restartNumberingAfterBreak="0">
    <w:nsid w:val="25653F35"/>
    <w:multiLevelType w:val="hybridMultilevel"/>
    <w:tmpl w:val="88E2DC84"/>
    <w:lvl w:ilvl="0" w:tplc="74DC9AFE">
      <w:start w:val="1"/>
      <w:numFmt w:val="decimal"/>
      <w:pStyle w:val="berschrift6"/>
      <w:lvlText w:val="1.3.%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75D5C72"/>
    <w:multiLevelType w:val="hybridMultilevel"/>
    <w:tmpl w:val="512EE9E0"/>
    <w:lvl w:ilvl="0" w:tplc="E286D8EE">
      <w:start w:val="1"/>
      <w:numFmt w:val="decimal"/>
      <w:pStyle w:val="berschrift69berschrift47"/>
      <w:lvlText w:val="3.1.%1"/>
      <w:lvlJc w:val="left"/>
      <w:pPr>
        <w:ind w:left="1100" w:hanging="360"/>
      </w:pPr>
      <w:rPr>
        <w:rFonts w:hint="default"/>
        <w:color w:val="auto"/>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4" w15:restartNumberingAfterBreak="0">
    <w:nsid w:val="288C3F8F"/>
    <w:multiLevelType w:val="hybridMultilevel"/>
    <w:tmpl w:val="5E96FE64"/>
    <w:lvl w:ilvl="0" w:tplc="EC52C3CE">
      <w:start w:val="1"/>
      <w:numFmt w:val="decimal"/>
      <w:pStyle w:val="berschrift62"/>
      <w:lvlText w:val="2.17.%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5" w15:restartNumberingAfterBreak="0">
    <w:nsid w:val="2A9B4313"/>
    <w:multiLevelType w:val="hybridMultilevel"/>
    <w:tmpl w:val="FA2CF5E6"/>
    <w:lvl w:ilvl="0" w:tplc="E758BC18">
      <w:start w:val="1"/>
      <w:numFmt w:val="decimal"/>
      <w:pStyle w:val="berschrift48"/>
      <w:lvlText w:val="2.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6" w15:restartNumberingAfterBreak="0">
    <w:nsid w:val="2C8766EF"/>
    <w:multiLevelType w:val="hybridMultilevel"/>
    <w:tmpl w:val="5406C98C"/>
    <w:lvl w:ilvl="0" w:tplc="FE886064">
      <w:start w:val="1"/>
      <w:numFmt w:val="decimal"/>
      <w:pStyle w:val="berschrift56"/>
      <w:lvlText w:val="2.11.%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7" w15:restartNumberingAfterBreak="0">
    <w:nsid w:val="2C9B65C7"/>
    <w:multiLevelType w:val="hybridMultilevel"/>
    <w:tmpl w:val="8416B79E"/>
    <w:lvl w:ilvl="0" w:tplc="EF9CBE8A">
      <w:start w:val="1"/>
      <w:numFmt w:val="decimal"/>
      <w:pStyle w:val="berschrift38"/>
      <w:lvlText w:val="1.35.%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8" w15:restartNumberingAfterBreak="0">
    <w:nsid w:val="2D7511AB"/>
    <w:multiLevelType w:val="hybridMultilevel"/>
    <w:tmpl w:val="F93E7720"/>
    <w:lvl w:ilvl="0" w:tplc="3DC07C12">
      <w:start w:val="1"/>
      <w:numFmt w:val="decimal"/>
      <w:pStyle w:val="berschrift30"/>
      <w:lvlText w:val="1.27.%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29" w15:restartNumberingAfterBreak="0">
    <w:nsid w:val="2FEB1956"/>
    <w:multiLevelType w:val="hybridMultilevel"/>
    <w:tmpl w:val="48A2EBC4"/>
    <w:lvl w:ilvl="0" w:tplc="237CC822">
      <w:start w:val="1"/>
      <w:numFmt w:val="decimal"/>
      <w:pStyle w:val="berschrift15"/>
      <w:lvlText w:val="1.12.%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0" w15:restartNumberingAfterBreak="0">
    <w:nsid w:val="3060201B"/>
    <w:multiLevelType w:val="hybridMultilevel"/>
    <w:tmpl w:val="D58AADAA"/>
    <w:lvl w:ilvl="0" w:tplc="CFF2EDC0">
      <w:start w:val="1"/>
      <w:numFmt w:val="decimal"/>
      <w:pStyle w:val="berschrift79"/>
      <w:lvlText w:val="4.6.%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1" w15:restartNumberingAfterBreak="0">
    <w:nsid w:val="32260ECA"/>
    <w:multiLevelType w:val="hybridMultilevel"/>
    <w:tmpl w:val="2CB8EC98"/>
    <w:lvl w:ilvl="0" w:tplc="E5DA7B36">
      <w:start w:val="1"/>
      <w:numFmt w:val="decimal"/>
      <w:pStyle w:val="berschrift10"/>
      <w:lvlText w:val="2.15.%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2" w15:restartNumberingAfterBreak="0">
    <w:nsid w:val="359D7474"/>
    <w:multiLevelType w:val="hybridMultilevel"/>
    <w:tmpl w:val="B586584E"/>
    <w:lvl w:ilvl="0" w:tplc="B6682E4C">
      <w:start w:val="1"/>
      <w:numFmt w:val="decimal"/>
      <w:pStyle w:val="berschrift72"/>
      <w:lvlText w:val="3.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3" w15:restartNumberingAfterBreak="0">
    <w:nsid w:val="361C012E"/>
    <w:multiLevelType w:val="hybridMultilevel"/>
    <w:tmpl w:val="61E285F6"/>
    <w:lvl w:ilvl="0" w:tplc="2A705F3E">
      <w:start w:val="1"/>
      <w:numFmt w:val="decimal"/>
      <w:pStyle w:val="berschrift17"/>
      <w:lvlText w:val="1.14.%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34" w15:restartNumberingAfterBreak="0">
    <w:nsid w:val="368F530D"/>
    <w:multiLevelType w:val="hybridMultilevel"/>
    <w:tmpl w:val="A19C8584"/>
    <w:lvl w:ilvl="0" w:tplc="A2B45D22">
      <w:start w:val="1"/>
      <w:numFmt w:val="decimal"/>
      <w:pStyle w:val="berschrift73berschrift2"/>
      <w:lvlText w:val="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5" w15:restartNumberingAfterBreak="0">
    <w:nsid w:val="36D53A12"/>
    <w:multiLevelType w:val="hybridMultilevel"/>
    <w:tmpl w:val="1C30B0CE"/>
    <w:lvl w:ilvl="0" w:tplc="DCDC78A2">
      <w:start w:val="1"/>
      <w:numFmt w:val="decimal"/>
      <w:pStyle w:val="berschrift45"/>
      <w:lvlText w:val="1.42.%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6" w15:restartNumberingAfterBreak="0">
    <w:nsid w:val="373655D0"/>
    <w:multiLevelType w:val="hybridMultilevel"/>
    <w:tmpl w:val="7B24745A"/>
    <w:lvl w:ilvl="0" w:tplc="EE96761C">
      <w:start w:val="1"/>
      <w:numFmt w:val="decimal"/>
      <w:pStyle w:val="berschrift1"/>
      <w:lvlText w:val="%1"/>
      <w:lvlJc w:val="left"/>
      <w:pPr>
        <w:ind w:left="720" w:hanging="360"/>
      </w:pPr>
      <w:rPr>
        <w:rFonts w:hint="default"/>
        <w:color w:val="auto"/>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37A57A46"/>
    <w:multiLevelType w:val="hybridMultilevel"/>
    <w:tmpl w:val="5D0E5B8C"/>
    <w:lvl w:ilvl="0" w:tplc="74A2DABE">
      <w:start w:val="1"/>
      <w:numFmt w:val="decimal"/>
      <w:pStyle w:val="berschrift47berschrift10"/>
      <w:lvlText w:val="2.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38" w15:restartNumberingAfterBreak="0">
    <w:nsid w:val="38960E9D"/>
    <w:multiLevelType w:val="hybridMultilevel"/>
    <w:tmpl w:val="160C479C"/>
    <w:lvl w:ilvl="0" w:tplc="1C96F352">
      <w:start w:val="1"/>
      <w:numFmt w:val="decimal"/>
      <w:pStyle w:val="berschrift18"/>
      <w:lvlText w:val="1.15.%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39" w15:restartNumberingAfterBreak="0">
    <w:nsid w:val="3A383AD4"/>
    <w:multiLevelType w:val="hybridMultilevel"/>
    <w:tmpl w:val="4CD05D9C"/>
    <w:lvl w:ilvl="0" w:tplc="F12A7866">
      <w:start w:val="1"/>
      <w:numFmt w:val="decimal"/>
      <w:pStyle w:val="berschrift40"/>
      <w:lvlText w:val="1.37.%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0" w15:restartNumberingAfterBreak="0">
    <w:nsid w:val="3AAF0A33"/>
    <w:multiLevelType w:val="hybridMultilevel"/>
    <w:tmpl w:val="D7D6C35E"/>
    <w:lvl w:ilvl="0" w:tplc="87FEAEF4">
      <w:start w:val="1"/>
      <w:numFmt w:val="decimal"/>
      <w:pStyle w:val="berschrift74berschrift47"/>
      <w:lvlText w:val="4.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1" w15:restartNumberingAfterBreak="0">
    <w:nsid w:val="3DE9427A"/>
    <w:multiLevelType w:val="hybridMultilevel"/>
    <w:tmpl w:val="DE109B90"/>
    <w:lvl w:ilvl="0" w:tplc="E46CBA76">
      <w:start w:val="1"/>
      <w:numFmt w:val="decimal"/>
      <w:pStyle w:val="berschriftfr251"/>
      <w:lvlText w:val="2.5.%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2" w15:restartNumberingAfterBreak="0">
    <w:nsid w:val="3ECE3210"/>
    <w:multiLevelType w:val="hybridMultilevel"/>
    <w:tmpl w:val="493ACDB4"/>
    <w:lvl w:ilvl="0" w:tplc="1BD4D8E6">
      <w:start w:val="1"/>
      <w:numFmt w:val="decimal"/>
      <w:pStyle w:val="berschrift68berschrift2"/>
      <w:lvlText w:val="3.%1"/>
      <w:lvlJc w:val="left"/>
      <w:pPr>
        <w:ind w:left="1080" w:hanging="360"/>
      </w:pPr>
      <w:rPr>
        <w:rFonts w:asciiTheme="minorHAnsi" w:hAnsiTheme="minorHAnsi" w:hint="default"/>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43" w15:restartNumberingAfterBreak="0">
    <w:nsid w:val="426F590D"/>
    <w:multiLevelType w:val="hybridMultilevel"/>
    <w:tmpl w:val="48AA0B3A"/>
    <w:lvl w:ilvl="0" w:tplc="12B03860">
      <w:start w:val="1"/>
      <w:numFmt w:val="decimal"/>
      <w:pStyle w:val="berschrift50"/>
      <w:lvlText w:val="2.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4" w15:restartNumberingAfterBreak="0">
    <w:nsid w:val="43F95985"/>
    <w:multiLevelType w:val="hybridMultilevel"/>
    <w:tmpl w:val="132266D0"/>
    <w:lvl w:ilvl="0" w:tplc="031247B6">
      <w:start w:val="1"/>
      <w:numFmt w:val="decimal"/>
      <w:pStyle w:val="berschrift12"/>
      <w:lvlText w:val="1.9.%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5" w15:restartNumberingAfterBreak="0">
    <w:nsid w:val="44B91D19"/>
    <w:multiLevelType w:val="hybridMultilevel"/>
    <w:tmpl w:val="0448B04C"/>
    <w:lvl w:ilvl="0" w:tplc="3DC8AF2A">
      <w:start w:val="1"/>
      <w:numFmt w:val="decimal"/>
      <w:pStyle w:val="berschrift75"/>
      <w:lvlText w:val="4.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6" w15:restartNumberingAfterBreak="0">
    <w:nsid w:val="457F645C"/>
    <w:multiLevelType w:val="hybridMultilevel"/>
    <w:tmpl w:val="BB46F642"/>
    <w:lvl w:ilvl="0" w:tplc="6770D4C0">
      <w:start w:val="1"/>
      <w:numFmt w:val="decimal"/>
      <w:pStyle w:val="berschrift42"/>
      <w:lvlText w:val="1.39.%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7" w15:restartNumberingAfterBreak="0">
    <w:nsid w:val="46AE3D6B"/>
    <w:multiLevelType w:val="hybridMultilevel"/>
    <w:tmpl w:val="F87C684A"/>
    <w:lvl w:ilvl="0" w:tplc="327E8318">
      <w:start w:val="1"/>
      <w:numFmt w:val="decimal"/>
      <w:pStyle w:val="berschrift29"/>
      <w:lvlText w:val="1.26.%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8" w15:restartNumberingAfterBreak="0">
    <w:nsid w:val="46D1068D"/>
    <w:multiLevelType w:val="hybridMultilevel"/>
    <w:tmpl w:val="19E84510"/>
    <w:lvl w:ilvl="0" w:tplc="DF9E426C">
      <w:start w:val="1"/>
      <w:numFmt w:val="decimal"/>
      <w:pStyle w:val="berschrift37"/>
      <w:lvlText w:val="1.3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49" w15:restartNumberingAfterBreak="0">
    <w:nsid w:val="49366D28"/>
    <w:multiLevelType w:val="hybridMultilevel"/>
    <w:tmpl w:val="BE00A4F4"/>
    <w:lvl w:ilvl="0" w:tplc="D1ECD51E">
      <w:start w:val="1"/>
      <w:numFmt w:val="decimal"/>
      <w:pStyle w:val="berschrift46berschrift2"/>
      <w:lvlText w:val="2.%1"/>
      <w:lvlJc w:val="left"/>
      <w:pPr>
        <w:ind w:left="1080" w:hanging="360"/>
      </w:pPr>
      <w:rPr>
        <w:rFonts w:hint="default"/>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50" w15:restartNumberingAfterBreak="0">
    <w:nsid w:val="49A62410"/>
    <w:multiLevelType w:val="hybridMultilevel"/>
    <w:tmpl w:val="70D65322"/>
    <w:lvl w:ilvl="0" w:tplc="B3681492">
      <w:start w:val="1"/>
      <w:numFmt w:val="decimal"/>
      <w:pStyle w:val="berschrift28"/>
      <w:lvlText w:val="1.25.%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1" w15:restartNumberingAfterBreak="0">
    <w:nsid w:val="4CDF5D87"/>
    <w:multiLevelType w:val="hybridMultilevel"/>
    <w:tmpl w:val="A07097AE"/>
    <w:lvl w:ilvl="0" w:tplc="A686DCD6">
      <w:start w:val="1"/>
      <w:numFmt w:val="decimal"/>
      <w:pStyle w:val="berschrift22"/>
      <w:lvlText w:val="1.19.%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2" w15:restartNumberingAfterBreak="0">
    <w:nsid w:val="4D4F1A51"/>
    <w:multiLevelType w:val="hybridMultilevel"/>
    <w:tmpl w:val="9266ED4E"/>
    <w:lvl w:ilvl="0" w:tplc="567E952E">
      <w:start w:val="1"/>
      <w:numFmt w:val="decimal"/>
      <w:pStyle w:val="berschrift26"/>
      <w:lvlText w:val="1.23.%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3" w15:restartNumberingAfterBreak="0">
    <w:nsid w:val="4DCA71C7"/>
    <w:multiLevelType w:val="hybridMultilevel"/>
    <w:tmpl w:val="492C8798"/>
    <w:lvl w:ilvl="0" w:tplc="1B0E2DFC">
      <w:start w:val="1"/>
      <w:numFmt w:val="decimal"/>
      <w:pStyle w:val="berschrift33"/>
      <w:lvlText w:val="1.30.%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4" w15:restartNumberingAfterBreak="0">
    <w:nsid w:val="50CF5259"/>
    <w:multiLevelType w:val="hybridMultilevel"/>
    <w:tmpl w:val="D2DCC120"/>
    <w:lvl w:ilvl="0" w:tplc="E2962CC4">
      <w:start w:val="1"/>
      <w:numFmt w:val="decimal"/>
      <w:pStyle w:val="berschrift19"/>
      <w:lvlText w:val="1.16.%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5" w15:restartNumberingAfterBreak="0">
    <w:nsid w:val="5533419B"/>
    <w:multiLevelType w:val="hybridMultilevel"/>
    <w:tmpl w:val="39780C12"/>
    <w:lvl w:ilvl="0" w:tplc="595A5362">
      <w:start w:val="2"/>
      <w:numFmt w:val="decimal"/>
      <w:pStyle w:val="berschrift2"/>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6" w15:restartNumberingAfterBreak="0">
    <w:nsid w:val="55D6417E"/>
    <w:multiLevelType w:val="hybridMultilevel"/>
    <w:tmpl w:val="67B2AF1C"/>
    <w:lvl w:ilvl="0" w:tplc="7EC84DA8">
      <w:start w:val="1"/>
      <w:numFmt w:val="decimal"/>
      <w:pStyle w:val="berschrift20"/>
      <w:lvlText w:val="1.17.%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7" w15:restartNumberingAfterBreak="0">
    <w:nsid w:val="58127B28"/>
    <w:multiLevelType w:val="hybridMultilevel"/>
    <w:tmpl w:val="EACE788E"/>
    <w:lvl w:ilvl="0" w:tplc="A3AEB888">
      <w:start w:val="1"/>
      <w:numFmt w:val="decimal"/>
      <w:pStyle w:val="berschrift23"/>
      <w:lvlText w:val="1.20.%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8" w15:restartNumberingAfterBreak="0">
    <w:nsid w:val="585032D3"/>
    <w:multiLevelType w:val="hybridMultilevel"/>
    <w:tmpl w:val="E5B4CE4A"/>
    <w:lvl w:ilvl="0" w:tplc="B41C2D8E">
      <w:start w:val="1"/>
      <w:numFmt w:val="decimal"/>
      <w:pStyle w:val="berschrift52"/>
      <w:lvlText w:val="2.7.%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59" w15:restartNumberingAfterBreak="0">
    <w:nsid w:val="591A740B"/>
    <w:multiLevelType w:val="hybridMultilevel"/>
    <w:tmpl w:val="5C267DA0"/>
    <w:lvl w:ilvl="0" w:tplc="7A9AEC7A">
      <w:start w:val="1"/>
      <w:numFmt w:val="decimal"/>
      <w:pStyle w:val="berschrift65"/>
      <w:lvlText w:val="2.19.%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0" w15:restartNumberingAfterBreak="0">
    <w:nsid w:val="5B8E184A"/>
    <w:multiLevelType w:val="hybridMultilevel"/>
    <w:tmpl w:val="01F80828"/>
    <w:lvl w:ilvl="0" w:tplc="91142786">
      <w:start w:val="1"/>
      <w:numFmt w:val="decimal"/>
      <w:pStyle w:val="berschrift43"/>
      <w:lvlText w:val="1.40.%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1" w15:restartNumberingAfterBreak="0">
    <w:nsid w:val="5C9E6E43"/>
    <w:multiLevelType w:val="hybridMultilevel"/>
    <w:tmpl w:val="D04A5390"/>
    <w:lvl w:ilvl="0" w:tplc="798C754E">
      <w:start w:val="1"/>
      <w:numFmt w:val="decimal"/>
      <w:pStyle w:val="berschrift66"/>
      <w:lvlText w:val="2.21.%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2" w15:restartNumberingAfterBreak="0">
    <w:nsid w:val="614C7281"/>
    <w:multiLevelType w:val="hybridMultilevel"/>
    <w:tmpl w:val="2BE08814"/>
    <w:lvl w:ilvl="0" w:tplc="6938F54A">
      <w:start w:val="1"/>
      <w:numFmt w:val="decimal"/>
      <w:pStyle w:val="berschrift49"/>
      <w:lvlText w:val="2.3.%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3" w15:restartNumberingAfterBreak="0">
    <w:nsid w:val="614D18D6"/>
    <w:multiLevelType w:val="hybridMultilevel"/>
    <w:tmpl w:val="24FE9EAC"/>
    <w:lvl w:ilvl="0" w:tplc="FC48D9B0">
      <w:start w:val="1"/>
      <w:numFmt w:val="decimal"/>
      <w:pStyle w:val="berschrift36"/>
      <w:lvlText w:val="1.33.%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4" w15:restartNumberingAfterBreak="0">
    <w:nsid w:val="64444A9D"/>
    <w:multiLevelType w:val="hybridMultilevel"/>
    <w:tmpl w:val="2B0833CA"/>
    <w:lvl w:ilvl="0" w:tplc="5AF4B62C">
      <w:start w:val="1"/>
      <w:numFmt w:val="decimal"/>
      <w:pStyle w:val="berschrift58"/>
      <w:lvlText w:val="2.13.%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5" w15:restartNumberingAfterBreak="0">
    <w:nsid w:val="665B0E92"/>
    <w:multiLevelType w:val="hybridMultilevel"/>
    <w:tmpl w:val="3F447D24"/>
    <w:lvl w:ilvl="0" w:tplc="5BF07278">
      <w:start w:val="1"/>
      <w:numFmt w:val="decimal"/>
      <w:pStyle w:val="berschrift32"/>
      <w:lvlText w:val="1.29.%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6" w15:restartNumberingAfterBreak="0">
    <w:nsid w:val="674059D9"/>
    <w:multiLevelType w:val="hybridMultilevel"/>
    <w:tmpl w:val="488EF678"/>
    <w:lvl w:ilvl="0" w:tplc="019ACDEE">
      <w:start w:val="1"/>
      <w:numFmt w:val="decimal"/>
      <w:pStyle w:val="berschrift35"/>
      <w:lvlText w:val="1.3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67" w15:restartNumberingAfterBreak="0">
    <w:nsid w:val="69F63E54"/>
    <w:multiLevelType w:val="hybridMultilevel"/>
    <w:tmpl w:val="84981D18"/>
    <w:lvl w:ilvl="0" w:tplc="85DE316A">
      <w:start w:val="1"/>
      <w:numFmt w:val="decimal"/>
      <w:pStyle w:val="berschrift4"/>
      <w:lvlText w:val="1.1.%1"/>
      <w:lvlJc w:val="left"/>
      <w:pPr>
        <w:ind w:left="985" w:hanging="360"/>
      </w:pPr>
      <w:rPr>
        <w:rFonts w:hint="default"/>
      </w:rPr>
    </w:lvl>
    <w:lvl w:ilvl="1" w:tplc="0C070019">
      <w:start w:val="1"/>
      <w:numFmt w:val="lowerLetter"/>
      <w:lvlText w:val="%2."/>
      <w:lvlJc w:val="left"/>
      <w:pPr>
        <w:ind w:left="316" w:hanging="360"/>
      </w:pPr>
    </w:lvl>
    <w:lvl w:ilvl="2" w:tplc="0C07001B">
      <w:start w:val="1"/>
      <w:numFmt w:val="lowerRoman"/>
      <w:lvlText w:val="%3."/>
      <w:lvlJc w:val="right"/>
      <w:pPr>
        <w:ind w:left="1036" w:hanging="180"/>
      </w:pPr>
    </w:lvl>
    <w:lvl w:ilvl="3" w:tplc="0C07000F">
      <w:start w:val="1"/>
      <w:numFmt w:val="decimal"/>
      <w:lvlText w:val="%4."/>
      <w:lvlJc w:val="left"/>
      <w:pPr>
        <w:ind w:left="1756" w:hanging="360"/>
      </w:pPr>
    </w:lvl>
    <w:lvl w:ilvl="4" w:tplc="0C070019" w:tentative="1">
      <w:start w:val="1"/>
      <w:numFmt w:val="lowerLetter"/>
      <w:lvlText w:val="%5."/>
      <w:lvlJc w:val="left"/>
      <w:pPr>
        <w:ind w:left="2476" w:hanging="360"/>
      </w:pPr>
    </w:lvl>
    <w:lvl w:ilvl="5" w:tplc="0C07001B" w:tentative="1">
      <w:start w:val="1"/>
      <w:numFmt w:val="lowerRoman"/>
      <w:lvlText w:val="%6."/>
      <w:lvlJc w:val="right"/>
      <w:pPr>
        <w:ind w:left="3196" w:hanging="180"/>
      </w:pPr>
    </w:lvl>
    <w:lvl w:ilvl="6" w:tplc="0C07000F" w:tentative="1">
      <w:start w:val="1"/>
      <w:numFmt w:val="decimal"/>
      <w:lvlText w:val="%7."/>
      <w:lvlJc w:val="left"/>
      <w:pPr>
        <w:ind w:left="3916" w:hanging="360"/>
      </w:pPr>
    </w:lvl>
    <w:lvl w:ilvl="7" w:tplc="0C070019" w:tentative="1">
      <w:start w:val="1"/>
      <w:numFmt w:val="lowerLetter"/>
      <w:lvlText w:val="%8."/>
      <w:lvlJc w:val="left"/>
      <w:pPr>
        <w:ind w:left="4636" w:hanging="360"/>
      </w:pPr>
    </w:lvl>
    <w:lvl w:ilvl="8" w:tplc="0C07001B" w:tentative="1">
      <w:start w:val="1"/>
      <w:numFmt w:val="lowerRoman"/>
      <w:lvlText w:val="%9."/>
      <w:lvlJc w:val="right"/>
      <w:pPr>
        <w:ind w:left="5356" w:hanging="180"/>
      </w:pPr>
    </w:lvl>
  </w:abstractNum>
  <w:abstractNum w:abstractNumId="68" w15:restartNumberingAfterBreak="0">
    <w:nsid w:val="6A575B7C"/>
    <w:multiLevelType w:val="hybridMultilevel"/>
    <w:tmpl w:val="E3F8642C"/>
    <w:lvl w:ilvl="0" w:tplc="05389D66">
      <w:start w:val="1"/>
      <w:numFmt w:val="decimal"/>
      <w:pStyle w:val="berschrift10a"/>
      <w:lvlText w:val="1.7.%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9" w15:restartNumberingAfterBreak="0">
    <w:nsid w:val="6A8651C3"/>
    <w:multiLevelType w:val="hybridMultilevel"/>
    <w:tmpl w:val="DDAA3CB2"/>
    <w:lvl w:ilvl="0" w:tplc="A3BCF93A">
      <w:start w:val="1"/>
      <w:numFmt w:val="decimal"/>
      <w:pStyle w:val="berschrift21"/>
      <w:lvlText w:val="1.18.%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0" w15:restartNumberingAfterBreak="0">
    <w:nsid w:val="6B207590"/>
    <w:multiLevelType w:val="hybridMultilevel"/>
    <w:tmpl w:val="B19C2C10"/>
    <w:lvl w:ilvl="0" w:tplc="F76A38F8">
      <w:start w:val="1"/>
      <w:numFmt w:val="decimal"/>
      <w:pStyle w:val="berschrift67a"/>
      <w:lvlText w:val="2.2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1" w15:restartNumberingAfterBreak="0">
    <w:nsid w:val="6B7B0D04"/>
    <w:multiLevelType w:val="hybridMultilevel"/>
    <w:tmpl w:val="23106214"/>
    <w:lvl w:ilvl="0" w:tplc="42E2389A">
      <w:start w:val="1"/>
      <w:numFmt w:val="decimal"/>
      <w:pStyle w:val="berschrift24"/>
      <w:lvlText w:val="1.21.%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2" w15:restartNumberingAfterBreak="0">
    <w:nsid w:val="6F613BBB"/>
    <w:multiLevelType w:val="hybridMultilevel"/>
    <w:tmpl w:val="633EBF6A"/>
    <w:lvl w:ilvl="0" w:tplc="2AB4C562">
      <w:start w:val="1"/>
      <w:numFmt w:val="decimal"/>
      <w:pStyle w:val="berschrift31"/>
      <w:lvlText w:val="1.28.%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3" w15:restartNumberingAfterBreak="0">
    <w:nsid w:val="6FFF5A44"/>
    <w:multiLevelType w:val="hybridMultilevel"/>
    <w:tmpl w:val="395AC566"/>
    <w:lvl w:ilvl="0" w:tplc="5AD87714">
      <w:start w:val="1"/>
      <w:numFmt w:val="decimal"/>
      <w:pStyle w:val="berschrift78"/>
      <w:lvlText w:val="4.5.%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4" w15:restartNumberingAfterBreak="0">
    <w:nsid w:val="742512D2"/>
    <w:multiLevelType w:val="hybridMultilevel"/>
    <w:tmpl w:val="BFB40C28"/>
    <w:lvl w:ilvl="0" w:tplc="F376AB36">
      <w:start w:val="1"/>
      <w:numFmt w:val="decimal"/>
      <w:pStyle w:val="berschrift57"/>
      <w:lvlText w:val="2.12.%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5" w15:restartNumberingAfterBreak="0">
    <w:nsid w:val="7460493A"/>
    <w:multiLevelType w:val="hybridMultilevel"/>
    <w:tmpl w:val="33F80A64"/>
    <w:lvl w:ilvl="0" w:tplc="43F6AF94">
      <w:start w:val="1"/>
      <w:numFmt w:val="decimal"/>
      <w:pStyle w:val="berschrift64"/>
      <w:lvlText w:val="2.19.%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6" w15:restartNumberingAfterBreak="0">
    <w:nsid w:val="74A81FFD"/>
    <w:multiLevelType w:val="hybridMultilevel"/>
    <w:tmpl w:val="2D964F1C"/>
    <w:lvl w:ilvl="0" w:tplc="CD8AD4D2">
      <w:start w:val="1"/>
      <w:numFmt w:val="decimal"/>
      <w:pStyle w:val="berschrift11"/>
      <w:lvlText w:val="1.8.%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7" w15:restartNumberingAfterBreak="0">
    <w:nsid w:val="76666D04"/>
    <w:multiLevelType w:val="hybridMultilevel"/>
    <w:tmpl w:val="ED3C9626"/>
    <w:lvl w:ilvl="0" w:tplc="93D01236">
      <w:start w:val="1"/>
      <w:numFmt w:val="decimal"/>
      <w:pStyle w:val="berschrift70"/>
      <w:lvlText w:val="3.2.%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8" w15:restartNumberingAfterBreak="0">
    <w:nsid w:val="779018C6"/>
    <w:multiLevelType w:val="hybridMultilevel"/>
    <w:tmpl w:val="F5102E4C"/>
    <w:lvl w:ilvl="0" w:tplc="FF76E384">
      <w:start w:val="1"/>
      <w:numFmt w:val="decimal"/>
      <w:pStyle w:val="berschrift61"/>
      <w:lvlText w:val="2.16.%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79" w15:restartNumberingAfterBreak="0">
    <w:nsid w:val="78B745B4"/>
    <w:multiLevelType w:val="hybridMultilevel"/>
    <w:tmpl w:val="99747D62"/>
    <w:lvl w:ilvl="0" w:tplc="DB003120">
      <w:start w:val="1"/>
      <w:numFmt w:val="decimal"/>
      <w:pStyle w:val="berschrift16"/>
      <w:lvlText w:val="1.13.%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0" w15:restartNumberingAfterBreak="0">
    <w:nsid w:val="7B1B10C7"/>
    <w:multiLevelType w:val="hybridMultilevel"/>
    <w:tmpl w:val="3BE66F58"/>
    <w:lvl w:ilvl="0" w:tplc="3F7C0482">
      <w:start w:val="1"/>
      <w:numFmt w:val="decimal"/>
      <w:pStyle w:val="berschrift59"/>
      <w:lvlText w:val="2.14.%1"/>
      <w:lvlJc w:val="left"/>
      <w:pPr>
        <w:ind w:left="74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81" w15:restartNumberingAfterBreak="0">
    <w:nsid w:val="7CFA54F8"/>
    <w:multiLevelType w:val="hybridMultilevel"/>
    <w:tmpl w:val="E9F86A2E"/>
    <w:lvl w:ilvl="0" w:tplc="B7780466">
      <w:start w:val="1"/>
      <w:numFmt w:val="decimal"/>
      <w:pStyle w:val="berschrift27"/>
      <w:lvlText w:val="1.24.%1"/>
      <w:lvlJc w:val="left"/>
      <w:pPr>
        <w:ind w:left="1100" w:hanging="360"/>
      </w:pPr>
      <w:rPr>
        <w:rFonts w:hint="default"/>
      </w:rPr>
    </w:lvl>
    <w:lvl w:ilvl="1" w:tplc="0C070019" w:tentative="1">
      <w:start w:val="1"/>
      <w:numFmt w:val="lowerLetter"/>
      <w:lvlText w:val="%2."/>
      <w:lvlJc w:val="left"/>
      <w:pPr>
        <w:ind w:left="1820" w:hanging="360"/>
      </w:pPr>
    </w:lvl>
    <w:lvl w:ilvl="2" w:tplc="0C07001B" w:tentative="1">
      <w:start w:val="1"/>
      <w:numFmt w:val="lowerRoman"/>
      <w:lvlText w:val="%3."/>
      <w:lvlJc w:val="right"/>
      <w:pPr>
        <w:ind w:left="2540" w:hanging="180"/>
      </w:pPr>
    </w:lvl>
    <w:lvl w:ilvl="3" w:tplc="0C07000F" w:tentative="1">
      <w:start w:val="1"/>
      <w:numFmt w:val="decimal"/>
      <w:lvlText w:val="%4."/>
      <w:lvlJc w:val="left"/>
      <w:pPr>
        <w:ind w:left="3260" w:hanging="360"/>
      </w:pPr>
    </w:lvl>
    <w:lvl w:ilvl="4" w:tplc="0C070019" w:tentative="1">
      <w:start w:val="1"/>
      <w:numFmt w:val="lowerLetter"/>
      <w:lvlText w:val="%5."/>
      <w:lvlJc w:val="left"/>
      <w:pPr>
        <w:ind w:left="3980" w:hanging="360"/>
      </w:pPr>
    </w:lvl>
    <w:lvl w:ilvl="5" w:tplc="0C07001B" w:tentative="1">
      <w:start w:val="1"/>
      <w:numFmt w:val="lowerRoman"/>
      <w:lvlText w:val="%6."/>
      <w:lvlJc w:val="right"/>
      <w:pPr>
        <w:ind w:left="4700" w:hanging="180"/>
      </w:pPr>
    </w:lvl>
    <w:lvl w:ilvl="6" w:tplc="0C07000F" w:tentative="1">
      <w:start w:val="1"/>
      <w:numFmt w:val="decimal"/>
      <w:lvlText w:val="%7."/>
      <w:lvlJc w:val="left"/>
      <w:pPr>
        <w:ind w:left="5420" w:hanging="360"/>
      </w:pPr>
    </w:lvl>
    <w:lvl w:ilvl="7" w:tplc="0C070019" w:tentative="1">
      <w:start w:val="1"/>
      <w:numFmt w:val="lowerLetter"/>
      <w:lvlText w:val="%8."/>
      <w:lvlJc w:val="left"/>
      <w:pPr>
        <w:ind w:left="6140" w:hanging="360"/>
      </w:pPr>
    </w:lvl>
    <w:lvl w:ilvl="8" w:tplc="0C07001B" w:tentative="1">
      <w:start w:val="1"/>
      <w:numFmt w:val="lowerRoman"/>
      <w:lvlText w:val="%9."/>
      <w:lvlJc w:val="right"/>
      <w:pPr>
        <w:ind w:left="6860" w:hanging="180"/>
      </w:pPr>
    </w:lvl>
  </w:abstractNum>
  <w:abstractNum w:abstractNumId="82" w15:restartNumberingAfterBreak="0">
    <w:nsid w:val="7D3123BC"/>
    <w:multiLevelType w:val="hybridMultilevel"/>
    <w:tmpl w:val="8F08A998"/>
    <w:lvl w:ilvl="0" w:tplc="9A285FF6">
      <w:start w:val="1"/>
      <w:numFmt w:val="decimal"/>
      <w:pStyle w:val="berschrift5"/>
      <w:lvlText w:val="1.2.%1"/>
      <w:lvlJc w:val="left"/>
      <w:pPr>
        <w:ind w:left="1084" w:hanging="360"/>
      </w:pPr>
      <w:rPr>
        <w:rFonts w:hint="default"/>
      </w:rPr>
    </w:lvl>
    <w:lvl w:ilvl="1" w:tplc="0C070019" w:tentative="1">
      <w:start w:val="1"/>
      <w:numFmt w:val="lowerLetter"/>
      <w:lvlText w:val="%2."/>
      <w:lvlJc w:val="left"/>
      <w:pPr>
        <w:ind w:left="1804" w:hanging="360"/>
      </w:pPr>
    </w:lvl>
    <w:lvl w:ilvl="2" w:tplc="0C07001B" w:tentative="1">
      <w:start w:val="1"/>
      <w:numFmt w:val="lowerRoman"/>
      <w:lvlText w:val="%3."/>
      <w:lvlJc w:val="right"/>
      <w:pPr>
        <w:ind w:left="2524" w:hanging="180"/>
      </w:pPr>
    </w:lvl>
    <w:lvl w:ilvl="3" w:tplc="0C07000F" w:tentative="1">
      <w:start w:val="1"/>
      <w:numFmt w:val="decimal"/>
      <w:lvlText w:val="%4."/>
      <w:lvlJc w:val="left"/>
      <w:pPr>
        <w:ind w:left="3244" w:hanging="360"/>
      </w:pPr>
    </w:lvl>
    <w:lvl w:ilvl="4" w:tplc="0C070019" w:tentative="1">
      <w:start w:val="1"/>
      <w:numFmt w:val="lowerLetter"/>
      <w:lvlText w:val="%5."/>
      <w:lvlJc w:val="left"/>
      <w:pPr>
        <w:ind w:left="3964" w:hanging="360"/>
      </w:pPr>
    </w:lvl>
    <w:lvl w:ilvl="5" w:tplc="0C07001B" w:tentative="1">
      <w:start w:val="1"/>
      <w:numFmt w:val="lowerRoman"/>
      <w:lvlText w:val="%6."/>
      <w:lvlJc w:val="right"/>
      <w:pPr>
        <w:ind w:left="4684" w:hanging="180"/>
      </w:pPr>
    </w:lvl>
    <w:lvl w:ilvl="6" w:tplc="0C07000F" w:tentative="1">
      <w:start w:val="1"/>
      <w:numFmt w:val="decimal"/>
      <w:lvlText w:val="%7."/>
      <w:lvlJc w:val="left"/>
      <w:pPr>
        <w:ind w:left="5404" w:hanging="360"/>
      </w:pPr>
    </w:lvl>
    <w:lvl w:ilvl="7" w:tplc="0C070019" w:tentative="1">
      <w:start w:val="1"/>
      <w:numFmt w:val="lowerLetter"/>
      <w:lvlText w:val="%8."/>
      <w:lvlJc w:val="left"/>
      <w:pPr>
        <w:ind w:left="6124" w:hanging="360"/>
      </w:pPr>
    </w:lvl>
    <w:lvl w:ilvl="8" w:tplc="0C07001B" w:tentative="1">
      <w:start w:val="1"/>
      <w:numFmt w:val="lowerRoman"/>
      <w:lvlText w:val="%9."/>
      <w:lvlJc w:val="right"/>
      <w:pPr>
        <w:ind w:left="6844" w:hanging="180"/>
      </w:pPr>
    </w:lvl>
  </w:abstractNum>
  <w:num w:numId="1">
    <w:abstractNumId w:val="36"/>
  </w:num>
  <w:num w:numId="2">
    <w:abstractNumId w:val="55"/>
  </w:num>
  <w:num w:numId="3">
    <w:abstractNumId w:val="67"/>
  </w:num>
  <w:num w:numId="4">
    <w:abstractNumId w:val="10"/>
  </w:num>
  <w:num w:numId="5">
    <w:abstractNumId w:val="82"/>
  </w:num>
  <w:num w:numId="6">
    <w:abstractNumId w:val="22"/>
  </w:num>
  <w:num w:numId="7">
    <w:abstractNumId w:val="11"/>
  </w:num>
  <w:num w:numId="8">
    <w:abstractNumId w:val="8"/>
  </w:num>
  <w:num w:numId="9">
    <w:abstractNumId w:val="1"/>
  </w:num>
  <w:num w:numId="10">
    <w:abstractNumId w:val="76"/>
  </w:num>
  <w:num w:numId="11">
    <w:abstractNumId w:val="44"/>
  </w:num>
  <w:num w:numId="12">
    <w:abstractNumId w:val="12"/>
  </w:num>
  <w:num w:numId="13">
    <w:abstractNumId w:val="17"/>
  </w:num>
  <w:num w:numId="14">
    <w:abstractNumId w:val="29"/>
  </w:num>
  <w:num w:numId="15">
    <w:abstractNumId w:val="79"/>
  </w:num>
  <w:num w:numId="16">
    <w:abstractNumId w:val="33"/>
  </w:num>
  <w:num w:numId="17">
    <w:abstractNumId w:val="38"/>
  </w:num>
  <w:num w:numId="18">
    <w:abstractNumId w:val="54"/>
  </w:num>
  <w:num w:numId="19">
    <w:abstractNumId w:val="56"/>
  </w:num>
  <w:num w:numId="20">
    <w:abstractNumId w:val="69"/>
  </w:num>
  <w:num w:numId="21">
    <w:abstractNumId w:val="51"/>
  </w:num>
  <w:num w:numId="22">
    <w:abstractNumId w:val="57"/>
  </w:num>
  <w:num w:numId="23">
    <w:abstractNumId w:val="71"/>
  </w:num>
  <w:num w:numId="24">
    <w:abstractNumId w:val="21"/>
  </w:num>
  <w:num w:numId="25">
    <w:abstractNumId w:val="52"/>
  </w:num>
  <w:num w:numId="26">
    <w:abstractNumId w:val="81"/>
  </w:num>
  <w:num w:numId="27">
    <w:abstractNumId w:val="50"/>
  </w:num>
  <w:num w:numId="28">
    <w:abstractNumId w:val="47"/>
  </w:num>
  <w:num w:numId="29">
    <w:abstractNumId w:val="28"/>
  </w:num>
  <w:num w:numId="30">
    <w:abstractNumId w:val="72"/>
  </w:num>
  <w:num w:numId="31">
    <w:abstractNumId w:val="65"/>
  </w:num>
  <w:num w:numId="32">
    <w:abstractNumId w:val="53"/>
  </w:num>
  <w:num w:numId="33">
    <w:abstractNumId w:val="9"/>
  </w:num>
  <w:num w:numId="34">
    <w:abstractNumId w:val="66"/>
  </w:num>
  <w:num w:numId="35">
    <w:abstractNumId w:val="63"/>
  </w:num>
  <w:num w:numId="36">
    <w:abstractNumId w:val="48"/>
  </w:num>
  <w:num w:numId="37">
    <w:abstractNumId w:val="27"/>
  </w:num>
  <w:num w:numId="38">
    <w:abstractNumId w:val="16"/>
  </w:num>
  <w:num w:numId="39">
    <w:abstractNumId w:val="39"/>
  </w:num>
  <w:num w:numId="40">
    <w:abstractNumId w:val="3"/>
  </w:num>
  <w:num w:numId="41">
    <w:abstractNumId w:val="46"/>
  </w:num>
  <w:num w:numId="42">
    <w:abstractNumId w:val="60"/>
  </w:num>
  <w:num w:numId="43">
    <w:abstractNumId w:val="6"/>
  </w:num>
  <w:num w:numId="44">
    <w:abstractNumId w:val="35"/>
  </w:num>
  <w:num w:numId="45">
    <w:abstractNumId w:val="49"/>
  </w:num>
  <w:num w:numId="46">
    <w:abstractNumId w:val="37"/>
  </w:num>
  <w:num w:numId="47">
    <w:abstractNumId w:val="25"/>
  </w:num>
  <w:num w:numId="48">
    <w:abstractNumId w:val="62"/>
  </w:num>
  <w:num w:numId="49">
    <w:abstractNumId w:val="43"/>
  </w:num>
  <w:num w:numId="50">
    <w:abstractNumId w:val="14"/>
  </w:num>
  <w:num w:numId="51">
    <w:abstractNumId w:val="58"/>
  </w:num>
  <w:num w:numId="52">
    <w:abstractNumId w:val="7"/>
  </w:num>
  <w:num w:numId="53">
    <w:abstractNumId w:val="5"/>
  </w:num>
  <w:num w:numId="54">
    <w:abstractNumId w:val="18"/>
  </w:num>
  <w:num w:numId="55">
    <w:abstractNumId w:val="26"/>
  </w:num>
  <w:num w:numId="56">
    <w:abstractNumId w:val="74"/>
  </w:num>
  <w:num w:numId="57">
    <w:abstractNumId w:val="64"/>
  </w:num>
  <w:num w:numId="58">
    <w:abstractNumId w:val="80"/>
  </w:num>
  <w:num w:numId="59">
    <w:abstractNumId w:val="31"/>
  </w:num>
  <w:num w:numId="60">
    <w:abstractNumId w:val="78"/>
  </w:num>
  <w:num w:numId="61">
    <w:abstractNumId w:val="24"/>
  </w:num>
  <w:num w:numId="62">
    <w:abstractNumId w:val="0"/>
  </w:num>
  <w:num w:numId="63">
    <w:abstractNumId w:val="75"/>
  </w:num>
  <w:num w:numId="64">
    <w:abstractNumId w:val="59"/>
  </w:num>
  <w:num w:numId="65">
    <w:abstractNumId w:val="61"/>
  </w:num>
  <w:num w:numId="66">
    <w:abstractNumId w:val="4"/>
  </w:num>
  <w:num w:numId="67">
    <w:abstractNumId w:val="42"/>
  </w:num>
  <w:num w:numId="68">
    <w:abstractNumId w:val="23"/>
  </w:num>
  <w:num w:numId="69">
    <w:abstractNumId w:val="77"/>
  </w:num>
  <w:num w:numId="70">
    <w:abstractNumId w:val="15"/>
  </w:num>
  <w:num w:numId="71">
    <w:abstractNumId w:val="32"/>
  </w:num>
  <w:num w:numId="72">
    <w:abstractNumId w:val="34"/>
  </w:num>
  <w:num w:numId="73">
    <w:abstractNumId w:val="40"/>
  </w:num>
  <w:num w:numId="74">
    <w:abstractNumId w:val="20"/>
  </w:num>
  <w:num w:numId="75">
    <w:abstractNumId w:val="45"/>
  </w:num>
  <w:num w:numId="76">
    <w:abstractNumId w:val="13"/>
  </w:num>
  <w:num w:numId="77">
    <w:abstractNumId w:val="73"/>
  </w:num>
  <w:num w:numId="78">
    <w:abstractNumId w:val="30"/>
  </w:num>
  <w:num w:numId="79">
    <w:abstractNumId w:val="19"/>
  </w:num>
  <w:num w:numId="80">
    <w:abstractNumId w:val="2"/>
  </w:num>
  <w:num w:numId="81">
    <w:abstractNumId w:val="68"/>
  </w:num>
  <w:num w:numId="82">
    <w:abstractNumId w:val="41"/>
  </w:num>
  <w:num w:numId="83">
    <w:abstractNumId w:val="7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25B"/>
    <w:rsid w:val="00006F70"/>
    <w:rsid w:val="00007EBA"/>
    <w:rsid w:val="00020D5E"/>
    <w:rsid w:val="00023674"/>
    <w:rsid w:val="0002509D"/>
    <w:rsid w:val="000278B7"/>
    <w:rsid w:val="00036C97"/>
    <w:rsid w:val="00044553"/>
    <w:rsid w:val="00051288"/>
    <w:rsid w:val="00057181"/>
    <w:rsid w:val="00063E97"/>
    <w:rsid w:val="00071346"/>
    <w:rsid w:val="00072BE3"/>
    <w:rsid w:val="00087B1C"/>
    <w:rsid w:val="00093549"/>
    <w:rsid w:val="00097EA3"/>
    <w:rsid w:val="000A6553"/>
    <w:rsid w:val="000B0ECF"/>
    <w:rsid w:val="000C5540"/>
    <w:rsid w:val="000D7B66"/>
    <w:rsid w:val="000E3301"/>
    <w:rsid w:val="000E60CC"/>
    <w:rsid w:val="000F1729"/>
    <w:rsid w:val="001076A9"/>
    <w:rsid w:val="0012278E"/>
    <w:rsid w:val="00124135"/>
    <w:rsid w:val="00135A73"/>
    <w:rsid w:val="0014651D"/>
    <w:rsid w:val="0015520B"/>
    <w:rsid w:val="0015668A"/>
    <w:rsid w:val="00163BF7"/>
    <w:rsid w:val="00164DE7"/>
    <w:rsid w:val="00166303"/>
    <w:rsid w:val="00166655"/>
    <w:rsid w:val="00167AE5"/>
    <w:rsid w:val="00175E84"/>
    <w:rsid w:val="001872B3"/>
    <w:rsid w:val="001928BC"/>
    <w:rsid w:val="001C1B1E"/>
    <w:rsid w:val="001C2ABD"/>
    <w:rsid w:val="001C5B34"/>
    <w:rsid w:val="001F6077"/>
    <w:rsid w:val="00200DA6"/>
    <w:rsid w:val="00212683"/>
    <w:rsid w:val="002260AD"/>
    <w:rsid w:val="00234295"/>
    <w:rsid w:val="00235B95"/>
    <w:rsid w:val="00247B22"/>
    <w:rsid w:val="0025421B"/>
    <w:rsid w:val="00255A95"/>
    <w:rsid w:val="00272AB2"/>
    <w:rsid w:val="00281494"/>
    <w:rsid w:val="00291E50"/>
    <w:rsid w:val="002A10B7"/>
    <w:rsid w:val="002A5B90"/>
    <w:rsid w:val="002B020C"/>
    <w:rsid w:val="002D430B"/>
    <w:rsid w:val="002F1409"/>
    <w:rsid w:val="002F340C"/>
    <w:rsid w:val="003026E8"/>
    <w:rsid w:val="00304A6A"/>
    <w:rsid w:val="00310B3B"/>
    <w:rsid w:val="00314ABC"/>
    <w:rsid w:val="003151CC"/>
    <w:rsid w:val="00325F2C"/>
    <w:rsid w:val="00336157"/>
    <w:rsid w:val="0036267F"/>
    <w:rsid w:val="0037273E"/>
    <w:rsid w:val="00374525"/>
    <w:rsid w:val="00377B71"/>
    <w:rsid w:val="0038229B"/>
    <w:rsid w:val="0039009D"/>
    <w:rsid w:val="0039177A"/>
    <w:rsid w:val="00391CF2"/>
    <w:rsid w:val="003A3674"/>
    <w:rsid w:val="003B4469"/>
    <w:rsid w:val="003C0E01"/>
    <w:rsid w:val="003C2F0A"/>
    <w:rsid w:val="003C78CF"/>
    <w:rsid w:val="003E2BA8"/>
    <w:rsid w:val="003E7E78"/>
    <w:rsid w:val="003F2FC1"/>
    <w:rsid w:val="003F5BFB"/>
    <w:rsid w:val="003F7EE9"/>
    <w:rsid w:val="00401450"/>
    <w:rsid w:val="004023D1"/>
    <w:rsid w:val="00410F82"/>
    <w:rsid w:val="004230A9"/>
    <w:rsid w:val="00424245"/>
    <w:rsid w:val="00424B7A"/>
    <w:rsid w:val="00436A8A"/>
    <w:rsid w:val="00461541"/>
    <w:rsid w:val="00472809"/>
    <w:rsid w:val="00480A36"/>
    <w:rsid w:val="004844F9"/>
    <w:rsid w:val="00487473"/>
    <w:rsid w:val="00497B71"/>
    <w:rsid w:val="004A53D3"/>
    <w:rsid w:val="004A5747"/>
    <w:rsid w:val="004C0EE6"/>
    <w:rsid w:val="004C4698"/>
    <w:rsid w:val="004E325B"/>
    <w:rsid w:val="004F0C85"/>
    <w:rsid w:val="004F118C"/>
    <w:rsid w:val="004F6AE1"/>
    <w:rsid w:val="00501B1B"/>
    <w:rsid w:val="00506D5B"/>
    <w:rsid w:val="00513E28"/>
    <w:rsid w:val="00524FBA"/>
    <w:rsid w:val="00533F98"/>
    <w:rsid w:val="00556C49"/>
    <w:rsid w:val="0057738B"/>
    <w:rsid w:val="00580F5F"/>
    <w:rsid w:val="00582438"/>
    <w:rsid w:val="0059375A"/>
    <w:rsid w:val="005A1A07"/>
    <w:rsid w:val="005A397E"/>
    <w:rsid w:val="005C0EB2"/>
    <w:rsid w:val="005C3827"/>
    <w:rsid w:val="005C72FD"/>
    <w:rsid w:val="005D6BF6"/>
    <w:rsid w:val="005E7C21"/>
    <w:rsid w:val="006119FE"/>
    <w:rsid w:val="00622A5B"/>
    <w:rsid w:val="0063659F"/>
    <w:rsid w:val="00644771"/>
    <w:rsid w:val="006648B2"/>
    <w:rsid w:val="00667B81"/>
    <w:rsid w:val="006765C6"/>
    <w:rsid w:val="00682F34"/>
    <w:rsid w:val="00684D58"/>
    <w:rsid w:val="00687354"/>
    <w:rsid w:val="00695923"/>
    <w:rsid w:val="006A6D79"/>
    <w:rsid w:val="006C748C"/>
    <w:rsid w:val="006E0DA3"/>
    <w:rsid w:val="007007A8"/>
    <w:rsid w:val="00705FA3"/>
    <w:rsid w:val="007139DF"/>
    <w:rsid w:val="00715C52"/>
    <w:rsid w:val="00717834"/>
    <w:rsid w:val="00727C05"/>
    <w:rsid w:val="00735F6C"/>
    <w:rsid w:val="00737216"/>
    <w:rsid w:val="00743812"/>
    <w:rsid w:val="00755DA2"/>
    <w:rsid w:val="00772BF7"/>
    <w:rsid w:val="00790AAA"/>
    <w:rsid w:val="007A3FA7"/>
    <w:rsid w:val="007A4A29"/>
    <w:rsid w:val="007B350F"/>
    <w:rsid w:val="007B57BE"/>
    <w:rsid w:val="007B71AC"/>
    <w:rsid w:val="007E31D9"/>
    <w:rsid w:val="007E4B10"/>
    <w:rsid w:val="007E78A7"/>
    <w:rsid w:val="007F12A5"/>
    <w:rsid w:val="00807580"/>
    <w:rsid w:val="00830CA1"/>
    <w:rsid w:val="008311B6"/>
    <w:rsid w:val="00853B5A"/>
    <w:rsid w:val="00871F82"/>
    <w:rsid w:val="00875FB5"/>
    <w:rsid w:val="00877B0E"/>
    <w:rsid w:val="00892AF9"/>
    <w:rsid w:val="008A6989"/>
    <w:rsid w:val="008A6AEE"/>
    <w:rsid w:val="008B151F"/>
    <w:rsid w:val="008B38A5"/>
    <w:rsid w:val="008C29C1"/>
    <w:rsid w:val="008C6470"/>
    <w:rsid w:val="008C6679"/>
    <w:rsid w:val="008D2FC6"/>
    <w:rsid w:val="008F3751"/>
    <w:rsid w:val="00907AC5"/>
    <w:rsid w:val="0091181C"/>
    <w:rsid w:val="009125EA"/>
    <w:rsid w:val="00916BBC"/>
    <w:rsid w:val="00917417"/>
    <w:rsid w:val="009220E8"/>
    <w:rsid w:val="00923EA4"/>
    <w:rsid w:val="0092609B"/>
    <w:rsid w:val="00926D1F"/>
    <w:rsid w:val="00940343"/>
    <w:rsid w:val="00947845"/>
    <w:rsid w:val="00961E6C"/>
    <w:rsid w:val="009670E6"/>
    <w:rsid w:val="00975804"/>
    <w:rsid w:val="00991DF2"/>
    <w:rsid w:val="00992634"/>
    <w:rsid w:val="009A308B"/>
    <w:rsid w:val="009C410E"/>
    <w:rsid w:val="009C4FB9"/>
    <w:rsid w:val="009C5E23"/>
    <w:rsid w:val="009C7961"/>
    <w:rsid w:val="009C7FAD"/>
    <w:rsid w:val="009E3051"/>
    <w:rsid w:val="009E3D3A"/>
    <w:rsid w:val="00A02D7A"/>
    <w:rsid w:val="00A03BD5"/>
    <w:rsid w:val="00A12247"/>
    <w:rsid w:val="00A1276F"/>
    <w:rsid w:val="00A17F5F"/>
    <w:rsid w:val="00A238E8"/>
    <w:rsid w:val="00A30876"/>
    <w:rsid w:val="00A31C06"/>
    <w:rsid w:val="00A3552E"/>
    <w:rsid w:val="00A450E2"/>
    <w:rsid w:val="00A45CCC"/>
    <w:rsid w:val="00A46B2A"/>
    <w:rsid w:val="00A53456"/>
    <w:rsid w:val="00A65180"/>
    <w:rsid w:val="00A958CD"/>
    <w:rsid w:val="00A97902"/>
    <w:rsid w:val="00AA38B8"/>
    <w:rsid w:val="00AA458C"/>
    <w:rsid w:val="00AB550E"/>
    <w:rsid w:val="00AB7E9D"/>
    <w:rsid w:val="00AC3A33"/>
    <w:rsid w:val="00AD2CCF"/>
    <w:rsid w:val="00AE6681"/>
    <w:rsid w:val="00AF1A17"/>
    <w:rsid w:val="00AF5541"/>
    <w:rsid w:val="00AF6E8C"/>
    <w:rsid w:val="00B02D7E"/>
    <w:rsid w:val="00B15D49"/>
    <w:rsid w:val="00B20D72"/>
    <w:rsid w:val="00B27A73"/>
    <w:rsid w:val="00B37892"/>
    <w:rsid w:val="00B4582E"/>
    <w:rsid w:val="00B53783"/>
    <w:rsid w:val="00B710FF"/>
    <w:rsid w:val="00B833E4"/>
    <w:rsid w:val="00BC26E9"/>
    <w:rsid w:val="00BC368D"/>
    <w:rsid w:val="00BE0229"/>
    <w:rsid w:val="00BF4C3C"/>
    <w:rsid w:val="00C05E93"/>
    <w:rsid w:val="00C07F82"/>
    <w:rsid w:val="00C2208F"/>
    <w:rsid w:val="00C47FF7"/>
    <w:rsid w:val="00C5118E"/>
    <w:rsid w:val="00C62BB5"/>
    <w:rsid w:val="00C65095"/>
    <w:rsid w:val="00C775E8"/>
    <w:rsid w:val="00C901CA"/>
    <w:rsid w:val="00CA0722"/>
    <w:rsid w:val="00CA6E8D"/>
    <w:rsid w:val="00CB0094"/>
    <w:rsid w:val="00CB18FE"/>
    <w:rsid w:val="00CB4F79"/>
    <w:rsid w:val="00CC0868"/>
    <w:rsid w:val="00CC1B89"/>
    <w:rsid w:val="00CC5593"/>
    <w:rsid w:val="00CC5ED3"/>
    <w:rsid w:val="00CD1A63"/>
    <w:rsid w:val="00CE100B"/>
    <w:rsid w:val="00CE18E7"/>
    <w:rsid w:val="00CE50E0"/>
    <w:rsid w:val="00CF6CB6"/>
    <w:rsid w:val="00D15AA5"/>
    <w:rsid w:val="00D21A19"/>
    <w:rsid w:val="00D23A42"/>
    <w:rsid w:val="00D30DB4"/>
    <w:rsid w:val="00D3206B"/>
    <w:rsid w:val="00D33944"/>
    <w:rsid w:val="00D35FB4"/>
    <w:rsid w:val="00D43A61"/>
    <w:rsid w:val="00D43F8A"/>
    <w:rsid w:val="00D539B7"/>
    <w:rsid w:val="00D66991"/>
    <w:rsid w:val="00D72546"/>
    <w:rsid w:val="00D762F9"/>
    <w:rsid w:val="00D77982"/>
    <w:rsid w:val="00D8089F"/>
    <w:rsid w:val="00D81960"/>
    <w:rsid w:val="00D91665"/>
    <w:rsid w:val="00DA660D"/>
    <w:rsid w:val="00DF331A"/>
    <w:rsid w:val="00E03362"/>
    <w:rsid w:val="00E03F9F"/>
    <w:rsid w:val="00E133E9"/>
    <w:rsid w:val="00E1455E"/>
    <w:rsid w:val="00E272F8"/>
    <w:rsid w:val="00E30898"/>
    <w:rsid w:val="00E3498C"/>
    <w:rsid w:val="00E42339"/>
    <w:rsid w:val="00E52B96"/>
    <w:rsid w:val="00E54BB9"/>
    <w:rsid w:val="00E55666"/>
    <w:rsid w:val="00E64449"/>
    <w:rsid w:val="00E71B37"/>
    <w:rsid w:val="00E77F0F"/>
    <w:rsid w:val="00E80ED1"/>
    <w:rsid w:val="00E81F01"/>
    <w:rsid w:val="00EA69BC"/>
    <w:rsid w:val="00EB7D76"/>
    <w:rsid w:val="00EC2048"/>
    <w:rsid w:val="00EC4AC0"/>
    <w:rsid w:val="00ED1E95"/>
    <w:rsid w:val="00ED671B"/>
    <w:rsid w:val="00EF06A5"/>
    <w:rsid w:val="00EF60D3"/>
    <w:rsid w:val="00F00E8D"/>
    <w:rsid w:val="00F0201B"/>
    <w:rsid w:val="00F31E21"/>
    <w:rsid w:val="00F32591"/>
    <w:rsid w:val="00F32D01"/>
    <w:rsid w:val="00F33408"/>
    <w:rsid w:val="00F365BA"/>
    <w:rsid w:val="00F452C1"/>
    <w:rsid w:val="00F45FB5"/>
    <w:rsid w:val="00F53791"/>
    <w:rsid w:val="00F6003E"/>
    <w:rsid w:val="00F614EF"/>
    <w:rsid w:val="00F7187B"/>
    <w:rsid w:val="00F71EEB"/>
    <w:rsid w:val="00F9412A"/>
    <w:rsid w:val="00F95578"/>
    <w:rsid w:val="00FA0A44"/>
    <w:rsid w:val="00FA1A94"/>
    <w:rsid w:val="00FB7C8F"/>
    <w:rsid w:val="00FD609E"/>
    <w:rsid w:val="00FE1503"/>
    <w:rsid w:val="00FE7E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7FB9F"/>
  <w15:chartTrackingRefBased/>
  <w15:docId w15:val="{9B3267DE-74C6-4113-8D31-6ADC363C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47FF7"/>
    <w:rPr>
      <w:rFonts w:ascii="Arial" w:hAnsi="Arial"/>
    </w:rPr>
  </w:style>
  <w:style w:type="paragraph" w:styleId="berschrift1">
    <w:name w:val="heading 1"/>
    <w:basedOn w:val="Standard"/>
    <w:next w:val="Standard"/>
    <w:link w:val="berschrift1Zchn"/>
    <w:uiPriority w:val="9"/>
    <w:qFormat/>
    <w:rsid w:val="00715C52"/>
    <w:pPr>
      <w:keepNext/>
      <w:keepLines/>
      <w:numPr>
        <w:numId w:val="1"/>
      </w:numPr>
      <w:spacing w:before="240" w:after="240"/>
      <w:outlineLvl w:val="0"/>
    </w:pPr>
    <w:rPr>
      <w:rFonts w:eastAsiaTheme="majorEastAsia" w:cstheme="majorBidi"/>
      <w:color w:val="2E74B5" w:themeColor="accent1" w:themeShade="BF"/>
      <w:sz w:val="32"/>
      <w:szCs w:val="32"/>
    </w:rPr>
  </w:style>
  <w:style w:type="paragraph" w:styleId="berschrift2">
    <w:name w:val="heading 2"/>
    <w:basedOn w:val="Standard"/>
    <w:next w:val="Standard"/>
    <w:link w:val="berschrift2Zchn"/>
    <w:autoRedefine/>
    <w:uiPriority w:val="9"/>
    <w:unhideWhenUsed/>
    <w:qFormat/>
    <w:rsid w:val="00715C52"/>
    <w:pPr>
      <w:keepNext/>
      <w:keepLines/>
      <w:numPr>
        <w:numId w:val="2"/>
      </w:numPr>
      <w:spacing w:before="40" w:after="0"/>
      <w:ind w:left="1418" w:hanging="1038"/>
      <w:outlineLvl w:val="1"/>
    </w:pPr>
    <w:rPr>
      <w:rFonts w:eastAsiaTheme="majorEastAsia" w:cstheme="majorBidi"/>
      <w:b/>
      <w:color w:val="2E74B5" w:themeColor="accent1" w:themeShade="BF"/>
      <w:sz w:val="28"/>
      <w:szCs w:val="26"/>
    </w:rPr>
  </w:style>
  <w:style w:type="paragraph" w:styleId="berschrift3">
    <w:name w:val="heading 3"/>
    <w:basedOn w:val="Standard"/>
    <w:next w:val="Standard"/>
    <w:link w:val="berschrift3Zchn"/>
    <w:uiPriority w:val="9"/>
    <w:unhideWhenUsed/>
    <w:rsid w:val="00314ABC"/>
    <w:pPr>
      <w:autoSpaceDE w:val="0"/>
      <w:autoSpaceDN w:val="0"/>
      <w:adjustRightInd w:val="0"/>
      <w:spacing w:after="0" w:line="240" w:lineRule="auto"/>
      <w:jc w:val="both"/>
      <w:outlineLvl w:val="2"/>
    </w:pPr>
    <w:rPr>
      <w:rFonts w:cs="Verdana"/>
      <w:sz w:val="24"/>
      <w:szCs w:val="24"/>
    </w:rPr>
  </w:style>
  <w:style w:type="paragraph" w:styleId="berschrift4">
    <w:name w:val="heading 4"/>
    <w:basedOn w:val="berschrift10"/>
    <w:link w:val="berschrift4Zchn"/>
    <w:autoRedefine/>
    <w:uiPriority w:val="9"/>
    <w:unhideWhenUsed/>
    <w:qFormat/>
    <w:rsid w:val="00E77F0F"/>
    <w:pPr>
      <w:numPr>
        <w:numId w:val="3"/>
      </w:numPr>
      <w:ind w:left="1418" w:hanging="1038"/>
      <w:outlineLvl w:val="3"/>
      <w15:collapsed/>
    </w:pPr>
  </w:style>
  <w:style w:type="paragraph" w:styleId="berschrift5">
    <w:name w:val="heading 5"/>
    <w:basedOn w:val="berschrift2"/>
    <w:next w:val="Standard"/>
    <w:link w:val="berschrift5Zchn"/>
    <w:autoRedefine/>
    <w:uiPriority w:val="9"/>
    <w:unhideWhenUsed/>
    <w:qFormat/>
    <w:rsid w:val="00AF1A17"/>
    <w:pPr>
      <w:numPr>
        <w:numId w:val="5"/>
      </w:numPr>
      <w:ind w:left="1418" w:hanging="1038"/>
      <w:jc w:val="both"/>
      <w:outlineLvl w:val="4"/>
    </w:pPr>
    <w:rPr>
      <w:b w:val="0"/>
      <w:sz w:val="24"/>
    </w:rPr>
  </w:style>
  <w:style w:type="paragraph" w:styleId="berschrift6">
    <w:name w:val="heading 6"/>
    <w:basedOn w:val="berschrift10"/>
    <w:next w:val="Standard"/>
    <w:link w:val="berschrift6Zchn"/>
    <w:uiPriority w:val="9"/>
    <w:unhideWhenUsed/>
    <w:qFormat/>
    <w:rsid w:val="00E133E9"/>
    <w:pPr>
      <w:numPr>
        <w:numId w:val="6"/>
      </w:numPr>
      <w:spacing w:before="0"/>
      <w:ind w:left="1418" w:hanging="1038"/>
      <w:outlineLvl w:val="5"/>
    </w:pPr>
  </w:style>
  <w:style w:type="paragraph" w:styleId="berschrift7">
    <w:name w:val="heading 7"/>
    <w:basedOn w:val="berschrift10"/>
    <w:next w:val="Standard"/>
    <w:link w:val="berschrift7Zchn"/>
    <w:uiPriority w:val="9"/>
    <w:unhideWhenUsed/>
    <w:qFormat/>
    <w:rsid w:val="00E133E9"/>
    <w:pPr>
      <w:numPr>
        <w:numId w:val="7"/>
      </w:numPr>
      <w:spacing w:before="0"/>
      <w:ind w:left="1418" w:hanging="1038"/>
      <w:outlineLvl w:val="6"/>
    </w:pPr>
    <w:rPr>
      <w:iCs/>
    </w:rPr>
  </w:style>
  <w:style w:type="paragraph" w:styleId="berschrift8">
    <w:name w:val="heading 8"/>
    <w:basedOn w:val="berschrift10"/>
    <w:next w:val="Standard"/>
    <w:link w:val="berschrift8Zchn"/>
    <w:uiPriority w:val="9"/>
    <w:unhideWhenUsed/>
    <w:qFormat/>
    <w:rsid w:val="00E133E9"/>
    <w:pPr>
      <w:numPr>
        <w:numId w:val="8"/>
      </w:numPr>
      <w:spacing w:before="0"/>
      <w:ind w:left="1418" w:hanging="1038"/>
      <w:outlineLvl w:val="7"/>
    </w:pPr>
    <w:rPr>
      <w:szCs w:val="21"/>
    </w:rPr>
  </w:style>
  <w:style w:type="paragraph" w:styleId="berschrift9">
    <w:name w:val="heading 9"/>
    <w:basedOn w:val="berschrift10"/>
    <w:next w:val="Standard"/>
    <w:link w:val="berschrift9Zchn"/>
    <w:uiPriority w:val="9"/>
    <w:unhideWhenUsed/>
    <w:qFormat/>
    <w:rsid w:val="00B710FF"/>
    <w:pPr>
      <w:numPr>
        <w:numId w:val="9"/>
      </w:numPr>
      <w:spacing w:before="0"/>
      <w:ind w:left="1418" w:hanging="1038"/>
      <w:jc w:val="left"/>
      <w:outlineLvl w:val="8"/>
    </w:pPr>
    <w:rPr>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36A8A"/>
    <w:pPr>
      <w:ind w:left="720"/>
      <w:contextualSpacing/>
    </w:pPr>
  </w:style>
  <w:style w:type="character" w:styleId="Kommentarzeichen">
    <w:name w:val="annotation reference"/>
    <w:basedOn w:val="Absatz-Standardschriftart"/>
    <w:uiPriority w:val="99"/>
    <w:semiHidden/>
    <w:unhideWhenUsed/>
    <w:rsid w:val="001C2ABD"/>
    <w:rPr>
      <w:sz w:val="16"/>
      <w:szCs w:val="16"/>
    </w:rPr>
  </w:style>
  <w:style w:type="paragraph" w:styleId="Kommentartext">
    <w:name w:val="annotation text"/>
    <w:basedOn w:val="Standard"/>
    <w:link w:val="KommentartextZchn"/>
    <w:uiPriority w:val="99"/>
    <w:semiHidden/>
    <w:unhideWhenUsed/>
    <w:rsid w:val="001C2AB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C2ABD"/>
    <w:rPr>
      <w:sz w:val="20"/>
      <w:szCs w:val="20"/>
    </w:rPr>
  </w:style>
  <w:style w:type="paragraph" w:styleId="Kommentarthema">
    <w:name w:val="annotation subject"/>
    <w:basedOn w:val="Kommentartext"/>
    <w:next w:val="Kommentartext"/>
    <w:link w:val="KommentarthemaZchn"/>
    <w:uiPriority w:val="99"/>
    <w:semiHidden/>
    <w:unhideWhenUsed/>
    <w:rsid w:val="001C2ABD"/>
    <w:rPr>
      <w:b/>
      <w:bCs/>
    </w:rPr>
  </w:style>
  <w:style w:type="character" w:customStyle="1" w:styleId="KommentarthemaZchn">
    <w:name w:val="Kommentarthema Zchn"/>
    <w:basedOn w:val="KommentartextZchn"/>
    <w:link w:val="Kommentarthema"/>
    <w:uiPriority w:val="99"/>
    <w:semiHidden/>
    <w:rsid w:val="001C2ABD"/>
    <w:rPr>
      <w:b/>
      <w:bCs/>
      <w:sz w:val="20"/>
      <w:szCs w:val="20"/>
    </w:rPr>
  </w:style>
  <w:style w:type="paragraph" w:styleId="Sprechblasentext">
    <w:name w:val="Balloon Text"/>
    <w:basedOn w:val="Standard"/>
    <w:link w:val="SprechblasentextZchn"/>
    <w:uiPriority w:val="99"/>
    <w:semiHidden/>
    <w:unhideWhenUsed/>
    <w:rsid w:val="001C2AB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C2ABD"/>
    <w:rPr>
      <w:rFonts w:ascii="Segoe UI" w:hAnsi="Segoe UI" w:cs="Segoe UI"/>
      <w:sz w:val="18"/>
      <w:szCs w:val="18"/>
    </w:rPr>
  </w:style>
  <w:style w:type="character" w:customStyle="1" w:styleId="berschrift1Zchn">
    <w:name w:val="Überschrift 1 Zchn"/>
    <w:basedOn w:val="Absatz-Standardschriftart"/>
    <w:link w:val="berschrift1"/>
    <w:uiPriority w:val="9"/>
    <w:rsid w:val="00715C52"/>
    <w:rPr>
      <w:rFonts w:ascii="Arial" w:eastAsiaTheme="majorEastAsia" w:hAnsi="Arial"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0B0ECF"/>
    <w:pPr>
      <w:outlineLvl w:val="9"/>
    </w:pPr>
    <w:rPr>
      <w:lang w:eastAsia="de-AT"/>
    </w:rPr>
  </w:style>
  <w:style w:type="paragraph" w:styleId="Titel">
    <w:name w:val="Title"/>
    <w:basedOn w:val="Standard"/>
    <w:next w:val="Standard"/>
    <w:link w:val="TitelZchn"/>
    <w:autoRedefine/>
    <w:uiPriority w:val="10"/>
    <w:qFormat/>
    <w:rsid w:val="000B0ECF"/>
    <w:pPr>
      <w:spacing w:after="0" w:line="240" w:lineRule="auto"/>
      <w:contextualSpacing/>
    </w:pPr>
    <w:rPr>
      <w:rFonts w:asciiTheme="majorHAnsi" w:eastAsiaTheme="majorEastAsia" w:hAnsiTheme="majorHAnsi" w:cstheme="majorBidi"/>
      <w:color w:val="2E74B5" w:themeColor="accent1" w:themeShade="BF"/>
      <w:spacing w:val="-10"/>
      <w:kern w:val="28"/>
      <w:sz w:val="56"/>
      <w:szCs w:val="56"/>
    </w:rPr>
  </w:style>
  <w:style w:type="character" w:customStyle="1" w:styleId="TitelZchn">
    <w:name w:val="Titel Zchn"/>
    <w:basedOn w:val="Absatz-Standardschriftart"/>
    <w:link w:val="Titel"/>
    <w:uiPriority w:val="10"/>
    <w:rsid w:val="000B0ECF"/>
    <w:rPr>
      <w:rFonts w:asciiTheme="majorHAnsi" w:eastAsiaTheme="majorEastAsia" w:hAnsiTheme="majorHAnsi" w:cstheme="majorBidi"/>
      <w:color w:val="2E74B5" w:themeColor="accent1" w:themeShade="BF"/>
      <w:spacing w:val="-10"/>
      <w:kern w:val="28"/>
      <w:sz w:val="56"/>
      <w:szCs w:val="56"/>
    </w:rPr>
  </w:style>
  <w:style w:type="character" w:styleId="SchwacheHervorhebung">
    <w:name w:val="Subtle Emphasis"/>
    <w:basedOn w:val="Absatz-Standardschriftart"/>
    <w:uiPriority w:val="19"/>
    <w:qFormat/>
    <w:rsid w:val="00BC26E9"/>
    <w:rPr>
      <w:i/>
      <w:iCs/>
      <w:color w:val="404040" w:themeColor="text1" w:themeTint="BF"/>
    </w:rPr>
  </w:style>
  <w:style w:type="paragraph" w:styleId="Verzeichnis1">
    <w:name w:val="toc 1"/>
    <w:basedOn w:val="Standard"/>
    <w:next w:val="Standard"/>
    <w:autoRedefine/>
    <w:uiPriority w:val="39"/>
    <w:unhideWhenUsed/>
    <w:rsid w:val="00622A5B"/>
    <w:pPr>
      <w:tabs>
        <w:tab w:val="left" w:pos="440"/>
        <w:tab w:val="right" w:leader="dot" w:pos="9062"/>
      </w:tabs>
      <w:spacing w:before="240" w:after="240"/>
    </w:pPr>
    <w:rPr>
      <w:rFonts w:cs="Arial"/>
      <w:b/>
      <w:noProof/>
      <w:color w:val="2E74B5" w:themeColor="accent1" w:themeShade="BF"/>
      <w:sz w:val="24"/>
      <w:szCs w:val="24"/>
    </w:rPr>
  </w:style>
  <w:style w:type="character" w:styleId="Hyperlink">
    <w:name w:val="Hyperlink"/>
    <w:basedOn w:val="Absatz-Standardschriftart"/>
    <w:uiPriority w:val="99"/>
    <w:unhideWhenUsed/>
    <w:rsid w:val="00BC26E9"/>
    <w:rPr>
      <w:color w:val="0563C1" w:themeColor="hyperlink"/>
      <w:u w:val="single"/>
    </w:rPr>
  </w:style>
  <w:style w:type="character" w:customStyle="1" w:styleId="berschrift2Zchn">
    <w:name w:val="Überschrift 2 Zchn"/>
    <w:basedOn w:val="Absatz-Standardschriftart"/>
    <w:link w:val="berschrift2"/>
    <w:uiPriority w:val="9"/>
    <w:rsid w:val="00715C52"/>
    <w:rPr>
      <w:rFonts w:ascii="Arial" w:eastAsiaTheme="majorEastAsia" w:hAnsi="Arial" w:cstheme="majorBidi"/>
      <w:b/>
      <w:color w:val="2E74B5" w:themeColor="accent1" w:themeShade="BF"/>
      <w:sz w:val="28"/>
      <w:szCs w:val="26"/>
    </w:rPr>
  </w:style>
  <w:style w:type="character" w:customStyle="1" w:styleId="berschrift3Zchn">
    <w:name w:val="Überschrift 3 Zchn"/>
    <w:basedOn w:val="Absatz-Standardschriftart"/>
    <w:link w:val="berschrift3"/>
    <w:uiPriority w:val="9"/>
    <w:rsid w:val="00314ABC"/>
    <w:rPr>
      <w:rFonts w:ascii="Arial" w:hAnsi="Arial" w:cs="Verdana"/>
      <w:sz w:val="24"/>
      <w:szCs w:val="24"/>
    </w:rPr>
  </w:style>
  <w:style w:type="paragraph" w:styleId="Verzeichnis2">
    <w:name w:val="toc 2"/>
    <w:basedOn w:val="Standard"/>
    <w:next w:val="Standard"/>
    <w:autoRedefine/>
    <w:uiPriority w:val="39"/>
    <w:unhideWhenUsed/>
    <w:rsid w:val="00BC26E9"/>
    <w:pPr>
      <w:spacing w:after="100"/>
      <w:ind w:left="220"/>
    </w:pPr>
  </w:style>
  <w:style w:type="paragraph" w:styleId="Verzeichnis3">
    <w:name w:val="toc 3"/>
    <w:basedOn w:val="Standard"/>
    <w:next w:val="Standard"/>
    <w:autoRedefine/>
    <w:uiPriority w:val="39"/>
    <w:unhideWhenUsed/>
    <w:rsid w:val="00BC26E9"/>
    <w:pPr>
      <w:spacing w:after="100"/>
      <w:ind w:left="440"/>
    </w:pPr>
  </w:style>
  <w:style w:type="character" w:customStyle="1" w:styleId="berschrift4Zchn">
    <w:name w:val="Überschrift 4 Zchn"/>
    <w:basedOn w:val="Absatz-Standardschriftart"/>
    <w:link w:val="berschrift4"/>
    <w:uiPriority w:val="9"/>
    <w:rsid w:val="00E77F0F"/>
    <w:rPr>
      <w:rFonts w:ascii="Arial" w:eastAsiaTheme="majorEastAsia" w:hAnsi="Arial" w:cs="Verdana"/>
      <w:color w:val="2E74B5" w:themeColor="accent1" w:themeShade="BF"/>
      <w:sz w:val="24"/>
      <w:szCs w:val="24"/>
    </w:rPr>
  </w:style>
  <w:style w:type="character" w:customStyle="1" w:styleId="berschrift5Zchn">
    <w:name w:val="Überschrift 5 Zchn"/>
    <w:basedOn w:val="Absatz-Standardschriftart"/>
    <w:link w:val="berschrift5"/>
    <w:uiPriority w:val="9"/>
    <w:rsid w:val="00AF1A17"/>
    <w:rPr>
      <w:rFonts w:ascii="Arial" w:eastAsiaTheme="majorEastAsia" w:hAnsi="Arial" w:cstheme="majorBidi"/>
      <w:color w:val="2E74B5" w:themeColor="accent1" w:themeShade="BF"/>
      <w:sz w:val="24"/>
      <w:szCs w:val="26"/>
    </w:rPr>
  </w:style>
  <w:style w:type="character" w:customStyle="1" w:styleId="berschrift6Zchn">
    <w:name w:val="Überschrift 6 Zchn"/>
    <w:basedOn w:val="Absatz-Standardschriftart"/>
    <w:link w:val="berschrift6"/>
    <w:uiPriority w:val="9"/>
    <w:rsid w:val="00E133E9"/>
    <w:rPr>
      <w:rFonts w:ascii="Arial" w:eastAsiaTheme="majorEastAsia" w:hAnsi="Arial" w:cs="Verdana"/>
      <w:color w:val="2E74B5" w:themeColor="accent1" w:themeShade="BF"/>
      <w:sz w:val="24"/>
      <w:szCs w:val="24"/>
    </w:rPr>
  </w:style>
  <w:style w:type="character" w:customStyle="1" w:styleId="berschrift7Zchn">
    <w:name w:val="Überschrift 7 Zchn"/>
    <w:basedOn w:val="Absatz-Standardschriftart"/>
    <w:link w:val="berschrift7"/>
    <w:uiPriority w:val="9"/>
    <w:rsid w:val="00E133E9"/>
    <w:rPr>
      <w:rFonts w:ascii="Arial" w:eastAsiaTheme="majorEastAsia" w:hAnsi="Arial" w:cs="Verdana"/>
      <w:iCs/>
      <w:color w:val="2E74B5" w:themeColor="accent1" w:themeShade="BF"/>
      <w:sz w:val="24"/>
      <w:szCs w:val="24"/>
    </w:rPr>
  </w:style>
  <w:style w:type="character" w:customStyle="1" w:styleId="berschrift8Zchn">
    <w:name w:val="Überschrift 8 Zchn"/>
    <w:basedOn w:val="Absatz-Standardschriftart"/>
    <w:link w:val="berschrift8"/>
    <w:uiPriority w:val="9"/>
    <w:rsid w:val="00E133E9"/>
    <w:rPr>
      <w:rFonts w:ascii="Arial" w:eastAsiaTheme="majorEastAsia" w:hAnsi="Arial" w:cs="Verdana"/>
      <w:color w:val="2E74B5" w:themeColor="accent1" w:themeShade="BF"/>
      <w:sz w:val="24"/>
      <w:szCs w:val="21"/>
    </w:rPr>
  </w:style>
  <w:style w:type="character" w:customStyle="1" w:styleId="berschrift9Zchn">
    <w:name w:val="Überschrift 9 Zchn"/>
    <w:basedOn w:val="Absatz-Standardschriftart"/>
    <w:link w:val="berschrift9"/>
    <w:uiPriority w:val="9"/>
    <w:rsid w:val="00B710FF"/>
    <w:rPr>
      <w:rFonts w:ascii="Arial" w:eastAsiaTheme="majorEastAsia" w:hAnsi="Arial" w:cs="Verdana"/>
      <w:iCs/>
      <w:color w:val="2E74B5" w:themeColor="accent1" w:themeShade="BF"/>
      <w:sz w:val="24"/>
      <w:szCs w:val="21"/>
    </w:rPr>
  </w:style>
  <w:style w:type="paragraph" w:customStyle="1" w:styleId="berschrift10">
    <w:name w:val="Überschrift 10"/>
    <w:basedOn w:val="Standard"/>
    <w:link w:val="berschrift10Zchn"/>
    <w:qFormat/>
    <w:rsid w:val="0059375A"/>
    <w:pPr>
      <w:keepNext/>
      <w:keepLines/>
      <w:numPr>
        <w:numId w:val="59"/>
      </w:numPr>
      <w:autoSpaceDE w:val="0"/>
      <w:autoSpaceDN w:val="0"/>
      <w:adjustRightInd w:val="0"/>
      <w:spacing w:before="40" w:after="0" w:line="240" w:lineRule="auto"/>
      <w:ind w:left="1418" w:hanging="1038"/>
      <w:jc w:val="both"/>
      <w:outlineLvl w:val="4"/>
    </w:pPr>
    <w:rPr>
      <w:rFonts w:eastAsiaTheme="majorEastAsia" w:cs="Verdana"/>
      <w:color w:val="2E74B5" w:themeColor="accent1" w:themeShade="BF"/>
      <w:sz w:val="24"/>
      <w:szCs w:val="24"/>
    </w:rPr>
  </w:style>
  <w:style w:type="paragraph" w:customStyle="1" w:styleId="berschrift11">
    <w:name w:val="Überschrift 11"/>
    <w:basedOn w:val="berschrift10"/>
    <w:link w:val="berschrift11Zchn"/>
    <w:qFormat/>
    <w:rsid w:val="005C0EB2"/>
    <w:pPr>
      <w:numPr>
        <w:numId w:val="10"/>
      </w:numPr>
      <w:ind w:left="1418" w:hanging="1038"/>
    </w:pPr>
  </w:style>
  <w:style w:type="character" w:customStyle="1" w:styleId="berschrift10Zchn">
    <w:name w:val="Überschrift 10 Zchn"/>
    <w:basedOn w:val="berschrift5Zchn"/>
    <w:link w:val="berschrift10"/>
    <w:rsid w:val="0059375A"/>
    <w:rPr>
      <w:rFonts w:ascii="Arial" w:eastAsiaTheme="majorEastAsia" w:hAnsi="Arial" w:cs="Verdana"/>
      <w:color w:val="2E74B5" w:themeColor="accent1" w:themeShade="BF"/>
      <w:sz w:val="24"/>
      <w:szCs w:val="24"/>
    </w:rPr>
  </w:style>
  <w:style w:type="character" w:customStyle="1" w:styleId="berschrift11Zchn">
    <w:name w:val="Überschrift 11 Zchn"/>
    <w:basedOn w:val="berschrift10Zchn"/>
    <w:link w:val="berschrift11"/>
    <w:rsid w:val="005C0EB2"/>
    <w:rPr>
      <w:rFonts w:ascii="Arial" w:eastAsiaTheme="majorEastAsia" w:hAnsi="Arial" w:cs="Verdana"/>
      <w:color w:val="2E74B5" w:themeColor="accent1" w:themeShade="BF"/>
      <w:sz w:val="24"/>
      <w:szCs w:val="24"/>
    </w:rPr>
  </w:style>
  <w:style w:type="paragraph" w:customStyle="1" w:styleId="berschrift12">
    <w:name w:val="Überschrift 12"/>
    <w:basedOn w:val="berschrift10"/>
    <w:qFormat/>
    <w:rsid w:val="005C0EB2"/>
    <w:pPr>
      <w:numPr>
        <w:numId w:val="11"/>
      </w:numPr>
      <w:ind w:left="1418" w:hanging="1038"/>
    </w:pPr>
  </w:style>
  <w:style w:type="paragraph" w:customStyle="1" w:styleId="berschrift13">
    <w:name w:val="Überschrift 13"/>
    <w:basedOn w:val="berschrift10"/>
    <w:link w:val="berschrift13Zchn"/>
    <w:qFormat/>
    <w:rsid w:val="008A6AEE"/>
    <w:pPr>
      <w:numPr>
        <w:numId w:val="12"/>
      </w:numPr>
      <w:ind w:left="1395" w:hanging="1038"/>
    </w:pPr>
  </w:style>
  <w:style w:type="character" w:customStyle="1" w:styleId="berschrift13Zchn">
    <w:name w:val="Überschrift 13 Zchn"/>
    <w:basedOn w:val="berschrift10Zchn"/>
    <w:link w:val="berschrift13"/>
    <w:rsid w:val="008A6AEE"/>
    <w:rPr>
      <w:rFonts w:ascii="Arial" w:eastAsiaTheme="majorEastAsia" w:hAnsi="Arial" w:cs="Verdana"/>
      <w:color w:val="2E74B5" w:themeColor="accent1" w:themeShade="BF"/>
      <w:sz w:val="24"/>
      <w:szCs w:val="24"/>
    </w:rPr>
  </w:style>
  <w:style w:type="paragraph" w:customStyle="1" w:styleId="berschrift14">
    <w:name w:val="Überschrift 14"/>
    <w:basedOn w:val="berschrift10"/>
    <w:qFormat/>
    <w:rsid w:val="00AF1A17"/>
    <w:pPr>
      <w:numPr>
        <w:numId w:val="13"/>
      </w:numPr>
      <w:ind w:left="1418" w:hanging="1038"/>
    </w:pPr>
  </w:style>
  <w:style w:type="paragraph" w:customStyle="1" w:styleId="berschrift15">
    <w:name w:val="Überschrift 15"/>
    <w:basedOn w:val="berschrift10"/>
    <w:qFormat/>
    <w:rsid w:val="00F0201B"/>
    <w:pPr>
      <w:numPr>
        <w:numId w:val="14"/>
      </w:numPr>
      <w:ind w:left="1418" w:hanging="1038"/>
    </w:pPr>
  </w:style>
  <w:style w:type="paragraph" w:customStyle="1" w:styleId="berschrift16">
    <w:name w:val="Überschrift 16"/>
    <w:basedOn w:val="berschrift10"/>
    <w:qFormat/>
    <w:rsid w:val="000278B7"/>
    <w:pPr>
      <w:numPr>
        <w:numId w:val="15"/>
      </w:numPr>
      <w:ind w:left="1418" w:hanging="1038"/>
    </w:pPr>
  </w:style>
  <w:style w:type="paragraph" w:customStyle="1" w:styleId="berschrift17">
    <w:name w:val="Überschrift 17"/>
    <w:basedOn w:val="berschrift10"/>
    <w:qFormat/>
    <w:rsid w:val="005A397E"/>
    <w:pPr>
      <w:numPr>
        <w:numId w:val="16"/>
      </w:numPr>
    </w:pPr>
  </w:style>
  <w:style w:type="paragraph" w:customStyle="1" w:styleId="berschrift18">
    <w:name w:val="Überschrift 18"/>
    <w:basedOn w:val="berschrift10"/>
    <w:qFormat/>
    <w:rsid w:val="004844F9"/>
    <w:pPr>
      <w:numPr>
        <w:numId w:val="17"/>
      </w:numPr>
      <w:ind w:left="1418" w:hanging="1038"/>
    </w:pPr>
  </w:style>
  <w:style w:type="paragraph" w:customStyle="1" w:styleId="berschrift19">
    <w:name w:val="Überschrift 19"/>
    <w:basedOn w:val="berschrift10"/>
    <w:qFormat/>
    <w:rsid w:val="00C47FF7"/>
    <w:pPr>
      <w:numPr>
        <w:numId w:val="18"/>
      </w:numPr>
      <w:ind w:left="1418" w:hanging="1038"/>
    </w:pPr>
  </w:style>
  <w:style w:type="paragraph" w:customStyle="1" w:styleId="berschrift20">
    <w:name w:val="Überschrift 20"/>
    <w:basedOn w:val="berschrift10"/>
    <w:qFormat/>
    <w:rsid w:val="00C47FF7"/>
    <w:pPr>
      <w:numPr>
        <w:numId w:val="19"/>
      </w:numPr>
      <w:ind w:left="1418" w:hanging="1038"/>
    </w:pPr>
  </w:style>
  <w:style w:type="paragraph" w:customStyle="1" w:styleId="berschrift21">
    <w:name w:val="Überschrift 21"/>
    <w:basedOn w:val="berschrift10"/>
    <w:qFormat/>
    <w:rsid w:val="00C47FF7"/>
    <w:pPr>
      <w:numPr>
        <w:numId w:val="20"/>
      </w:numPr>
      <w:ind w:left="1418" w:hanging="1038"/>
    </w:pPr>
  </w:style>
  <w:style w:type="paragraph" w:customStyle="1" w:styleId="berschrift22">
    <w:name w:val="Überschrift 22"/>
    <w:basedOn w:val="berschrift10"/>
    <w:qFormat/>
    <w:rsid w:val="00C47FF7"/>
    <w:pPr>
      <w:numPr>
        <w:numId w:val="21"/>
      </w:numPr>
      <w:ind w:left="1418" w:hanging="1038"/>
    </w:pPr>
  </w:style>
  <w:style w:type="paragraph" w:customStyle="1" w:styleId="berschrift23">
    <w:name w:val="Überschrift 23"/>
    <w:basedOn w:val="berschrift10"/>
    <w:qFormat/>
    <w:rsid w:val="00C47FF7"/>
    <w:pPr>
      <w:numPr>
        <w:numId w:val="22"/>
      </w:numPr>
      <w:ind w:left="1418" w:hanging="1038"/>
    </w:pPr>
  </w:style>
  <w:style w:type="paragraph" w:customStyle="1" w:styleId="berschrift24">
    <w:name w:val="Überschrift 24"/>
    <w:basedOn w:val="berschrift10"/>
    <w:qFormat/>
    <w:rsid w:val="00C47FF7"/>
    <w:pPr>
      <w:numPr>
        <w:numId w:val="23"/>
      </w:numPr>
      <w:ind w:left="1418" w:hanging="1038"/>
    </w:pPr>
  </w:style>
  <w:style w:type="paragraph" w:customStyle="1" w:styleId="berschrift25">
    <w:name w:val="Überschrift 25"/>
    <w:basedOn w:val="berschrift10"/>
    <w:qFormat/>
    <w:rsid w:val="00C47FF7"/>
    <w:pPr>
      <w:numPr>
        <w:numId w:val="24"/>
      </w:numPr>
      <w:ind w:left="1418" w:hanging="1038"/>
    </w:pPr>
  </w:style>
  <w:style w:type="paragraph" w:customStyle="1" w:styleId="berschrift26">
    <w:name w:val="Überschrift 26"/>
    <w:basedOn w:val="berschrift10"/>
    <w:qFormat/>
    <w:rsid w:val="00C47FF7"/>
    <w:pPr>
      <w:numPr>
        <w:numId w:val="25"/>
      </w:numPr>
      <w:ind w:left="1418" w:hanging="1038"/>
    </w:pPr>
  </w:style>
  <w:style w:type="paragraph" w:customStyle="1" w:styleId="berschrift27">
    <w:name w:val="Überschrift 27"/>
    <w:basedOn w:val="berschrift10"/>
    <w:qFormat/>
    <w:rsid w:val="00C47FF7"/>
    <w:pPr>
      <w:numPr>
        <w:numId w:val="26"/>
      </w:numPr>
      <w:ind w:left="1418" w:hanging="1038"/>
    </w:pPr>
  </w:style>
  <w:style w:type="paragraph" w:customStyle="1" w:styleId="berschrift28">
    <w:name w:val="Überschrift 28"/>
    <w:basedOn w:val="berschrift10"/>
    <w:qFormat/>
    <w:rsid w:val="00C47FF7"/>
    <w:pPr>
      <w:numPr>
        <w:numId w:val="27"/>
      </w:numPr>
      <w:ind w:left="1418" w:hanging="1038"/>
    </w:pPr>
  </w:style>
  <w:style w:type="paragraph" w:customStyle="1" w:styleId="berschrift29">
    <w:name w:val="Überschrift 29"/>
    <w:basedOn w:val="berschrift10"/>
    <w:qFormat/>
    <w:rsid w:val="00C47FF7"/>
    <w:pPr>
      <w:numPr>
        <w:numId w:val="28"/>
      </w:numPr>
      <w:ind w:left="1418" w:hanging="1038"/>
    </w:pPr>
  </w:style>
  <w:style w:type="paragraph" w:customStyle="1" w:styleId="berschrift30">
    <w:name w:val="Überschrift 30"/>
    <w:basedOn w:val="berschrift10"/>
    <w:qFormat/>
    <w:rsid w:val="00C47FF7"/>
    <w:pPr>
      <w:numPr>
        <w:numId w:val="29"/>
      </w:numPr>
      <w:ind w:left="1418" w:hanging="1038"/>
    </w:pPr>
  </w:style>
  <w:style w:type="paragraph" w:customStyle="1" w:styleId="berschrift31">
    <w:name w:val="Überschrift 31"/>
    <w:basedOn w:val="berschrift10"/>
    <w:qFormat/>
    <w:rsid w:val="00C47FF7"/>
    <w:pPr>
      <w:numPr>
        <w:numId w:val="30"/>
      </w:numPr>
      <w:ind w:left="1418" w:hanging="1038"/>
    </w:pPr>
  </w:style>
  <w:style w:type="paragraph" w:customStyle="1" w:styleId="berschrift32">
    <w:name w:val="Überschrift 32"/>
    <w:basedOn w:val="berschrift10"/>
    <w:qFormat/>
    <w:rsid w:val="00C47FF7"/>
    <w:pPr>
      <w:numPr>
        <w:numId w:val="31"/>
      </w:numPr>
      <w:ind w:left="1418" w:hanging="1038"/>
    </w:pPr>
  </w:style>
  <w:style w:type="paragraph" w:customStyle="1" w:styleId="berschrift33">
    <w:name w:val="Überschrift 33"/>
    <w:basedOn w:val="berschrift10"/>
    <w:qFormat/>
    <w:rsid w:val="00C47FF7"/>
    <w:pPr>
      <w:numPr>
        <w:numId w:val="32"/>
      </w:numPr>
      <w:ind w:left="1418" w:hanging="1038"/>
    </w:pPr>
  </w:style>
  <w:style w:type="paragraph" w:customStyle="1" w:styleId="berschrift34">
    <w:name w:val="Überschrift 34"/>
    <w:basedOn w:val="berschrift10"/>
    <w:qFormat/>
    <w:rsid w:val="00C47FF7"/>
    <w:pPr>
      <w:numPr>
        <w:numId w:val="33"/>
      </w:numPr>
      <w:ind w:left="1418" w:hanging="1038"/>
    </w:pPr>
  </w:style>
  <w:style w:type="paragraph" w:customStyle="1" w:styleId="berschrift35">
    <w:name w:val="Überschrift 35"/>
    <w:basedOn w:val="berschrift10"/>
    <w:qFormat/>
    <w:rsid w:val="00C47FF7"/>
    <w:pPr>
      <w:numPr>
        <w:numId w:val="34"/>
      </w:numPr>
      <w:ind w:left="1418" w:hanging="1038"/>
    </w:pPr>
  </w:style>
  <w:style w:type="paragraph" w:customStyle="1" w:styleId="berschrift36">
    <w:name w:val="Überschrift 36"/>
    <w:basedOn w:val="berschrift10"/>
    <w:qFormat/>
    <w:rsid w:val="00C47FF7"/>
    <w:pPr>
      <w:numPr>
        <w:numId w:val="35"/>
      </w:numPr>
      <w:ind w:left="1418" w:hanging="1038"/>
    </w:pPr>
  </w:style>
  <w:style w:type="paragraph" w:customStyle="1" w:styleId="berschrift37">
    <w:name w:val="Überschrift 37"/>
    <w:basedOn w:val="berschrift10"/>
    <w:qFormat/>
    <w:rsid w:val="00C47FF7"/>
    <w:pPr>
      <w:numPr>
        <w:numId w:val="36"/>
      </w:numPr>
      <w:ind w:left="1418" w:hanging="1038"/>
    </w:pPr>
  </w:style>
  <w:style w:type="paragraph" w:customStyle="1" w:styleId="berschrift38">
    <w:name w:val="Überschrift 38"/>
    <w:basedOn w:val="berschrift10"/>
    <w:qFormat/>
    <w:rsid w:val="00C47FF7"/>
    <w:pPr>
      <w:numPr>
        <w:numId w:val="37"/>
      </w:numPr>
      <w:ind w:left="1418" w:hanging="1038"/>
    </w:pPr>
  </w:style>
  <w:style w:type="paragraph" w:customStyle="1" w:styleId="berschrift39">
    <w:name w:val="Überschrift 39"/>
    <w:basedOn w:val="berschrift10"/>
    <w:qFormat/>
    <w:rsid w:val="00C47FF7"/>
    <w:pPr>
      <w:numPr>
        <w:numId w:val="38"/>
      </w:numPr>
      <w:ind w:left="1418" w:hanging="1038"/>
    </w:pPr>
  </w:style>
  <w:style w:type="paragraph" w:customStyle="1" w:styleId="berschrift40">
    <w:name w:val="Überschrift 40"/>
    <w:basedOn w:val="berschrift10"/>
    <w:qFormat/>
    <w:rsid w:val="00C47FF7"/>
    <w:pPr>
      <w:numPr>
        <w:numId w:val="39"/>
      </w:numPr>
      <w:ind w:left="1418" w:hanging="1038"/>
    </w:pPr>
  </w:style>
  <w:style w:type="paragraph" w:customStyle="1" w:styleId="berschrift41">
    <w:name w:val="Überschrift 41"/>
    <w:basedOn w:val="berschrift10"/>
    <w:qFormat/>
    <w:rsid w:val="00C47FF7"/>
    <w:pPr>
      <w:numPr>
        <w:numId w:val="40"/>
      </w:numPr>
      <w:ind w:left="1418" w:hanging="1038"/>
    </w:pPr>
  </w:style>
  <w:style w:type="paragraph" w:customStyle="1" w:styleId="berschrift42">
    <w:name w:val="Überschrift 42"/>
    <w:basedOn w:val="berschrift10"/>
    <w:qFormat/>
    <w:rsid w:val="00C47FF7"/>
    <w:pPr>
      <w:numPr>
        <w:numId w:val="41"/>
      </w:numPr>
      <w:ind w:left="1418" w:hanging="1038"/>
    </w:pPr>
  </w:style>
  <w:style w:type="paragraph" w:customStyle="1" w:styleId="berschrift43">
    <w:name w:val="Überschrift 43"/>
    <w:basedOn w:val="berschrift10"/>
    <w:qFormat/>
    <w:rsid w:val="00C47FF7"/>
    <w:pPr>
      <w:numPr>
        <w:numId w:val="42"/>
      </w:numPr>
      <w:ind w:left="1418" w:hanging="1038"/>
    </w:pPr>
  </w:style>
  <w:style w:type="paragraph" w:customStyle="1" w:styleId="berschrift44">
    <w:name w:val="Überschrift 44"/>
    <w:basedOn w:val="berschrift10"/>
    <w:qFormat/>
    <w:rsid w:val="00C47FF7"/>
    <w:pPr>
      <w:numPr>
        <w:numId w:val="43"/>
      </w:numPr>
      <w:ind w:left="1418" w:hanging="1038"/>
    </w:pPr>
  </w:style>
  <w:style w:type="paragraph" w:customStyle="1" w:styleId="berschrift45">
    <w:name w:val="Überschrift 45"/>
    <w:basedOn w:val="berschrift10"/>
    <w:qFormat/>
    <w:rsid w:val="00C47FF7"/>
    <w:pPr>
      <w:numPr>
        <w:numId w:val="44"/>
      </w:numPr>
    </w:pPr>
  </w:style>
  <w:style w:type="paragraph" w:customStyle="1" w:styleId="berschrift46berschrift2">
    <w:name w:val="Überschrift 46 (Überschrift 2)"/>
    <w:basedOn w:val="berschrift2"/>
    <w:qFormat/>
    <w:rsid w:val="00687354"/>
    <w:pPr>
      <w:numPr>
        <w:numId w:val="45"/>
      </w:numPr>
      <w:ind w:left="1418" w:hanging="1038"/>
    </w:pPr>
  </w:style>
  <w:style w:type="paragraph" w:customStyle="1" w:styleId="berschrift47berschrift10">
    <w:name w:val="Überschrift 47 (Überschrift 10)"/>
    <w:basedOn w:val="berschrift10"/>
    <w:qFormat/>
    <w:rsid w:val="00687354"/>
    <w:pPr>
      <w:numPr>
        <w:numId w:val="46"/>
      </w:numPr>
      <w:ind w:left="1418" w:hanging="1038"/>
    </w:pPr>
  </w:style>
  <w:style w:type="paragraph" w:customStyle="1" w:styleId="berschrift48">
    <w:name w:val="Überschrift 48"/>
    <w:basedOn w:val="berschrift47berschrift10"/>
    <w:qFormat/>
    <w:rsid w:val="00314ABC"/>
    <w:pPr>
      <w:numPr>
        <w:numId w:val="47"/>
      </w:numPr>
      <w:ind w:left="1418" w:hanging="1038"/>
    </w:pPr>
  </w:style>
  <w:style w:type="paragraph" w:customStyle="1" w:styleId="berschrift49">
    <w:name w:val="Überschrift 49"/>
    <w:basedOn w:val="berschrift47berschrift10"/>
    <w:qFormat/>
    <w:rsid w:val="00314ABC"/>
    <w:pPr>
      <w:numPr>
        <w:numId w:val="48"/>
      </w:numPr>
      <w:ind w:left="1418" w:hanging="1038"/>
    </w:pPr>
  </w:style>
  <w:style w:type="paragraph" w:customStyle="1" w:styleId="berschrift50">
    <w:name w:val="Überschrift 50"/>
    <w:basedOn w:val="berschrift47berschrift10"/>
    <w:qFormat/>
    <w:rsid w:val="00314ABC"/>
    <w:pPr>
      <w:numPr>
        <w:numId w:val="49"/>
      </w:numPr>
      <w:ind w:left="1418" w:hanging="1038"/>
    </w:pPr>
  </w:style>
  <w:style w:type="paragraph" w:customStyle="1" w:styleId="berschrift51">
    <w:name w:val="Überschrift 51"/>
    <w:basedOn w:val="berschrift47berschrift10"/>
    <w:qFormat/>
    <w:rsid w:val="00682F34"/>
    <w:pPr>
      <w:numPr>
        <w:numId w:val="50"/>
      </w:numPr>
      <w:ind w:left="1418" w:hanging="1038"/>
    </w:pPr>
  </w:style>
  <w:style w:type="paragraph" w:customStyle="1" w:styleId="berschrift52">
    <w:name w:val="Überschrift 52"/>
    <w:basedOn w:val="berschrift47berschrift10"/>
    <w:qFormat/>
    <w:rsid w:val="00682F34"/>
    <w:pPr>
      <w:numPr>
        <w:numId w:val="51"/>
      </w:numPr>
      <w:ind w:left="1418" w:hanging="1038"/>
    </w:pPr>
  </w:style>
  <w:style w:type="paragraph" w:customStyle="1" w:styleId="berschrift53">
    <w:name w:val="Überschrift 53"/>
    <w:basedOn w:val="berschrift47berschrift10"/>
    <w:qFormat/>
    <w:rsid w:val="00682F34"/>
    <w:pPr>
      <w:numPr>
        <w:numId w:val="52"/>
      </w:numPr>
      <w:ind w:left="1418" w:hanging="1038"/>
    </w:pPr>
  </w:style>
  <w:style w:type="paragraph" w:customStyle="1" w:styleId="berschrift54">
    <w:name w:val="Überschrift 54"/>
    <w:basedOn w:val="berschrift47berschrift10"/>
    <w:qFormat/>
    <w:rsid w:val="00682F34"/>
    <w:pPr>
      <w:numPr>
        <w:numId w:val="53"/>
      </w:numPr>
      <w:ind w:left="1418" w:hanging="1038"/>
    </w:pPr>
  </w:style>
  <w:style w:type="paragraph" w:customStyle="1" w:styleId="berschrift55">
    <w:name w:val="Überschrift 55"/>
    <w:basedOn w:val="berschrift47berschrift10"/>
    <w:qFormat/>
    <w:rsid w:val="00682F34"/>
    <w:pPr>
      <w:numPr>
        <w:numId w:val="54"/>
      </w:numPr>
      <w:ind w:left="1418" w:hanging="1038"/>
    </w:pPr>
  </w:style>
  <w:style w:type="paragraph" w:customStyle="1" w:styleId="berschrift56">
    <w:name w:val="Überschrift 56"/>
    <w:basedOn w:val="berschrift47berschrift10"/>
    <w:qFormat/>
    <w:rsid w:val="00682F34"/>
    <w:pPr>
      <w:numPr>
        <w:numId w:val="55"/>
      </w:numPr>
      <w:ind w:left="1418" w:hanging="1038"/>
    </w:pPr>
  </w:style>
  <w:style w:type="paragraph" w:customStyle="1" w:styleId="berschrift57">
    <w:name w:val="Überschrift 57"/>
    <w:basedOn w:val="berschrift47berschrift10"/>
    <w:qFormat/>
    <w:rsid w:val="00682F34"/>
    <w:pPr>
      <w:numPr>
        <w:numId w:val="56"/>
      </w:numPr>
      <w:ind w:left="1418" w:hanging="1038"/>
    </w:pPr>
  </w:style>
  <w:style w:type="paragraph" w:customStyle="1" w:styleId="berschrift58">
    <w:name w:val="Überschrift 58"/>
    <w:basedOn w:val="berschrift47berschrift10"/>
    <w:qFormat/>
    <w:rsid w:val="00682F34"/>
    <w:pPr>
      <w:numPr>
        <w:numId w:val="57"/>
      </w:numPr>
      <w:ind w:left="1418" w:hanging="1038"/>
    </w:pPr>
  </w:style>
  <w:style w:type="paragraph" w:customStyle="1" w:styleId="berschrift59">
    <w:name w:val="Überschrift 59"/>
    <w:basedOn w:val="berschrift47berschrift10"/>
    <w:qFormat/>
    <w:rsid w:val="00682F34"/>
    <w:pPr>
      <w:numPr>
        <w:numId w:val="58"/>
      </w:numPr>
      <w:ind w:left="1418" w:hanging="1038"/>
    </w:pPr>
  </w:style>
  <w:style w:type="paragraph" w:customStyle="1" w:styleId="berschrift60">
    <w:name w:val="Überschrift 60"/>
    <w:basedOn w:val="berschrift47berschrift10"/>
    <w:qFormat/>
    <w:rsid w:val="00314ABC"/>
    <w:pPr>
      <w:numPr>
        <w:numId w:val="59"/>
      </w:numPr>
      <w:ind w:left="1418" w:hanging="1038"/>
    </w:pPr>
  </w:style>
  <w:style w:type="paragraph" w:customStyle="1" w:styleId="berschrift61">
    <w:name w:val="Überschrift 61"/>
    <w:basedOn w:val="berschrift47berschrift10"/>
    <w:qFormat/>
    <w:rsid w:val="0059375A"/>
    <w:pPr>
      <w:numPr>
        <w:numId w:val="60"/>
      </w:numPr>
      <w:ind w:left="1418" w:hanging="1038"/>
    </w:pPr>
  </w:style>
  <w:style w:type="paragraph" w:customStyle="1" w:styleId="berschrift62">
    <w:name w:val="Überschrift 62"/>
    <w:basedOn w:val="berschrift47berschrift10"/>
    <w:qFormat/>
    <w:rsid w:val="0059375A"/>
    <w:pPr>
      <w:numPr>
        <w:numId w:val="61"/>
      </w:numPr>
      <w:ind w:left="1418" w:hanging="1038"/>
    </w:pPr>
  </w:style>
  <w:style w:type="paragraph" w:customStyle="1" w:styleId="berschrift63">
    <w:name w:val="Überschrift 63"/>
    <w:basedOn w:val="berschrift47berschrift10"/>
    <w:qFormat/>
    <w:rsid w:val="0059375A"/>
    <w:pPr>
      <w:numPr>
        <w:numId w:val="62"/>
      </w:numPr>
      <w:ind w:left="1418" w:hanging="1038"/>
    </w:pPr>
  </w:style>
  <w:style w:type="paragraph" w:customStyle="1" w:styleId="berschrift64">
    <w:name w:val="Überschrift 64"/>
    <w:basedOn w:val="berschrift47berschrift10"/>
    <w:qFormat/>
    <w:rsid w:val="0059375A"/>
    <w:pPr>
      <w:numPr>
        <w:numId w:val="63"/>
      </w:numPr>
      <w:ind w:left="1418" w:hanging="1038"/>
    </w:pPr>
  </w:style>
  <w:style w:type="paragraph" w:customStyle="1" w:styleId="berschrift65">
    <w:name w:val="Überschrift 65"/>
    <w:basedOn w:val="berschrift47berschrift10"/>
    <w:qFormat/>
    <w:rsid w:val="00314ABC"/>
    <w:pPr>
      <w:numPr>
        <w:numId w:val="64"/>
      </w:numPr>
      <w:ind w:left="1418" w:hanging="1038"/>
    </w:pPr>
  </w:style>
  <w:style w:type="paragraph" w:customStyle="1" w:styleId="berschrift66">
    <w:name w:val="Überschrift 66"/>
    <w:basedOn w:val="berschrift47berschrift10"/>
    <w:qFormat/>
    <w:rsid w:val="0059375A"/>
    <w:pPr>
      <w:numPr>
        <w:numId w:val="65"/>
      </w:numPr>
      <w:ind w:left="1418" w:hanging="1038"/>
    </w:pPr>
  </w:style>
  <w:style w:type="paragraph" w:customStyle="1" w:styleId="berschrift67">
    <w:name w:val="Überschrift 67"/>
    <w:basedOn w:val="berschrift47berschrift10"/>
    <w:qFormat/>
    <w:rsid w:val="0059375A"/>
    <w:pPr>
      <w:numPr>
        <w:numId w:val="66"/>
      </w:numPr>
      <w:ind w:left="1418" w:hanging="1038"/>
    </w:pPr>
  </w:style>
  <w:style w:type="paragraph" w:customStyle="1" w:styleId="berschrift68berschrift2">
    <w:name w:val="Überschrift 68 (Überschrift 2)"/>
    <w:basedOn w:val="berschrift2"/>
    <w:qFormat/>
    <w:rsid w:val="00314ABC"/>
    <w:pPr>
      <w:numPr>
        <w:numId w:val="67"/>
      </w:numPr>
      <w:autoSpaceDE w:val="0"/>
      <w:autoSpaceDN w:val="0"/>
      <w:adjustRightInd w:val="0"/>
      <w:spacing w:line="240" w:lineRule="auto"/>
      <w:ind w:left="1418" w:hanging="1038"/>
    </w:pPr>
    <w:rPr>
      <w:rFonts w:cs="Verdana"/>
      <w:szCs w:val="24"/>
    </w:rPr>
  </w:style>
  <w:style w:type="paragraph" w:customStyle="1" w:styleId="berschrift69berschrift47">
    <w:name w:val="Überschrift 69 (Überschrift 47)"/>
    <w:basedOn w:val="berschrift47berschrift10"/>
    <w:qFormat/>
    <w:rsid w:val="00AB550E"/>
    <w:pPr>
      <w:numPr>
        <w:numId w:val="68"/>
      </w:numPr>
      <w:ind w:left="1418" w:hanging="1038"/>
    </w:pPr>
    <w:rPr>
      <w:rFonts w:cs="Arial"/>
    </w:rPr>
  </w:style>
  <w:style w:type="paragraph" w:customStyle="1" w:styleId="berschrift70">
    <w:name w:val="Überschrift 70"/>
    <w:basedOn w:val="berschrift69berschrift47"/>
    <w:qFormat/>
    <w:rsid w:val="00175E84"/>
    <w:pPr>
      <w:numPr>
        <w:numId w:val="69"/>
      </w:numPr>
      <w:ind w:left="1418" w:hanging="1038"/>
    </w:pPr>
  </w:style>
  <w:style w:type="paragraph" w:customStyle="1" w:styleId="berschrift71">
    <w:name w:val="Überschrift 71"/>
    <w:basedOn w:val="berschrift69berschrift47"/>
    <w:qFormat/>
    <w:rsid w:val="00715C52"/>
    <w:pPr>
      <w:numPr>
        <w:numId w:val="70"/>
      </w:numPr>
      <w:ind w:left="1418" w:hanging="1038"/>
    </w:pPr>
  </w:style>
  <w:style w:type="paragraph" w:customStyle="1" w:styleId="berschrift72">
    <w:name w:val="Überschrift 72"/>
    <w:basedOn w:val="berschrift69berschrift47"/>
    <w:qFormat/>
    <w:rsid w:val="00715C52"/>
    <w:pPr>
      <w:numPr>
        <w:numId w:val="71"/>
      </w:numPr>
      <w:ind w:left="1418" w:hanging="1038"/>
    </w:pPr>
  </w:style>
  <w:style w:type="paragraph" w:customStyle="1" w:styleId="berschrift73berschrift2">
    <w:name w:val="Überschrift 73 (Überschrift 2)"/>
    <w:basedOn w:val="berschrift68berschrift2"/>
    <w:qFormat/>
    <w:rsid w:val="00AD2CCF"/>
    <w:pPr>
      <w:numPr>
        <w:numId w:val="72"/>
      </w:numPr>
      <w:ind w:left="1418" w:hanging="1038"/>
      <w:jc w:val="both"/>
    </w:pPr>
    <w:rPr>
      <w:rFonts w:cs="Arial"/>
    </w:rPr>
  </w:style>
  <w:style w:type="paragraph" w:customStyle="1" w:styleId="berschrift74berschrift47">
    <w:name w:val="Überschrift 74 (Überschrift 47)"/>
    <w:basedOn w:val="berschrift69berschrift47"/>
    <w:qFormat/>
    <w:rsid w:val="00AD2CCF"/>
    <w:pPr>
      <w:numPr>
        <w:numId w:val="73"/>
      </w:numPr>
      <w:ind w:left="1418" w:hanging="1038"/>
    </w:pPr>
  </w:style>
  <w:style w:type="paragraph" w:customStyle="1" w:styleId="berschrift76">
    <w:name w:val="Überschrift 76"/>
    <w:basedOn w:val="berschrift74berschrift47"/>
    <w:qFormat/>
    <w:rsid w:val="00755DA2"/>
    <w:pPr>
      <w:numPr>
        <w:numId w:val="74"/>
      </w:numPr>
      <w:ind w:left="1418" w:hanging="1038"/>
    </w:pPr>
  </w:style>
  <w:style w:type="paragraph" w:customStyle="1" w:styleId="berschrift75">
    <w:name w:val="Überschrift 75"/>
    <w:basedOn w:val="berschrift74berschrift47"/>
    <w:qFormat/>
    <w:rsid w:val="00755DA2"/>
    <w:pPr>
      <w:numPr>
        <w:numId w:val="75"/>
      </w:numPr>
      <w:ind w:left="1418" w:hanging="1038"/>
    </w:pPr>
  </w:style>
  <w:style w:type="paragraph" w:customStyle="1" w:styleId="berschrift77">
    <w:name w:val="Überschrift 77"/>
    <w:basedOn w:val="berschrift74berschrift47"/>
    <w:qFormat/>
    <w:rsid w:val="00410F82"/>
    <w:pPr>
      <w:numPr>
        <w:numId w:val="76"/>
      </w:numPr>
      <w:ind w:left="1418" w:hanging="1038"/>
    </w:pPr>
  </w:style>
  <w:style w:type="paragraph" w:customStyle="1" w:styleId="berschrift78">
    <w:name w:val="Überschrift 78"/>
    <w:basedOn w:val="berschrift74berschrift47"/>
    <w:qFormat/>
    <w:rsid w:val="00410F82"/>
    <w:pPr>
      <w:numPr>
        <w:numId w:val="77"/>
      </w:numPr>
      <w:ind w:left="1418" w:hanging="1038"/>
    </w:pPr>
  </w:style>
  <w:style w:type="paragraph" w:customStyle="1" w:styleId="berschrift79">
    <w:name w:val="Überschrift 79"/>
    <w:basedOn w:val="berschrift74berschrift47"/>
    <w:qFormat/>
    <w:rsid w:val="00F32D01"/>
    <w:pPr>
      <w:numPr>
        <w:numId w:val="78"/>
      </w:numPr>
      <w:ind w:left="1418" w:hanging="1038"/>
    </w:pPr>
  </w:style>
  <w:style w:type="paragraph" w:customStyle="1" w:styleId="berschrift80">
    <w:name w:val="Überschrift 80"/>
    <w:basedOn w:val="berschrift74berschrift47"/>
    <w:qFormat/>
    <w:rsid w:val="00F32D01"/>
    <w:pPr>
      <w:numPr>
        <w:numId w:val="79"/>
      </w:numPr>
      <w:ind w:left="1418" w:hanging="1038"/>
    </w:pPr>
  </w:style>
  <w:style w:type="paragraph" w:customStyle="1" w:styleId="berschrift81">
    <w:name w:val="Überschrift 81"/>
    <w:basedOn w:val="berschrift74berschrift47"/>
    <w:qFormat/>
    <w:rsid w:val="00F32D01"/>
    <w:pPr>
      <w:numPr>
        <w:numId w:val="80"/>
      </w:numPr>
      <w:ind w:left="1418" w:hanging="1038"/>
    </w:pPr>
  </w:style>
  <w:style w:type="paragraph" w:styleId="Kopfzeile">
    <w:name w:val="header"/>
    <w:basedOn w:val="Standard"/>
    <w:link w:val="KopfzeileZchn"/>
    <w:uiPriority w:val="99"/>
    <w:unhideWhenUsed/>
    <w:rsid w:val="004C0EE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C0EE6"/>
    <w:rPr>
      <w:rFonts w:ascii="Arial" w:hAnsi="Arial"/>
    </w:rPr>
  </w:style>
  <w:style w:type="paragraph" w:styleId="Fuzeile">
    <w:name w:val="footer"/>
    <w:basedOn w:val="Standard"/>
    <w:link w:val="FuzeileZchn"/>
    <w:uiPriority w:val="99"/>
    <w:unhideWhenUsed/>
    <w:rsid w:val="004C0EE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C0EE6"/>
    <w:rPr>
      <w:rFonts w:ascii="Arial" w:hAnsi="Arial"/>
    </w:rPr>
  </w:style>
  <w:style w:type="paragraph" w:customStyle="1" w:styleId="berschrift10a">
    <w:name w:val="Überschrift 10a"/>
    <w:basedOn w:val="Standard"/>
    <w:qFormat/>
    <w:rsid w:val="00B4582E"/>
    <w:pPr>
      <w:numPr>
        <w:numId w:val="81"/>
      </w:numPr>
      <w:spacing w:after="0" w:line="240" w:lineRule="auto"/>
      <w:ind w:left="1418" w:hanging="1038"/>
    </w:pPr>
    <w:rPr>
      <w:color w:val="2E74B5" w:themeColor="accent1" w:themeShade="BF"/>
      <w:sz w:val="24"/>
    </w:rPr>
  </w:style>
  <w:style w:type="paragraph" w:customStyle="1" w:styleId="berschriftfr251">
    <w:name w:val="Überschrift für 2.5.1"/>
    <w:basedOn w:val="berschrift74berschrift47"/>
    <w:qFormat/>
    <w:rsid w:val="00682F34"/>
    <w:pPr>
      <w:numPr>
        <w:numId w:val="82"/>
      </w:numPr>
      <w:ind w:left="1418" w:hanging="1038"/>
    </w:pPr>
  </w:style>
  <w:style w:type="paragraph" w:customStyle="1" w:styleId="berschrift67a">
    <w:name w:val="Überschrift 67a"/>
    <w:basedOn w:val="berschrift67"/>
    <w:qFormat/>
    <w:rsid w:val="0059375A"/>
    <w:pPr>
      <w:numPr>
        <w:numId w:val="83"/>
      </w:numPr>
      <w:ind w:left="1418" w:hanging="1038"/>
    </w:pPr>
    <w:rPr>
      <w:rFonts w:cs="Arial"/>
    </w:rPr>
  </w:style>
  <w:style w:type="paragraph" w:styleId="Beschriftung">
    <w:name w:val="caption"/>
    <w:basedOn w:val="Standard"/>
    <w:next w:val="Standard"/>
    <w:uiPriority w:val="35"/>
    <w:unhideWhenUsed/>
    <w:qFormat/>
    <w:rsid w:val="004F6AE1"/>
    <w:pPr>
      <w:spacing w:after="200" w:line="240" w:lineRule="auto"/>
    </w:pPr>
    <w:rPr>
      <w:i/>
      <w:iCs/>
      <w:color w:val="44546A" w:themeColor="text2"/>
      <w:sz w:val="18"/>
      <w:szCs w:val="18"/>
    </w:rPr>
  </w:style>
  <w:style w:type="paragraph" w:styleId="Funotentext">
    <w:name w:val="footnote text"/>
    <w:basedOn w:val="Standard"/>
    <w:link w:val="FunotentextZchn"/>
    <w:uiPriority w:val="99"/>
    <w:semiHidden/>
    <w:unhideWhenUsed/>
    <w:rsid w:val="0002509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2509D"/>
    <w:rPr>
      <w:rFonts w:ascii="Arial" w:hAnsi="Arial"/>
      <w:sz w:val="20"/>
      <w:szCs w:val="20"/>
    </w:rPr>
  </w:style>
  <w:style w:type="character" w:styleId="Funotenzeichen">
    <w:name w:val="footnote reference"/>
    <w:basedOn w:val="Absatz-Standardschriftart"/>
    <w:uiPriority w:val="99"/>
    <w:semiHidden/>
    <w:unhideWhenUsed/>
    <w:rsid w:val="0002509D"/>
    <w:rPr>
      <w:vertAlign w:val="superscript"/>
    </w:rPr>
  </w:style>
  <w:style w:type="paragraph" w:styleId="Endnotentext">
    <w:name w:val="endnote text"/>
    <w:basedOn w:val="Standard"/>
    <w:link w:val="EndnotentextZchn"/>
    <w:uiPriority w:val="99"/>
    <w:semiHidden/>
    <w:unhideWhenUsed/>
    <w:rsid w:val="0025421B"/>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25421B"/>
    <w:rPr>
      <w:rFonts w:ascii="Arial" w:hAnsi="Arial"/>
      <w:sz w:val="20"/>
      <w:szCs w:val="20"/>
    </w:rPr>
  </w:style>
  <w:style w:type="character" w:styleId="Endnotenzeichen">
    <w:name w:val="endnote reference"/>
    <w:basedOn w:val="Absatz-Standardschriftart"/>
    <w:uiPriority w:val="99"/>
    <w:semiHidden/>
    <w:unhideWhenUsed/>
    <w:rsid w:val="0025421B"/>
    <w:rPr>
      <w:vertAlign w:val="superscript"/>
    </w:rPr>
  </w:style>
  <w:style w:type="table" w:styleId="Tabellenraster">
    <w:name w:val="Table Grid"/>
    <w:basedOn w:val="NormaleTabelle"/>
    <w:uiPriority w:val="39"/>
    <w:rsid w:val="00513E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513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
    <w:name w:val="Grid Table 1 Light"/>
    <w:basedOn w:val="NormaleTabelle"/>
    <w:uiPriority w:val="46"/>
    <w:rsid w:val="00513E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513E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Visio-Zeichnung1.vsdx"/><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package" Target="embeddings/Microsoft_Visio-Zeichnung3.vs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Microsoft_Visio-Zeichnung2.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D68B5-315E-4AF9-8F86-90634274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1226</Words>
  <Characters>7726</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Klinik Diakonissen Schladming GmbH</Company>
  <LinksUpToDate>false</LinksUpToDate>
  <CharactersWithSpaces>8935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Reif</dc:creator>
  <cp:keywords/>
  <dc:description/>
  <cp:lastModifiedBy>EDV3</cp:lastModifiedBy>
  <cp:revision>4</cp:revision>
  <cp:lastPrinted>2017-05-01T07:51:00Z</cp:lastPrinted>
  <dcterms:created xsi:type="dcterms:W3CDTF">2017-05-01T07:51:00Z</dcterms:created>
  <dcterms:modified xsi:type="dcterms:W3CDTF">2017-05-01T07:53:00Z</dcterms:modified>
</cp:coreProperties>
</file>